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bookmarkStart w:id="0" w:name="_GoBack"/>
      <w:bookmarkEnd w:id="0"/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Wykaz zużytych składników rzeczowych majątku ruchomego w CLB </w:t>
      </w:r>
      <w:r w:rsidR="0019397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Lublin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1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74C6" w:rsidRPr="00B957FA" w:rsidTr="008F128E">
        <w:trPr>
          <w:trHeight w:val="10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KLIMATYZATOR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374C6">
              <w:rPr>
                <w:rFonts w:cs="Times New Roman"/>
                <w:color w:val="000000"/>
                <w:sz w:val="20"/>
                <w:szCs w:val="20"/>
              </w:rPr>
              <w:t>PST/P01/03357/2019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2 415,60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:rsidTr="008F128E">
        <w:trPr>
          <w:trHeight w:val="98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TERMOMETR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374C6">
              <w:rPr>
                <w:rFonts w:cs="Times New Roman"/>
                <w:color w:val="000000"/>
                <w:sz w:val="20"/>
                <w:szCs w:val="20"/>
              </w:rPr>
              <w:t>PST/P01/05208/2019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1 560,38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uszkodzony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Pr="003374C6" w:rsidRDefault="003374C6" w:rsidP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Pr="008B7CA7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>NST/N01/06815/2019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3374C6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C6" w:rsidRDefault="003374C6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val="en-US" w:eastAsia="pl-PL"/>
              </w:rPr>
              <w:t>LODÓWKA PRZENOŚNA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74C6">
              <w:rPr>
                <w:rFonts w:cs="Times New Roman"/>
                <w:sz w:val="20"/>
                <w:szCs w:val="20"/>
              </w:rPr>
              <w:t xml:space="preserve">NST/N01/06813/2019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349,00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 w:rsidP="008F128E">
            <w:pPr>
              <w:jc w:val="center"/>
              <w:rPr>
                <w:sz w:val="20"/>
                <w:szCs w:val="20"/>
              </w:rPr>
            </w:pPr>
            <w:r w:rsidRPr="003374C6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C6" w:rsidRPr="003374C6" w:rsidRDefault="003374C6" w:rsidP="008F12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zepsuty</w:t>
            </w:r>
            <w:r w:rsidRPr="003374C6">
              <w:rPr>
                <w:rFonts w:eastAsia="Times New Roman" w:cs="Times New Roman"/>
                <w:sz w:val="20"/>
                <w:szCs w:val="20"/>
                <w:lang w:eastAsia="pl-PL"/>
              </w:rPr>
              <w:t>, spalony silnik.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Pr="003374C6" w:rsidRDefault="003374C6">
            <w:pPr>
              <w:rPr>
                <w:sz w:val="20"/>
                <w:szCs w:val="20"/>
              </w:rPr>
            </w:pPr>
            <w:r w:rsidRPr="003374C6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4C6" w:rsidRDefault="003374C6" w:rsidP="00337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3374C6" w:rsidRDefault="003374C6" w:rsidP="003374C6"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19397C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7C" w:rsidRPr="00015064" w:rsidRDefault="0019397C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ZAMRAŻARKA TZS-50 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NST/N01/01390/2019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7C" w:rsidRPr="0019397C" w:rsidRDefault="0019397C" w:rsidP="0019397C">
            <w:pPr>
              <w:jc w:val="center"/>
            </w:pPr>
            <w:r w:rsidRPr="0019397C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7C" w:rsidRPr="008F128E" w:rsidRDefault="0019397C" w:rsidP="008F128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Zepsuta. </w:t>
            </w:r>
            <w:r w:rsidRPr="008F128E">
              <w:rPr>
                <w:rFonts w:cs="Times New Roman"/>
                <w:sz w:val="18"/>
                <w:szCs w:val="18"/>
              </w:rPr>
              <w:t>Rok produkcji 1996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B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19397C" w:rsidRPr="0019397C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  <w:tr w:rsidR="0019397C" w:rsidRPr="00B957FA" w:rsidTr="008F128E">
        <w:trPr>
          <w:trHeight w:val="84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7C" w:rsidRPr="00015064" w:rsidRDefault="0019397C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SZAFA CHŁODNICZA - WITRYNA W20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NST/N01/00704/2019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939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7C" w:rsidRPr="0019397C" w:rsidRDefault="0019397C" w:rsidP="0019397C">
            <w:pPr>
              <w:jc w:val="center"/>
            </w:pPr>
            <w:r w:rsidRPr="0019397C"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97C" w:rsidRPr="008F128E" w:rsidRDefault="0019397C" w:rsidP="008F128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>Zepsuta, nie utrzymuje temperatury.</w:t>
            </w:r>
            <w:r w:rsidRPr="008F128E">
              <w:rPr>
                <w:rFonts w:cs="Times New Roman"/>
                <w:sz w:val="18"/>
                <w:szCs w:val="18"/>
              </w:rPr>
              <w:t xml:space="preserve"> Rok produkcji 1993</w:t>
            </w:r>
            <w:r w:rsidRPr="008F128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97C" w:rsidRPr="0019397C" w:rsidRDefault="0019397C" w:rsidP="008F1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97C">
              <w:rPr>
                <w:rFonts w:ascii="Times New Roman" w:hAnsi="Times New Roman" w:cs="Times New Roman"/>
                <w:sz w:val="18"/>
                <w:szCs w:val="18"/>
              </w:rPr>
              <w:t>zużyty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36B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  <w:p w:rsidR="0019397C" w:rsidRPr="0019397C" w:rsidRDefault="0025136B" w:rsidP="00251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374C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Utylizacja – odpad niebezpieczny</w:t>
            </w:r>
          </w:p>
        </w:tc>
      </w:tr>
    </w:tbl>
    <w:p w:rsidR="009E721E" w:rsidRDefault="009E721E"/>
    <w:sectPr w:rsidR="009E721E" w:rsidSect="000D42F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FA"/>
    <w:rsid w:val="00015064"/>
    <w:rsid w:val="00032360"/>
    <w:rsid w:val="0003593E"/>
    <w:rsid w:val="00050F11"/>
    <w:rsid w:val="00075653"/>
    <w:rsid w:val="00084849"/>
    <w:rsid w:val="000A6CE2"/>
    <w:rsid w:val="000C47BE"/>
    <w:rsid w:val="000C6A70"/>
    <w:rsid w:val="000D42F0"/>
    <w:rsid w:val="000E1FFE"/>
    <w:rsid w:val="00100250"/>
    <w:rsid w:val="001141F3"/>
    <w:rsid w:val="00130C89"/>
    <w:rsid w:val="00145C9A"/>
    <w:rsid w:val="00146F81"/>
    <w:rsid w:val="001473AD"/>
    <w:rsid w:val="0017066C"/>
    <w:rsid w:val="001858A9"/>
    <w:rsid w:val="0019121E"/>
    <w:rsid w:val="0019397C"/>
    <w:rsid w:val="001C22CD"/>
    <w:rsid w:val="001E180F"/>
    <w:rsid w:val="00205D66"/>
    <w:rsid w:val="002142DC"/>
    <w:rsid w:val="002146E0"/>
    <w:rsid w:val="002218B2"/>
    <w:rsid w:val="0025136B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08D2"/>
    <w:rsid w:val="00331562"/>
    <w:rsid w:val="0033229D"/>
    <w:rsid w:val="003374C6"/>
    <w:rsid w:val="00347BD8"/>
    <w:rsid w:val="003630C9"/>
    <w:rsid w:val="003720A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5090"/>
    <w:rsid w:val="0088115F"/>
    <w:rsid w:val="008835BF"/>
    <w:rsid w:val="00887930"/>
    <w:rsid w:val="008A4671"/>
    <w:rsid w:val="008C4224"/>
    <w:rsid w:val="008D6CB3"/>
    <w:rsid w:val="008E3C17"/>
    <w:rsid w:val="008F128E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A5358"/>
    <w:rsid w:val="00EA7B52"/>
    <w:rsid w:val="00EC3C25"/>
    <w:rsid w:val="00F139D4"/>
    <w:rsid w:val="00F4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3468-807C-4920-97D1-26EF7A7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0FE7-2AF4-477A-9699-EB18E94A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Ołdak</dc:creator>
  <cp:lastModifiedBy>Marek Telechon</cp:lastModifiedBy>
  <cp:revision>2</cp:revision>
  <cp:lastPrinted>2025-11-13T13:20:00Z</cp:lastPrinted>
  <dcterms:created xsi:type="dcterms:W3CDTF">2025-11-18T11:13:00Z</dcterms:created>
  <dcterms:modified xsi:type="dcterms:W3CDTF">2025-11-18T11:13:00Z</dcterms:modified>
</cp:coreProperties>
</file>