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A5611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bookmarkStart w:id="0" w:name="_GoBack"/>
      <w:bookmarkEnd w:id="0"/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Umowa nr </w:t>
      </w:r>
      <w:r w:rsidR="00C055DD" w:rsidRPr="005E17A3">
        <w:rPr>
          <w:rFonts w:ascii="Century Gothic" w:hAnsi="Century Gothic" w:cs="Times New Roman"/>
          <w:b/>
          <w:bCs/>
          <w:sz w:val="22"/>
          <w:szCs w:val="22"/>
        </w:rPr>
        <w:t>……………..</w:t>
      </w:r>
    </w:p>
    <w:p w14:paraId="0C34B33B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w sprawie dofinansowania zadania własnego realizowanego </w:t>
      </w:r>
    </w:p>
    <w:p w14:paraId="5CCC8505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ramach Programu Wieloletniego „Senior 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Edycja 202</w:t>
      </w:r>
      <w:r w:rsidR="00853239" w:rsidRPr="005E17A3">
        <w:rPr>
          <w:rFonts w:ascii="Century Gothic" w:hAnsi="Century Gothic" w:cs="Times New Roman"/>
          <w:sz w:val="22"/>
          <w:szCs w:val="22"/>
        </w:rPr>
        <w:t>1</w:t>
      </w:r>
    </w:p>
    <w:p w14:paraId="2D17FF90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0CB3FCA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Moduł I - Utworzenie i/lub wyposażenie Dziennego Domu „Senior +”/Klubu Senior+</w:t>
      </w:r>
    </w:p>
    <w:p w14:paraId="6FEF3A4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79B7974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zawarta w dniu …… 202</w:t>
      </w:r>
      <w:r w:rsidR="00853239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r. pomiędzy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Wojewodą Lubuskim – Władysławem Dajczakiem, </w:t>
      </w:r>
      <w:r w:rsidRPr="005E17A3">
        <w:rPr>
          <w:rFonts w:ascii="Century Gothic" w:hAnsi="Century Gothic" w:cs="Times New Roman"/>
          <w:sz w:val="22"/>
          <w:szCs w:val="22"/>
        </w:rPr>
        <w:t>zwanym dalej „Zleceniodawcą”,</w:t>
      </w:r>
    </w:p>
    <w:p w14:paraId="328F31E1" w14:textId="7150A0A2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a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Miastem/Miastem i Gminą/Gminą</w:t>
      </w:r>
      <w:r w:rsidR="006E5D79" w:rsidRPr="005E17A3">
        <w:rPr>
          <w:rFonts w:ascii="Century Gothic" w:hAnsi="Century Gothic" w:cs="Times New Roman"/>
          <w:b/>
          <w:bCs/>
          <w:sz w:val="22"/>
          <w:szCs w:val="22"/>
        </w:rPr>
        <w:t>/Powiatem</w:t>
      </w:r>
      <w:r w:rsidR="0024648E"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 </w:t>
      </w:r>
      <w:r w:rsidRPr="005E17A3">
        <w:rPr>
          <w:rFonts w:ascii="Century Gothic" w:hAnsi="Century Gothic" w:cs="Times New Roman"/>
          <w:sz w:val="22"/>
          <w:szCs w:val="22"/>
        </w:rPr>
        <w:t>.......................................................................</w:t>
      </w:r>
    </w:p>
    <w:p w14:paraId="3A795D4E" w14:textId="43967E31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reprezentowaną/-</w:t>
      </w:r>
      <w:proofErr w:type="spellStart"/>
      <w:r w:rsidRPr="005E17A3">
        <w:rPr>
          <w:rFonts w:ascii="Century Gothic" w:hAnsi="Century Gothic" w:cs="Times New Roman"/>
          <w:sz w:val="22"/>
          <w:szCs w:val="22"/>
        </w:rPr>
        <w:t>ym</w:t>
      </w:r>
      <w:proofErr w:type="spellEnd"/>
      <w:r w:rsidRPr="005E17A3">
        <w:rPr>
          <w:rFonts w:ascii="Century Gothic" w:hAnsi="Century Gothic" w:cs="Times New Roman"/>
          <w:sz w:val="22"/>
          <w:szCs w:val="22"/>
        </w:rPr>
        <w:t xml:space="preserve"> przez: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Prezydenta/Burmistrza/Wójta</w:t>
      </w:r>
      <w:r w:rsidR="006E5D79" w:rsidRPr="005E17A3">
        <w:rPr>
          <w:rFonts w:ascii="Century Gothic" w:hAnsi="Century Gothic" w:cs="Times New Roman"/>
          <w:b/>
          <w:bCs/>
          <w:sz w:val="22"/>
          <w:szCs w:val="22"/>
        </w:rPr>
        <w:t>/Starostę</w:t>
      </w:r>
    </w:p>
    <w:p w14:paraId="5CFD47A2" w14:textId="45444014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Panią/Pana.......................................................................................................</w:t>
      </w:r>
      <w:r w:rsidR="0024648E" w:rsidRPr="005E17A3">
        <w:rPr>
          <w:rFonts w:ascii="Century Gothic" w:hAnsi="Century Gothic" w:cs="Times New Roman"/>
          <w:sz w:val="22"/>
          <w:szCs w:val="22"/>
        </w:rPr>
        <w:t>.............................. pr</w:t>
      </w:r>
      <w:r w:rsidRPr="005E17A3">
        <w:rPr>
          <w:rFonts w:ascii="Century Gothic" w:hAnsi="Century Gothic" w:cs="Times New Roman"/>
          <w:sz w:val="22"/>
          <w:szCs w:val="22"/>
        </w:rPr>
        <w:t xml:space="preserve">zy kontrasygnacie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Skarbnika Miasta/Miasta i Gminy/Gminy</w:t>
      </w:r>
      <w:r w:rsidR="006E5D79" w:rsidRPr="005E17A3">
        <w:rPr>
          <w:rFonts w:ascii="Century Gothic" w:hAnsi="Century Gothic" w:cs="Times New Roman"/>
          <w:b/>
          <w:bCs/>
          <w:sz w:val="22"/>
          <w:szCs w:val="22"/>
        </w:rPr>
        <w:t>/Powiatu</w:t>
      </w:r>
    </w:p>
    <w:p w14:paraId="7BB20AEF" w14:textId="665B289D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Pani/Pana.....................................................................................................................................</w:t>
      </w:r>
    </w:p>
    <w:p w14:paraId="5231F7B6" w14:textId="717992FE" w:rsidR="006E5D79" w:rsidRPr="005E17A3" w:rsidRDefault="00661BD9" w:rsidP="005E17A3">
      <w:pPr>
        <w:rPr>
          <w:rFonts w:ascii="Century Gothic" w:hAnsi="Century Gothic" w:cs="Times New Roman"/>
          <w:sz w:val="22"/>
          <w:szCs w:val="22"/>
        </w:rPr>
      </w:pPr>
      <w:r>
        <w:rPr>
          <w:rFonts w:ascii="Century Gothic" w:hAnsi="Century Gothic" w:cs="Times New Roman"/>
          <w:sz w:val="22"/>
          <w:szCs w:val="22"/>
        </w:rPr>
        <w:t xml:space="preserve">I </w:t>
      </w:r>
      <w:r w:rsidR="006E5D79" w:rsidRPr="005E17A3">
        <w:rPr>
          <w:rFonts w:ascii="Century Gothic" w:hAnsi="Century Gothic" w:cs="Times New Roman"/>
          <w:sz w:val="22"/>
          <w:szCs w:val="22"/>
        </w:rPr>
        <w:t>Członka Zarządu (dotyczy Powiatu)……………………………………………………………….</w:t>
      </w:r>
    </w:p>
    <w:p w14:paraId="785A610A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E49C454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zwaną/-</w:t>
      </w:r>
      <w:proofErr w:type="spellStart"/>
      <w:r w:rsidRPr="005E17A3">
        <w:rPr>
          <w:rFonts w:ascii="Century Gothic" w:hAnsi="Century Gothic" w:cs="Times New Roman"/>
          <w:sz w:val="22"/>
          <w:szCs w:val="22"/>
        </w:rPr>
        <w:t>ym</w:t>
      </w:r>
      <w:proofErr w:type="spellEnd"/>
      <w:r w:rsidRPr="005E17A3">
        <w:rPr>
          <w:rFonts w:ascii="Century Gothic" w:hAnsi="Century Gothic" w:cs="Times New Roman"/>
          <w:sz w:val="22"/>
          <w:szCs w:val="22"/>
        </w:rPr>
        <w:t xml:space="preserve"> w treści umowy „Zleceniobiorcą”.</w:t>
      </w:r>
    </w:p>
    <w:p w14:paraId="2EFDA28F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53520BD5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Na podstawie art. 115 ust. 1 ustawy z dnia 12 marca 2004 r. o pomocy społecznej </w:t>
      </w:r>
      <w:r w:rsidRPr="005E17A3">
        <w:rPr>
          <w:rFonts w:ascii="Century Gothic" w:hAnsi="Century Gothic" w:cs="Times New Roman"/>
          <w:sz w:val="22"/>
          <w:szCs w:val="22"/>
        </w:rPr>
        <w:br/>
        <w:t>(Dz. U. z 20</w:t>
      </w:r>
      <w:r w:rsidR="00853239" w:rsidRPr="005E17A3">
        <w:rPr>
          <w:rFonts w:ascii="Century Gothic" w:hAnsi="Century Gothic" w:cs="Times New Roman"/>
          <w:sz w:val="22"/>
          <w:szCs w:val="22"/>
        </w:rPr>
        <w:t>20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853239" w:rsidRPr="005E17A3">
        <w:rPr>
          <w:rFonts w:ascii="Century Gothic" w:hAnsi="Century Gothic" w:cs="Times New Roman"/>
          <w:sz w:val="22"/>
          <w:szCs w:val="22"/>
        </w:rPr>
        <w:t>1876</w:t>
      </w:r>
      <w:r w:rsidR="0024648E" w:rsidRPr="005E17A3">
        <w:rPr>
          <w:rFonts w:ascii="Century Gothic" w:hAnsi="Century Gothic" w:cs="Times New Roman"/>
          <w:sz w:val="22"/>
          <w:szCs w:val="22"/>
        </w:rPr>
        <w:t xml:space="preserve"> ze zm.</w:t>
      </w:r>
      <w:r w:rsidRPr="005E17A3">
        <w:rPr>
          <w:rFonts w:ascii="Century Gothic" w:hAnsi="Century Gothic" w:cs="Times New Roman"/>
          <w:sz w:val="22"/>
          <w:szCs w:val="22"/>
        </w:rPr>
        <w:t>), w związku z art. 150 ustawy z dnia 27 sierpnia 2009 r. o finansach publicznych (Dz. U. z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853239" w:rsidRPr="005E17A3">
        <w:rPr>
          <w:rFonts w:ascii="Century Gothic" w:hAnsi="Century Gothic" w:cs="Times New Roman"/>
          <w:sz w:val="22"/>
          <w:szCs w:val="22"/>
        </w:rPr>
        <w:t>305</w:t>
      </w:r>
      <w:r w:rsidRPr="005E17A3">
        <w:rPr>
          <w:rFonts w:ascii="Century Gothic" w:hAnsi="Century Gothic" w:cs="Times New Roman"/>
          <w:sz w:val="22"/>
          <w:szCs w:val="22"/>
        </w:rPr>
        <w:t>)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oraz Programem Wieloletnim „Senior+” na lata 20</w:t>
      </w:r>
      <w:r w:rsidR="00853239" w:rsidRPr="005E17A3">
        <w:rPr>
          <w:rFonts w:ascii="Century Gothic" w:hAnsi="Century Gothic" w:cs="Times New Roman"/>
          <w:color w:val="000000"/>
          <w:sz w:val="22"/>
          <w:szCs w:val="22"/>
        </w:rPr>
        <w:t>21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color w:val="000000"/>
          <w:sz w:val="22"/>
          <w:szCs w:val="22"/>
        </w:rPr>
        <w:t>5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Edycja 202</w:t>
      </w:r>
      <w:r w:rsidR="00853239" w:rsidRPr="005E17A3">
        <w:rPr>
          <w:rFonts w:ascii="Century Gothic" w:hAnsi="Century Gothic" w:cs="Times New Roman"/>
          <w:color w:val="000000"/>
          <w:sz w:val="22"/>
          <w:szCs w:val="22"/>
        </w:rPr>
        <w:t>1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</w:t>
      </w:r>
      <w:r w:rsidRPr="005E17A3">
        <w:rPr>
          <w:rFonts w:ascii="Century Gothic" w:hAnsi="Century Gothic" w:cs="Times New Roman"/>
          <w:sz w:val="22"/>
          <w:szCs w:val="22"/>
        </w:rPr>
        <w:t>(M.P. z 20</w:t>
      </w:r>
      <w:r w:rsidR="007E59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7E5939" w:rsidRPr="005E17A3">
        <w:rPr>
          <w:rFonts w:ascii="Century Gothic" w:hAnsi="Century Gothic" w:cs="Times New Roman"/>
          <w:sz w:val="22"/>
          <w:szCs w:val="22"/>
        </w:rPr>
        <w:t>10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), </w:t>
      </w:r>
      <w:r w:rsidR="009F5144" w:rsidRPr="005E17A3">
        <w:rPr>
          <w:rFonts w:ascii="Century Gothic" w:hAnsi="Century Gothic" w:cs="Times New Roman"/>
          <w:color w:val="000000"/>
          <w:sz w:val="22"/>
          <w:szCs w:val="22"/>
        </w:rPr>
        <w:t>zwanym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dalej „Programem”, Strony niniejszej umowy ustalają, co następuje:</w:t>
      </w:r>
    </w:p>
    <w:p w14:paraId="0D9CD9F3" w14:textId="77777777" w:rsidR="00241DDF" w:rsidRPr="005E17A3" w:rsidRDefault="00241DDF" w:rsidP="005E17A3">
      <w:pPr>
        <w:ind w:firstLine="696"/>
        <w:rPr>
          <w:rFonts w:ascii="Century Gothic" w:hAnsi="Century Gothic" w:cs="Times New Roman"/>
          <w:sz w:val="22"/>
          <w:szCs w:val="22"/>
        </w:rPr>
      </w:pPr>
    </w:p>
    <w:p w14:paraId="55620483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color w:val="000000"/>
          <w:sz w:val="22"/>
          <w:szCs w:val="22"/>
        </w:rPr>
        <w:t xml:space="preserve">§ 1 </w:t>
      </w:r>
    </w:p>
    <w:p w14:paraId="2C53E923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color w:val="000000"/>
          <w:sz w:val="22"/>
          <w:szCs w:val="22"/>
        </w:rPr>
        <w:t>Przedmiot umowy i wysokość dotacji</w:t>
      </w:r>
    </w:p>
    <w:p w14:paraId="2A23AB7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577016D" w14:textId="77777777" w:rsidR="00241DDF" w:rsidRPr="005E17A3" w:rsidRDefault="00241DDF" w:rsidP="005E17A3">
      <w:pPr>
        <w:numPr>
          <w:ilvl w:val="0"/>
          <w:numId w:val="1"/>
        </w:numPr>
        <w:rPr>
          <w:rFonts w:ascii="Century Gothic" w:hAnsi="Century Gothic" w:cs="Times New Roman"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Zleceniodawca, na warunkach niniejszej umowy przyznaje Zleceniobiorcy środki finansowe w formie dotacji celowej z budżetu państwa, zwanej dalej dotacją, w wysokości </w:t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fldChar w:fldCharType="begin"/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instrText xml:space="preserve"> MERGEFIELD Wysokość_dotacji </w:instrText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fldChar w:fldCharType="separate"/>
      </w:r>
      <w:r w:rsidR="00C055DD" w:rsidRPr="005E17A3">
        <w:rPr>
          <w:rFonts w:ascii="Century Gothic" w:hAnsi="Century Gothic" w:cs="Times New Roman"/>
          <w:b/>
          <w:noProof/>
          <w:color w:val="000000"/>
          <w:sz w:val="22"/>
          <w:szCs w:val="22"/>
        </w:rPr>
        <w:t>……………</w:t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fldChar w:fldCharType="end"/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(słownie: </w:t>
      </w:r>
      <w:r w:rsidR="001964D6"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…………. 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z przeznaczeniem na dofinansowanie zadania pn. „</w:t>
      </w:r>
      <w:r w:rsidR="001964D6" w:rsidRPr="005E17A3">
        <w:rPr>
          <w:rFonts w:ascii="Century Gothic" w:hAnsi="Century Gothic" w:cs="Times New Roman"/>
          <w:color w:val="000000"/>
          <w:sz w:val="22"/>
          <w:szCs w:val="22"/>
        </w:rPr>
        <w:t>…………….. (nazwa zadania)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”, w tym:</w:t>
      </w:r>
    </w:p>
    <w:p w14:paraId="317E87B8" w14:textId="07E25ABA" w:rsidR="00241DDF" w:rsidRPr="005E17A3" w:rsidRDefault="00241DDF" w:rsidP="005E17A3">
      <w:pPr>
        <w:ind w:left="720"/>
        <w:rPr>
          <w:rFonts w:ascii="Century Gothic" w:hAnsi="Century Gothic" w:cs="Times New Roman"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>1) w ramach działu 852, rozdziału 85295 § 6330</w:t>
      </w:r>
      <w:r w:rsidR="006E5D79" w:rsidRPr="005E17A3">
        <w:rPr>
          <w:rFonts w:ascii="Century Gothic" w:hAnsi="Century Gothic" w:cs="Times New Roman"/>
          <w:color w:val="000000"/>
          <w:sz w:val="22"/>
          <w:szCs w:val="22"/>
        </w:rPr>
        <w:t>/6430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>………….</w:t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(słownie: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>…………….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)</w:t>
      </w:r>
    </w:p>
    <w:p w14:paraId="741B71B2" w14:textId="3750E56E" w:rsidR="00241DDF" w:rsidRPr="005E17A3" w:rsidRDefault="00241DDF" w:rsidP="005E17A3">
      <w:pPr>
        <w:ind w:left="720"/>
        <w:rPr>
          <w:rFonts w:ascii="Century Gothic" w:hAnsi="Century Gothic" w:cs="Times New Roman"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>2) w ramach działu 852</w:t>
      </w:r>
      <w:r w:rsidR="0024648E" w:rsidRPr="005E17A3">
        <w:rPr>
          <w:rFonts w:ascii="Century Gothic" w:hAnsi="Century Gothic" w:cs="Times New Roman"/>
          <w:color w:val="000000"/>
          <w:sz w:val="22"/>
          <w:szCs w:val="22"/>
        </w:rPr>
        <w:t>,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rozdziału 85295 § 2030</w:t>
      </w:r>
      <w:r w:rsidR="006E5D79" w:rsidRPr="005E17A3">
        <w:rPr>
          <w:rFonts w:ascii="Century Gothic" w:hAnsi="Century Gothic" w:cs="Times New Roman"/>
          <w:color w:val="000000"/>
          <w:sz w:val="22"/>
          <w:szCs w:val="22"/>
        </w:rPr>
        <w:t>/2130 ………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>…………….</w:t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(słownie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>……………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).</w:t>
      </w:r>
    </w:p>
    <w:p w14:paraId="5BE5BD03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Szczegółowy opis realizacji zadania zawarty jest w ofercie złożonej przez Zleceniobiorcę w dniu </w:t>
      </w:r>
      <w:r w:rsidR="00C055DD" w:rsidRPr="005E17A3">
        <w:rPr>
          <w:rFonts w:ascii="Century Gothic" w:hAnsi="Century Gothic" w:cs="Times New Roman"/>
          <w:sz w:val="22"/>
          <w:szCs w:val="22"/>
        </w:rPr>
        <w:t>…………</w:t>
      </w:r>
      <w:r w:rsidRPr="005E17A3">
        <w:rPr>
          <w:rFonts w:ascii="Century Gothic" w:hAnsi="Century Gothic" w:cs="Times New Roman"/>
          <w:sz w:val="22"/>
          <w:szCs w:val="22"/>
        </w:rPr>
        <w:t xml:space="preserve">, skorygowanej w dniu </w:t>
      </w:r>
      <w:r w:rsidR="00C055DD" w:rsidRPr="005E17A3">
        <w:rPr>
          <w:rFonts w:ascii="Century Gothic" w:hAnsi="Century Gothic" w:cs="Times New Roman"/>
          <w:sz w:val="22"/>
          <w:szCs w:val="22"/>
        </w:rPr>
        <w:t xml:space="preserve">……….. </w:t>
      </w:r>
      <w:r w:rsidRPr="005E17A3">
        <w:rPr>
          <w:rFonts w:ascii="Century Gothic" w:hAnsi="Century Gothic" w:cs="Times New Roman"/>
          <w:sz w:val="22"/>
          <w:szCs w:val="22"/>
        </w:rPr>
        <w:t>oraz Programie Inwestycji i Kalkulacji kosztów realizacji zadania, z uwzględnieniem aktualizacji opisu poszczególnych działań/harmonogramu/ kosztorysu, stanowiących załącznik nr 1 do niniejszej umowy.</w:t>
      </w:r>
    </w:p>
    <w:p w14:paraId="179105F7" w14:textId="77777777" w:rsidR="00241DDF" w:rsidRPr="005E17A3" w:rsidRDefault="00241DDF" w:rsidP="005E17A3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Przyznane środki finansowe zostaną przekazane w terminie 14 dni kalendarzowych od daty złożenia przez Zleceniobiorcę poprawnego i kompletnego wniosku/ów o wypłatę dotacji do Wydziału Polityki Społecznej Lubuskiego Urzędu Wojewódzkiego w Gorzowie Wlkp. według wzoru stanowiącego załącznik nr 2 do niniejszej umowy. </w:t>
      </w:r>
      <w:r w:rsidRPr="005E17A3">
        <w:rPr>
          <w:rFonts w:ascii="Century Gothic" w:hAnsi="Century Gothic" w:cs="Times New Roman"/>
          <w:sz w:val="22"/>
          <w:szCs w:val="22"/>
        </w:rPr>
        <w:t>Wniosek o przyznanie dotacji powinien zostać złożony przez Zleceniobiorcę najpóźniej do 9 grudnia 202</w:t>
      </w:r>
      <w:r w:rsidR="00853239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r.</w:t>
      </w:r>
    </w:p>
    <w:p w14:paraId="319EA175" w14:textId="77777777" w:rsidR="00241DDF" w:rsidRPr="005E17A3" w:rsidRDefault="00241DDF" w:rsidP="005E17A3">
      <w:pPr>
        <w:pStyle w:val="Akapitzlist"/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Dofinansowanie, o którym mowa w ust. 1 obejmuje wyłącznie wydatki związane z utworzeniem tj. przebudową lub remontem w rozumieniu przepisów ustawy z dnia 7 lipca 1994 r. - Prawo budowlane (Dz. U. z </w:t>
      </w:r>
      <w:r w:rsidR="00013180" w:rsidRPr="005E17A3">
        <w:rPr>
          <w:rFonts w:ascii="Century Gothic" w:hAnsi="Century Gothic" w:cs="Times New Roman"/>
          <w:sz w:val="22"/>
          <w:szCs w:val="22"/>
        </w:rPr>
        <w:t>2020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013180" w:rsidRPr="005E17A3">
        <w:rPr>
          <w:rFonts w:ascii="Century Gothic" w:hAnsi="Century Gothic" w:cs="Times New Roman"/>
          <w:sz w:val="22"/>
          <w:szCs w:val="22"/>
        </w:rPr>
        <w:t>1333</w:t>
      </w:r>
      <w:r w:rsidRPr="005E17A3">
        <w:rPr>
          <w:rFonts w:ascii="Century Gothic" w:hAnsi="Century Gothic" w:cs="Times New Roman"/>
          <w:sz w:val="22"/>
          <w:szCs w:val="22"/>
        </w:rPr>
        <w:t>) i/lub wyposażeniem Dziennego Domu „Senior +” i/lub Klubu „Senior +”.</w:t>
      </w:r>
    </w:p>
    <w:p w14:paraId="2DA4DF58" w14:textId="77777777" w:rsidR="00241DDF" w:rsidRPr="005E17A3" w:rsidRDefault="00241DDF" w:rsidP="005E17A3">
      <w:pPr>
        <w:numPr>
          <w:ilvl w:val="0"/>
          <w:numId w:val="1"/>
        </w:num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Zleceniobiorca zobowiązuje się do przekazania na realizację zadania środków własnych w wysokości </w:t>
      </w:r>
      <w:r w:rsidR="00C055DD" w:rsidRPr="005E17A3">
        <w:rPr>
          <w:rFonts w:ascii="Century Gothic" w:hAnsi="Century Gothic" w:cs="Times New Roman"/>
          <w:sz w:val="22"/>
          <w:szCs w:val="22"/>
        </w:rPr>
        <w:t xml:space="preserve">………….. </w:t>
      </w:r>
      <w:r w:rsidRPr="005E17A3">
        <w:rPr>
          <w:rFonts w:ascii="Century Gothic" w:hAnsi="Century Gothic" w:cs="Times New Roman"/>
          <w:b/>
          <w:sz w:val="22"/>
          <w:szCs w:val="22"/>
        </w:rPr>
        <w:t>zł</w:t>
      </w:r>
      <w:r w:rsidRPr="005E17A3">
        <w:rPr>
          <w:rFonts w:ascii="Century Gothic" w:hAnsi="Century Gothic" w:cs="Times New Roman"/>
          <w:sz w:val="22"/>
          <w:szCs w:val="22"/>
        </w:rPr>
        <w:t xml:space="preserve"> (słownie:</w:t>
      </w:r>
      <w:r w:rsidR="00C055DD" w:rsidRPr="005E17A3">
        <w:rPr>
          <w:rFonts w:ascii="Century Gothic" w:hAnsi="Century Gothic" w:cs="Times New Roman"/>
          <w:sz w:val="22"/>
          <w:szCs w:val="22"/>
        </w:rPr>
        <w:t>……………</w:t>
      </w:r>
      <w:r w:rsidRPr="005E17A3">
        <w:rPr>
          <w:rFonts w:ascii="Century Gothic" w:hAnsi="Century Gothic" w:cs="Times New Roman"/>
          <w:sz w:val="22"/>
          <w:szCs w:val="22"/>
        </w:rPr>
        <w:t>).</w:t>
      </w:r>
    </w:p>
    <w:p w14:paraId="291904A4" w14:textId="1CCFE306" w:rsidR="00241DDF" w:rsidRPr="005E17A3" w:rsidRDefault="00241DDF" w:rsidP="005E17A3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lastRenderedPageBreak/>
        <w:t>Liczba miejsc w placówce</w:t>
      </w:r>
      <w:r w:rsidR="009F5144" w:rsidRPr="005E17A3">
        <w:rPr>
          <w:rFonts w:ascii="Century Gothic" w:hAnsi="Century Gothic" w:cs="Times New Roman"/>
          <w:sz w:val="22"/>
          <w:szCs w:val="22"/>
        </w:rPr>
        <w:t xml:space="preserve"> </w:t>
      </w:r>
      <w:r w:rsidR="0024648E" w:rsidRPr="005E17A3">
        <w:rPr>
          <w:rFonts w:ascii="Century Gothic" w:hAnsi="Century Gothic" w:cs="Times New Roman"/>
          <w:sz w:val="22"/>
          <w:szCs w:val="22"/>
        </w:rPr>
        <w:t xml:space="preserve">tworzonych </w:t>
      </w:r>
      <w:r w:rsidRPr="005E17A3">
        <w:rPr>
          <w:rFonts w:ascii="Century Gothic" w:hAnsi="Century Gothic" w:cs="Times New Roman"/>
          <w:sz w:val="22"/>
          <w:szCs w:val="22"/>
        </w:rPr>
        <w:t xml:space="preserve">w ramach umowy wynosi </w:t>
      </w:r>
      <w:r w:rsidR="00C055DD" w:rsidRPr="005E17A3">
        <w:rPr>
          <w:rFonts w:ascii="Century Gothic" w:hAnsi="Century Gothic" w:cs="Times New Roman"/>
          <w:sz w:val="22"/>
          <w:szCs w:val="22"/>
        </w:rPr>
        <w:t xml:space="preserve">………….. </w:t>
      </w:r>
    </w:p>
    <w:p w14:paraId="3FD3E0F8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2</w:t>
      </w:r>
    </w:p>
    <w:p w14:paraId="3E6A5852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Procentowy udział dotacji w kosztach zadania</w:t>
      </w:r>
    </w:p>
    <w:p w14:paraId="10CB0D8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8D35979" w14:textId="73679AA0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Dofinansowaniu ze środków dotacji celowej w ramach modułu I podlega utworzenie lub wyposażenie placówki, o której mowa w § 1 ust. 3 w wysokości do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 xml:space="preserve">80% całkowitego kosztu realizacji zadania, który nie może być wyższy niż </w:t>
      </w:r>
      <w:r w:rsidR="00156B2E" w:rsidRPr="005E17A3">
        <w:rPr>
          <w:rFonts w:ascii="Century Gothic" w:hAnsi="Century Gothic" w:cs="Times New Roman"/>
          <w:sz w:val="22"/>
          <w:szCs w:val="22"/>
        </w:rPr>
        <w:t>400</w:t>
      </w:r>
      <w:r w:rsidRPr="005E17A3">
        <w:rPr>
          <w:rFonts w:ascii="Century Gothic" w:hAnsi="Century Gothic" w:cs="Times New Roman"/>
          <w:sz w:val="22"/>
          <w:szCs w:val="22"/>
        </w:rPr>
        <w:t xml:space="preserve"> tys. zł (w przypadku Dziennego Domu „Senior+”) i </w:t>
      </w:r>
      <w:r w:rsidR="00156B2E" w:rsidRPr="005E17A3">
        <w:rPr>
          <w:rFonts w:ascii="Century Gothic" w:hAnsi="Century Gothic" w:cs="Times New Roman"/>
          <w:sz w:val="22"/>
          <w:szCs w:val="22"/>
        </w:rPr>
        <w:t>200</w:t>
      </w:r>
      <w:r w:rsidRPr="005E17A3">
        <w:rPr>
          <w:rFonts w:ascii="Century Gothic" w:hAnsi="Century Gothic" w:cs="Times New Roman"/>
          <w:sz w:val="22"/>
          <w:szCs w:val="22"/>
        </w:rPr>
        <w:t xml:space="preserve"> tys. zł (w przypadku Klubu „Senior+”). </w:t>
      </w:r>
      <w:r w:rsidR="00156B2E" w:rsidRPr="005E17A3">
        <w:rPr>
          <w:rFonts w:ascii="Century Gothic" w:hAnsi="Century Gothic" w:cs="Times New Roman"/>
          <w:sz w:val="22"/>
          <w:szCs w:val="22"/>
        </w:rPr>
        <w:t>W przypadku gdy budynek nie jest własnością jednostki samorządu terytorialnego, dofinansowanie w ramach modułu I programu przysługuje jedynie na wyposażenie ośrodka wsparcia.</w:t>
      </w:r>
    </w:p>
    <w:p w14:paraId="3F1C57D7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zapewnić we własnym zakresie środki finansowe na sfinansowanie nie mniej niż 20% całkowitego kosztu realizacji zadania oraz wydatkować je do dnia 31 grudnia 202</w:t>
      </w:r>
      <w:r w:rsidR="00853239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r.</w:t>
      </w:r>
    </w:p>
    <w:p w14:paraId="3D62A7A0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zobowiązany jest zachować procentowy udział dotacji, o którym mowa w ust. 1 i 2, w całkowitym koszcie realizacji zadania w poszczególnych paragrafach klasyfikacji budżetowej.</w:t>
      </w:r>
    </w:p>
    <w:p w14:paraId="0CC57AC6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oświadcza, że środki własne na realizację zadania, o których mowa w 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§ 1 ust. 4 i § 2 ust. 2 </w:t>
      </w:r>
      <w:r w:rsidRPr="005E17A3">
        <w:rPr>
          <w:rFonts w:ascii="Century Gothic" w:hAnsi="Century Gothic" w:cs="Times New Roman"/>
          <w:sz w:val="22"/>
          <w:szCs w:val="22"/>
        </w:rPr>
        <w:t>zostały zabezpieczone.</w:t>
      </w:r>
    </w:p>
    <w:p w14:paraId="0F03A2A6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Zwiększenie całkowitego kosztu realizacji zadania nie stanowi podstawy do roszczenia o zwiększenie przyznanej kwoty dotacji.</w:t>
      </w:r>
    </w:p>
    <w:p w14:paraId="19836DEF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przypadku, gdy całkowity koszt realizacji zadania ulegnie zmniejszeniu, wartość dotacji określonej w § 1 ust. 1 ulega proporcjonalnemu zmniejszeniu z zachowaniem udziału procentowego określonego w ust. 1 i 2 w poszczególnych paragrafach klasyfikacji budżetowej.</w:t>
      </w:r>
    </w:p>
    <w:p w14:paraId="621D2311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Całkowity koszt realizacji zadania, stanowi sumę kwot dotacji oraz środków własnych i wynosi 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……………….. </w:t>
      </w:r>
      <w:r w:rsidRPr="005E17A3">
        <w:rPr>
          <w:rFonts w:ascii="Century Gothic" w:hAnsi="Century Gothic" w:cs="Times New Roman"/>
          <w:b/>
          <w:noProof/>
          <w:color w:val="000000"/>
          <w:sz w:val="22"/>
          <w:szCs w:val="22"/>
        </w:rPr>
        <w:t>zł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(słownie:</w:t>
      </w:r>
      <w:r w:rsidR="00C055DD" w:rsidRPr="005E17A3">
        <w:rPr>
          <w:rFonts w:ascii="Century Gothic" w:hAnsi="Century Gothic" w:cs="Times New Roman"/>
          <w:noProof/>
          <w:color w:val="000000"/>
          <w:sz w:val="22"/>
          <w:szCs w:val="22"/>
        </w:rPr>
        <w:t xml:space="preserve"> …………..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)</w:t>
      </w:r>
      <w:r w:rsidRPr="005E17A3">
        <w:rPr>
          <w:rFonts w:ascii="Century Gothic" w:hAnsi="Century Gothic" w:cs="Times New Roman"/>
          <w:sz w:val="22"/>
          <w:szCs w:val="22"/>
        </w:rPr>
        <w:t>.</w:t>
      </w:r>
    </w:p>
    <w:p w14:paraId="12D73AB1" w14:textId="77777777" w:rsidR="00DC1322" w:rsidRPr="005E17A3" w:rsidRDefault="00DC1322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Wysokość środków ze źródeł, o których mowa w § 1 ust. 4 może się zmieniać, o ile zostanie zachowany udział procentowy określony w ust. 2. Zmiana ta nie wymaga sporządzenia aneksu.   </w:t>
      </w:r>
    </w:p>
    <w:p w14:paraId="65F340E9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Kosztami kwalifikowanymi zadania są koszty: </w:t>
      </w:r>
      <w:r w:rsidR="00062C2A" w:rsidRPr="005E17A3">
        <w:rPr>
          <w:rFonts w:ascii="Century Gothic" w:hAnsi="Century Gothic" w:cs="Times New Roman"/>
          <w:sz w:val="22"/>
          <w:szCs w:val="22"/>
        </w:rPr>
        <w:t>niezbędne</w:t>
      </w:r>
      <w:r w:rsidRPr="005E17A3">
        <w:rPr>
          <w:rFonts w:ascii="Century Gothic" w:hAnsi="Century Gothic" w:cs="Times New Roman"/>
          <w:sz w:val="22"/>
          <w:szCs w:val="22"/>
        </w:rPr>
        <w:t xml:space="preserve"> do realizacji zadania, przewidziane w kosztorysie oferty, odpowiednio udokumentowane zgodnie z powszechnie obowiązującymi w tym zakresie przepisami prawa, w wysokości brutto, tj. koszty wraz z </w:t>
      </w:r>
      <w:r w:rsidR="00062C2A" w:rsidRPr="005E17A3">
        <w:rPr>
          <w:rFonts w:ascii="Century Gothic" w:hAnsi="Century Gothic" w:cs="Times New Roman"/>
          <w:sz w:val="22"/>
          <w:szCs w:val="22"/>
        </w:rPr>
        <w:t xml:space="preserve">przypadającym na te koszty </w:t>
      </w:r>
      <w:r w:rsidRPr="005E17A3">
        <w:rPr>
          <w:rFonts w:ascii="Century Gothic" w:hAnsi="Century Gothic" w:cs="Times New Roman"/>
          <w:sz w:val="22"/>
          <w:szCs w:val="22"/>
        </w:rPr>
        <w:t xml:space="preserve">podatkiem od towarów i usług (VAT), z </w:t>
      </w:r>
      <w:r w:rsidR="00062C2A" w:rsidRPr="005E17A3">
        <w:rPr>
          <w:rFonts w:ascii="Century Gothic" w:hAnsi="Century Gothic" w:cs="Times New Roman"/>
          <w:sz w:val="22"/>
          <w:szCs w:val="22"/>
        </w:rPr>
        <w:t>wyjątkiem</w:t>
      </w:r>
      <w:r w:rsidRPr="005E17A3">
        <w:rPr>
          <w:rFonts w:ascii="Century Gothic" w:hAnsi="Century Gothic" w:cs="Times New Roman"/>
          <w:sz w:val="22"/>
          <w:szCs w:val="22"/>
        </w:rPr>
        <w:t xml:space="preserve"> przypadk</w:t>
      </w:r>
      <w:r w:rsidR="00062C2A" w:rsidRPr="005E17A3">
        <w:rPr>
          <w:rFonts w:ascii="Century Gothic" w:hAnsi="Century Gothic" w:cs="Times New Roman"/>
          <w:sz w:val="22"/>
          <w:szCs w:val="22"/>
        </w:rPr>
        <w:t xml:space="preserve">ów, gdy podatek ten może być odliczony od podatku należnego lub zwrócony, przy </w:t>
      </w:r>
      <w:r w:rsidRPr="005E17A3">
        <w:rPr>
          <w:rFonts w:ascii="Century Gothic" w:hAnsi="Century Gothic" w:cs="Times New Roman"/>
          <w:sz w:val="22"/>
          <w:szCs w:val="22"/>
        </w:rPr>
        <w:t>uwzględnieniu przepisów Rozporządzenia Rady Ministrów z dnia 2 grudnia 2010 r. w sprawie szczegółowego sposobu i trybu finansowania inwestycji z budżetu państwa oraz koszty faktycznie poniesione w</w:t>
      </w:r>
      <w:r w:rsidR="00062C2A" w:rsidRP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terminie wykonania zadania.</w:t>
      </w:r>
    </w:p>
    <w:p w14:paraId="400E15B8" w14:textId="08D01500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ramach Programu niedopuszczalne jest pod</w:t>
      </w:r>
      <w:r w:rsidR="000153B0" w:rsidRPr="005E17A3">
        <w:rPr>
          <w:rFonts w:ascii="Century Gothic" w:hAnsi="Century Gothic" w:cs="Times New Roman"/>
          <w:sz w:val="22"/>
          <w:szCs w:val="22"/>
        </w:rPr>
        <w:t>wójne finansowanie wydatku, tj. </w:t>
      </w:r>
      <w:r w:rsidRPr="005E17A3">
        <w:rPr>
          <w:rFonts w:ascii="Century Gothic" w:hAnsi="Century Gothic" w:cs="Times New Roman"/>
          <w:sz w:val="22"/>
          <w:szCs w:val="22"/>
        </w:rPr>
        <w:t>zapłata za zrealizowanie zadania dwa razy ze środków publicznych, zarówno krajowych, jak i wspólnotowych.</w:t>
      </w:r>
    </w:p>
    <w:p w14:paraId="7763FCF9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51ECC11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3</w:t>
      </w:r>
    </w:p>
    <w:p w14:paraId="02B840BD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Sposób wykonania zadania</w:t>
      </w:r>
    </w:p>
    <w:p w14:paraId="71983AAB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780FB22C" w14:textId="77777777" w:rsidR="00241DDF" w:rsidRPr="005E17A3" w:rsidRDefault="00241DDF" w:rsidP="005E17A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wykonania zadania w sposób zgodny z postanowieniami tej umowy, przez co rozumie się w szczególności zgodność realizacji zadania z Ofertą wraz z wymaganymi do niej załącznikami, o których mowa w § 1 ust. 1 oraz Programem.</w:t>
      </w:r>
    </w:p>
    <w:p w14:paraId="0D334317" w14:textId="77777777" w:rsidR="00241DDF" w:rsidRPr="005E17A3" w:rsidRDefault="00241DDF" w:rsidP="005E17A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Przez wykonanie zadania, o którym mowa w § 1 ust. 1 , rozumie się wykonanie </w:t>
      </w:r>
      <w:r w:rsidRPr="005E17A3">
        <w:rPr>
          <w:rFonts w:ascii="Century Gothic" w:hAnsi="Century Gothic" w:cs="Times New Roman"/>
          <w:sz w:val="22"/>
          <w:szCs w:val="22"/>
        </w:rPr>
        <w:lastRenderedPageBreak/>
        <w:t xml:space="preserve">zakresu rzeczowego zadania i wykorzystanie dotacji. </w:t>
      </w:r>
    </w:p>
    <w:p w14:paraId="02A17BA3" w14:textId="610815BE" w:rsidR="00241DDF" w:rsidRPr="005E17A3" w:rsidRDefault="00241DDF" w:rsidP="005E17A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Termin wykonania zadania ustala się od dnia 1 </w:t>
      </w:r>
      <w:r w:rsidR="00912A2B" w:rsidRPr="005E17A3">
        <w:rPr>
          <w:rFonts w:ascii="Century Gothic" w:hAnsi="Century Gothic" w:cs="Times New Roman"/>
          <w:sz w:val="22"/>
          <w:szCs w:val="22"/>
        </w:rPr>
        <w:t>stycznia</w:t>
      </w:r>
      <w:r w:rsidRPr="005E17A3">
        <w:rPr>
          <w:rFonts w:ascii="Century Gothic" w:hAnsi="Century Gothic" w:cs="Times New Roman"/>
          <w:sz w:val="22"/>
          <w:szCs w:val="22"/>
        </w:rPr>
        <w:t xml:space="preserve"> 202</w:t>
      </w:r>
      <w:r w:rsidR="00912A2B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r. do dnia 31 grudnia 202</w:t>
      </w:r>
      <w:r w:rsidR="00912A2B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> r., przy czym wydatki poniesione na realizację zadania z dotacji i ze środków własnych uznaje się za kwalifikowane od dni</w:t>
      </w:r>
      <w:r w:rsidR="00DC1322" w:rsidRPr="005E17A3">
        <w:rPr>
          <w:rFonts w:ascii="Century Gothic" w:hAnsi="Century Gothic" w:cs="Times New Roman"/>
          <w:sz w:val="22"/>
          <w:szCs w:val="22"/>
        </w:rPr>
        <w:t>a ogłoszenia wyników konkursu, tj.</w:t>
      </w:r>
      <w:r w:rsidRPr="005E17A3">
        <w:rPr>
          <w:rFonts w:ascii="Century Gothic" w:hAnsi="Century Gothic" w:cs="Times New Roman"/>
          <w:sz w:val="22"/>
          <w:szCs w:val="22"/>
        </w:rPr>
        <w:t xml:space="preserve"> </w:t>
      </w:r>
      <w:r w:rsidR="000153B0" w:rsidRPr="005E17A3">
        <w:rPr>
          <w:rFonts w:ascii="Century Gothic" w:hAnsi="Century Gothic" w:cs="Times New Roman"/>
          <w:sz w:val="22"/>
          <w:szCs w:val="22"/>
        </w:rPr>
        <w:t>………………….</w:t>
      </w:r>
      <w:r w:rsidRPr="005E17A3">
        <w:rPr>
          <w:rFonts w:ascii="Century Gothic" w:hAnsi="Century Gothic" w:cs="Times New Roman"/>
          <w:sz w:val="22"/>
          <w:szCs w:val="22"/>
        </w:rPr>
        <w:t xml:space="preserve"> 202</w:t>
      </w:r>
      <w:r w:rsidR="009E7A0F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r.</w:t>
      </w:r>
    </w:p>
    <w:p w14:paraId="0810CB20" w14:textId="77777777" w:rsidR="00241DDF" w:rsidRPr="005E17A3" w:rsidRDefault="00241DDF" w:rsidP="005E17A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wykorzystania przekazanej dotacji w nieprzekraczalnym terminie do dnia 31 grudnia 202</w:t>
      </w:r>
      <w:r w:rsidR="00853239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r. zgodnie z celem, na jaki ją uzyskał i na warunkach określonych niniejszą umową. Przez wykorzystanie dotacji rozumie się zapłatę za zrealizowane zadanie na które dotacja jest udzielona, tj. dokonanie płatności z dotacji.</w:t>
      </w:r>
    </w:p>
    <w:p w14:paraId="074D32DE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7A52783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4</w:t>
      </w:r>
    </w:p>
    <w:p w14:paraId="55E9920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Dokumentacja finansowo – księgowa i ewidencja księgowa</w:t>
      </w:r>
    </w:p>
    <w:p w14:paraId="7C92F2E5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C7D46C9" w14:textId="74467D55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środków otrzymanych z dotacji oraz wydatków nimi sfinansowanych, w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sposób umożliwiający identyfikację poszczególnych operacji finansowych.</w:t>
      </w:r>
    </w:p>
    <w:p w14:paraId="5D114FC7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również dla środków własnych przeznaczonych na realizację zadania.</w:t>
      </w:r>
    </w:p>
    <w:p w14:paraId="7C2E7F6C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przechowywania dokumentacji związanej z realizacją zadania przez co najmniej 5 lat, licząc od początku roku następującego po roku, w którym było realizowane zadanie.</w:t>
      </w:r>
    </w:p>
    <w:p w14:paraId="1EDB5549" w14:textId="3AD3D7E8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Faktury/rachunki/przelewy/wyciągi bankowe i inne dokumenty finansowe dotyczące poniesionych wydatków powinny być opisane na ich odwrocie wraz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datą, pieczątką i podpisem Zleceniobiorcy z wyszczególnieniem kwot i wskaźnika procentowego poniesionych wydatków z dotacji i ze środków własnych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podaniem właściwej klasyfikacji budżetowej zaksięgowanego wydatku,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adnotacją o przypisaniu wydatków do właściwej pozycji Kalkulacji kosztorysu kosztów kwalifikowalnych realizacji zadania.</w:t>
      </w:r>
    </w:p>
    <w:p w14:paraId="5F639F85" w14:textId="052C7F13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Opis, o którym mowa w ust. 4, ma zawierać zapis: „Zadanie realizowane jest w ramach modułu I Programu Wieloletniego „Senior 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Edycja 202</w:t>
      </w:r>
      <w:r w:rsidR="00853239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, przy udziale środków budżetu państwa zgodnie z umową nr  </w:t>
      </w:r>
      <w:r w:rsidR="00414214" w:rsidRPr="005E17A3">
        <w:rPr>
          <w:rFonts w:ascii="Century Gothic" w:hAnsi="Century Gothic" w:cs="Times New Roman"/>
          <w:sz w:val="22"/>
          <w:szCs w:val="22"/>
        </w:rPr>
        <w:t>……………….</w:t>
      </w:r>
      <w:r w:rsidRPr="005E17A3">
        <w:rPr>
          <w:rFonts w:ascii="Century Gothic" w:hAnsi="Century Gothic" w:cs="Times New Roman"/>
          <w:sz w:val="22"/>
          <w:szCs w:val="22"/>
        </w:rPr>
        <w:t>.</w:t>
      </w:r>
      <w:r w:rsidR="000153B0" w:rsidRPr="005E17A3">
        <w:rPr>
          <w:rFonts w:ascii="Century Gothic" w:hAnsi="Century Gothic" w:cs="Times New Roman"/>
          <w:sz w:val="22"/>
          <w:szCs w:val="22"/>
        </w:rPr>
        <w:t xml:space="preserve">”. </w:t>
      </w:r>
    </w:p>
    <w:p w14:paraId="0BEB8E88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zobowiązany jest do wykazania utrzymania trwałości realizacji zadania przez okres co najmniej 3 lat od dnia następującego po dniu zakończenia realizacji zadania w ramach Programu.</w:t>
      </w:r>
    </w:p>
    <w:p w14:paraId="66C7A962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okresie kolejnych 3 lat Zleceniobiorca zobowiązany jest do przedstawiania Zleceniodawcy do dnia 30 stycznia każdego roku za rok ubiegły rocznych sprawozdań z trwałości realizacji zadania, zgodnie ze wzorem stanowiącym załącznik nr 3 do niniejszej umowy.</w:t>
      </w:r>
    </w:p>
    <w:p w14:paraId="14B9F45D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CE04C82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5</w:t>
      </w:r>
    </w:p>
    <w:p w14:paraId="03E3DDF6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Obowiązki sprawozdawcze Zleceniobiorcy</w:t>
      </w:r>
    </w:p>
    <w:p w14:paraId="57C6EBD3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0551E61B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Zleceniodawca może wezwać Zleceniobiorcę do złożenia sprawozdania częściowego z wykonywania zadania publicznego. Zleceniobiorca jest zobowiązany do dostarczenia sprawozdania w terminie 30 dni od dnia doręczenia wezwania.</w:t>
      </w:r>
    </w:p>
    <w:p w14:paraId="31F5553A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Zleceniobiorca jest zobowiązany do sporządzenia i przekazania do Wydziału Polityki Społecznej Lubuskiego Urzędu Wojewódzkiego w Gorzowie Wlkp. sprawozdania końcowego z wykorzystania dotacji celowej według wzoru stanowiącego załącznik nr 4 do niniejszej umowy, z wyszczególnieniem paragrafów klasyfikacji budżetowej </w:t>
      </w:r>
      <w:r w:rsidRPr="005E17A3">
        <w:rPr>
          <w:rFonts w:ascii="Century Gothic" w:hAnsi="Century Gothic" w:cs="Times New Roman"/>
          <w:sz w:val="22"/>
          <w:szCs w:val="22"/>
        </w:rPr>
        <w:lastRenderedPageBreak/>
        <w:t xml:space="preserve">w terminie nie dłuższym niż 7 dni od dnia wykonania zadania, tj., do dnia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7 stycznia 202</w:t>
      </w:r>
      <w:r w:rsidR="00853239" w:rsidRPr="005E17A3">
        <w:rPr>
          <w:rFonts w:ascii="Century Gothic" w:hAnsi="Century Gothic" w:cs="Times New Roman"/>
          <w:b/>
          <w:bCs/>
          <w:sz w:val="22"/>
          <w:szCs w:val="22"/>
        </w:rPr>
        <w:t>2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 r.</w:t>
      </w:r>
    </w:p>
    <w:p w14:paraId="2BD36D7C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Cs/>
          <w:sz w:val="22"/>
          <w:szCs w:val="22"/>
        </w:rPr>
        <w:t>Zleceniobiorca jest zobowiązany do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 </w:t>
      </w:r>
      <w:r w:rsidRPr="005E17A3">
        <w:rPr>
          <w:rFonts w:ascii="Century Gothic" w:hAnsi="Century Gothic" w:cs="Times New Roman"/>
          <w:sz w:val="22"/>
          <w:szCs w:val="22"/>
        </w:rPr>
        <w:t>sporządzenia i przekazania do Wydziału Polityki Społecznej Lubuskiego Urzędu Wojewódzkiego w Gorzowie Wlkp. sprawozdania z rozliczenia inwestycji finansowanej ze środków budżetu państwa zakończonej w roku 202</w:t>
      </w:r>
      <w:r w:rsidR="00853239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według wzoru stanowiącego załącznik nr 5 do niniejszej umowy w terminie nie dłuższym niż 7 dni od dnia wykonania zadania, tj., do dnia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7 stycznia 202</w:t>
      </w:r>
      <w:r w:rsidR="00853239" w:rsidRPr="005E17A3">
        <w:rPr>
          <w:rFonts w:ascii="Century Gothic" w:hAnsi="Century Gothic" w:cs="Times New Roman"/>
          <w:b/>
          <w:bCs/>
          <w:sz w:val="22"/>
          <w:szCs w:val="22"/>
        </w:rPr>
        <w:t>2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 r.</w:t>
      </w:r>
    </w:p>
    <w:p w14:paraId="691BF899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jest również zobowiązany do przedkładania na żądanie Zleceniodawcy w wyznaczonym terminie szczegółowych informacji i wyjaśnień dotyczących sprawozdań.</w:t>
      </w:r>
    </w:p>
    <w:p w14:paraId="711CFB84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Brak uwag do sprawozdań w terminie 30 dni od daty wpływu do Zleceniodawcy jest równoznaczne z ich akceptacją.</w:t>
      </w:r>
    </w:p>
    <w:p w14:paraId="7FE9F368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Przekazanie sprawozdań przez Zleceniobiorcę jest równoznaczne z udzieleniem Zleceniodawcy prawa do rozpowszechniania jego tekstu w sprawozdaniach, materiałach informacyjnych i promocyjnych oraz innych dokumentach urzędowych.</w:t>
      </w:r>
    </w:p>
    <w:p w14:paraId="4D2BD1BE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Dopuszczalne są przesunięcia pomiędzy poszczególnymi przewidywanymi rodzajami kosztów, pokrywanymi z dotacji i ujętymi w kosztorysie, do 10% wartości przewidywanych kosztów całkowitych danej kategorii. Zleceniobiorca, na żądanie Zleceniodawcy, ma obowiązek pisemnie uzasadnić dokonane przesunięcia. Przesunięcia pomiędzy poszczególnymi zapreliminowanymi pozycjami, skutkujące zmniejszeniem kosztów poszczególnych pozycji, oraz w zakresie kosztów całkowitych zadania, są dopuszczalne, o ile nie naruszają innych postanowień niniejszej umowy.</w:t>
      </w:r>
    </w:p>
    <w:p w14:paraId="251A54B2" w14:textId="7847D333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Zmiany w kosztorysie polegające na wprowadzeniu nowej pozycji wydatków czy też przesunięcia kosztów pomiędzy pozycjami w danej kategorii powyżej limitu wskazanego w ust.</w:t>
      </w:r>
      <w:r w:rsidR="00E36C59" w:rsidRPr="005E17A3">
        <w:rPr>
          <w:rFonts w:ascii="Century Gothic" w:hAnsi="Century Gothic" w:cs="Times New Roman"/>
          <w:sz w:val="22"/>
          <w:szCs w:val="22"/>
        </w:rPr>
        <w:t xml:space="preserve"> </w:t>
      </w:r>
      <w:r w:rsidRPr="005E17A3">
        <w:rPr>
          <w:rFonts w:ascii="Century Gothic" w:hAnsi="Century Gothic" w:cs="Times New Roman"/>
          <w:sz w:val="22"/>
          <w:szCs w:val="22"/>
        </w:rPr>
        <w:t xml:space="preserve">7 </w:t>
      </w:r>
      <w:proofErr w:type="spellStart"/>
      <w:r w:rsidRPr="005E17A3">
        <w:rPr>
          <w:rFonts w:ascii="Century Gothic" w:hAnsi="Century Gothic" w:cs="Times New Roman"/>
          <w:sz w:val="22"/>
          <w:szCs w:val="22"/>
        </w:rPr>
        <w:t>zd</w:t>
      </w:r>
      <w:proofErr w:type="spellEnd"/>
      <w:r w:rsidRPr="005E17A3">
        <w:rPr>
          <w:rFonts w:ascii="Century Gothic" w:hAnsi="Century Gothic" w:cs="Times New Roman"/>
          <w:sz w:val="22"/>
          <w:szCs w:val="22"/>
        </w:rPr>
        <w:t>.</w:t>
      </w:r>
      <w:r w:rsidR="00E36C59" w:rsidRP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1 wymagają sporządzenia aneksu do niniejszej umowy.</w:t>
      </w:r>
    </w:p>
    <w:p w14:paraId="7E2FEF00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Przekroczenie limitów, o których mowa w ust. 7 uważa się za pobranie dotacji w nadmiernej wysokości.</w:t>
      </w:r>
    </w:p>
    <w:p w14:paraId="0FF0D800" w14:textId="0954294B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Zmiany w kosztorysie dotyczące realizowanego zadania wymagające zawarcia aneksu do niniejszej umowy mogą być zgłaszane Zleceniodawcy nie później niż na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30 dni przed dniem zakończenia terminu realizacji zadania publicznego, o którym mowa w § 3 ust. 3.</w:t>
      </w:r>
    </w:p>
    <w:p w14:paraId="259B3B5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F411D93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6</w:t>
      </w:r>
    </w:p>
    <w:p w14:paraId="1018727D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Zwrot środków finansowych</w:t>
      </w:r>
    </w:p>
    <w:p w14:paraId="14ECCFF9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5BF33D86" w14:textId="639134AF" w:rsidR="00241DDF" w:rsidRPr="005E17A3" w:rsidRDefault="00241DDF" w:rsidP="005E17A3">
      <w:pPr>
        <w:numPr>
          <w:ilvl w:val="0"/>
          <w:numId w:val="5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Kwotę dotacji niewykorzystaną w terminie Zleceniobiorca zobowiązany jest zwrócić do dnia </w:t>
      </w:r>
      <w:r w:rsidRPr="005E17A3">
        <w:rPr>
          <w:rFonts w:ascii="Century Gothic" w:hAnsi="Century Gothic" w:cs="Times New Roman"/>
          <w:b/>
          <w:sz w:val="22"/>
          <w:szCs w:val="22"/>
        </w:rPr>
        <w:t>7 stycznia 202</w:t>
      </w:r>
      <w:r w:rsidR="00853239" w:rsidRPr="005E17A3">
        <w:rPr>
          <w:rFonts w:ascii="Century Gothic" w:hAnsi="Century Gothic" w:cs="Times New Roman"/>
          <w:b/>
          <w:sz w:val="22"/>
          <w:szCs w:val="22"/>
        </w:rPr>
        <w:t>2</w:t>
      </w:r>
      <w:r w:rsidRPr="005E17A3">
        <w:rPr>
          <w:rFonts w:ascii="Century Gothic" w:hAnsi="Century Gothic" w:cs="Times New Roman"/>
          <w:b/>
          <w:sz w:val="22"/>
          <w:szCs w:val="22"/>
        </w:rPr>
        <w:t xml:space="preserve"> r.</w:t>
      </w:r>
      <w:r w:rsidRPr="005E17A3">
        <w:rPr>
          <w:rFonts w:ascii="Century Gothic" w:hAnsi="Century Gothic" w:cs="Times New Roman"/>
          <w:sz w:val="22"/>
          <w:szCs w:val="22"/>
        </w:rPr>
        <w:t xml:space="preserve"> na rachunek bankowy Zleceniodawcy o nr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27 1010 1704 0023 3613 9135 0000</w:t>
      </w:r>
      <w:r w:rsidRPr="005E17A3">
        <w:rPr>
          <w:rFonts w:ascii="Century Gothic" w:hAnsi="Century Gothic" w:cs="Times New Roman"/>
          <w:sz w:val="22"/>
          <w:szCs w:val="22"/>
        </w:rPr>
        <w:t>, prowadzony w Narodowym Banku Polskim O/Okręgowy Zielona Góra. W tytule przelewu należy podać dział, rozdz</w:t>
      </w:r>
      <w:r w:rsidR="00E36C59" w:rsidRPr="005E17A3">
        <w:rPr>
          <w:rFonts w:ascii="Century Gothic" w:hAnsi="Century Gothic" w:cs="Times New Roman"/>
          <w:sz w:val="22"/>
          <w:szCs w:val="22"/>
        </w:rPr>
        <w:t>iał, paragraf wydatkowy oraz nr </w:t>
      </w:r>
      <w:r w:rsidRPr="005E17A3">
        <w:rPr>
          <w:rFonts w:ascii="Century Gothic" w:hAnsi="Century Gothic" w:cs="Times New Roman"/>
          <w:sz w:val="22"/>
          <w:szCs w:val="22"/>
        </w:rPr>
        <w:t>niniejszej umowy.</w:t>
      </w:r>
    </w:p>
    <w:p w14:paraId="1D8C351E" w14:textId="77777777" w:rsidR="00062C2A" w:rsidRPr="005E17A3" w:rsidRDefault="00062C2A" w:rsidP="005E17A3">
      <w:pPr>
        <w:pStyle w:val="Akapitzlist"/>
        <w:widowControl/>
        <w:numPr>
          <w:ilvl w:val="0"/>
          <w:numId w:val="5"/>
        </w:numPr>
        <w:tabs>
          <w:tab w:val="left" w:pos="0"/>
          <w:tab w:val="left" w:pos="284"/>
        </w:tabs>
        <w:suppressAutoHyphens w:val="0"/>
        <w:contextualSpacing w:val="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Od niewykorzystanej kwoty dotacji zwróconej po terminie, o którym mowa w ust. 2, naliczane są odsetki w wysokości określonej jak dla zaległości podatkowych, począwszy od dnia następującego po dniu, w którym upłynął termin zwrotu. Odsetki należy zwrócić na rachunek bankowy Zleceniodawcy o numerze:</w:t>
      </w:r>
      <w:r w:rsidRPr="005E17A3">
        <w:rPr>
          <w:rFonts w:ascii="Century Gothic" w:hAnsi="Century Gothic"/>
          <w:b/>
          <w:sz w:val="22"/>
          <w:szCs w:val="22"/>
        </w:rPr>
        <w:t xml:space="preserve"> 94 1010 1704 0023 3622 3100 0000 </w:t>
      </w:r>
      <w:r w:rsidRPr="005E17A3">
        <w:rPr>
          <w:rFonts w:ascii="Century Gothic" w:hAnsi="Century Gothic"/>
          <w:sz w:val="22"/>
          <w:szCs w:val="22"/>
        </w:rPr>
        <w:t>prowadzony w</w:t>
      </w:r>
      <w:r w:rsidRPr="005E17A3">
        <w:rPr>
          <w:rFonts w:ascii="Century Gothic" w:hAnsi="Century Gothic"/>
          <w:b/>
          <w:sz w:val="22"/>
          <w:szCs w:val="22"/>
        </w:rPr>
        <w:t xml:space="preserve"> </w:t>
      </w:r>
      <w:r w:rsidRPr="005E17A3">
        <w:rPr>
          <w:rFonts w:ascii="Century Gothic" w:hAnsi="Century Gothic"/>
          <w:sz w:val="22"/>
          <w:szCs w:val="22"/>
        </w:rPr>
        <w:t>Narodowym Banku Polskim O/Okręgowy Zielona Góra. W tytule przelewu należy podać dział, rozdział, paragraf dochodowy, kwotę odsetek oraz nr niniejszej umowy.</w:t>
      </w:r>
    </w:p>
    <w:p w14:paraId="26DE87E8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4210981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lastRenderedPageBreak/>
        <w:t>§ 7</w:t>
      </w:r>
    </w:p>
    <w:p w14:paraId="11A8594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Obowiązki informacyjne Zleceniobiorcy</w:t>
      </w:r>
    </w:p>
    <w:p w14:paraId="0276540A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082A32E" w14:textId="0EFBD30D" w:rsidR="00241DDF" w:rsidRPr="005E17A3" w:rsidRDefault="00241DDF" w:rsidP="005E17A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informowania, że zadanie jest współfinansowane ze środków otrzymanych od Zleceniodawcy w ramach Programu Wieloletniego „Senior+”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>. Informacja na ten temat, wraz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z logo Programu, powinna się znaleźć we wszystkich materiałach, publikacjach, informacjach dla mediów, ogłoszeniach oraz wystąpieniach publicznych dotyczących realizowanego zadania publicznego. W przypadku braku stosownej informacji i logo Programu na wytworzonych materiałach, koszt poniesiony ze środków dotacji, związany z ich wytworzeniem może zostać uznany za niekwalifikowany. Logo Programu dostępne jest na stronie:</w:t>
      </w:r>
      <w:r w:rsidR="00770FBB" w:rsidRPr="005E17A3">
        <w:rPr>
          <w:rFonts w:ascii="Century Gothic" w:hAnsi="Century Gothic" w:cs="Times New Roman"/>
          <w:sz w:val="22"/>
          <w:szCs w:val="22"/>
        </w:rPr>
        <w:t xml:space="preserve"> </w:t>
      </w:r>
      <w:hyperlink r:id="rId7" w:history="1">
        <w:r w:rsidR="00770FBB" w:rsidRPr="005E17A3">
          <w:rPr>
            <w:rStyle w:val="Hipercze"/>
            <w:rFonts w:ascii="Century Gothic" w:hAnsi="Century Gothic" w:cs="Times New Roman"/>
            <w:sz w:val="22"/>
            <w:szCs w:val="22"/>
          </w:rPr>
          <w:t>https://www.gov.pl/web/rodzina</w:t>
        </w:r>
      </w:hyperlink>
      <w:r w:rsidRPr="005E17A3">
        <w:rPr>
          <w:rFonts w:ascii="Century Gothic" w:hAnsi="Century Gothic" w:cs="Times New Roman"/>
          <w:sz w:val="22"/>
          <w:szCs w:val="22"/>
        </w:rPr>
        <w:t>.</w:t>
      </w:r>
      <w:r w:rsidR="00770FBB" w:rsidRPr="005E17A3">
        <w:rPr>
          <w:rFonts w:ascii="Century Gothic" w:hAnsi="Century Gothic" w:cs="Times New Roman"/>
          <w:sz w:val="22"/>
          <w:szCs w:val="22"/>
        </w:rPr>
        <w:t xml:space="preserve"> </w:t>
      </w:r>
    </w:p>
    <w:p w14:paraId="7EBAE13E" w14:textId="77777777" w:rsidR="00241DDF" w:rsidRPr="005E17A3" w:rsidRDefault="00241DDF" w:rsidP="005E17A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Zleceniobiorca zobowiązuje się do umieszczania logo Programu na wszystkich materiałach, w szczególności promocyjnych, informacyjnych, szkoleniowych i edukacyjnych, dotyczących realizowanego zadania, proporcjonalnie do wielkości innych oznaczeń, w sposób zapewniający jego dobrą widoczność. </w:t>
      </w:r>
    </w:p>
    <w:p w14:paraId="62600DF1" w14:textId="77777777" w:rsidR="00241DDF" w:rsidRPr="005E17A3" w:rsidRDefault="00241DDF" w:rsidP="005E17A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umieszczenia logo Programu Wieloletniego „Senior+”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oraz informacji o korzystaniu z dofinansowania z Programu na terenie dofinansowywanej placówki, w miejscu widocznym dla osób korzystających z placówki, przez okres dofinansowania oraz okres trwałości.</w:t>
      </w:r>
    </w:p>
    <w:p w14:paraId="1A03D1A9" w14:textId="39A6D6E3" w:rsidR="007E5939" w:rsidRPr="005E17A3" w:rsidRDefault="007E5939" w:rsidP="005E17A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Do dnia wejścia w życie przepisów wykonawczych, wydanych na podstawie art. 35d ustawy z dnia 27 sierpnia 2009 r. o finansach publicznych, mają zastosowanie „Wytyczne w zakresie wypełniania obowiązków informacyjnych” opublikowane na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 xml:space="preserve">stronie internetowej: </w:t>
      </w:r>
      <w:hyperlink r:id="rId8" w:history="1">
        <w:r w:rsidRPr="005E17A3">
          <w:rPr>
            <w:rStyle w:val="Hipercze"/>
            <w:rFonts w:ascii="Century Gothic" w:hAnsi="Century Gothic" w:cs="Times New Roman"/>
            <w:sz w:val="22"/>
            <w:szCs w:val="22"/>
          </w:rPr>
          <w:t>https://www.gov.pl/web/premier/promocja</w:t>
        </w:r>
      </w:hyperlink>
      <w:r w:rsidRPr="005E17A3">
        <w:rPr>
          <w:rFonts w:ascii="Century Gothic" w:hAnsi="Century Gothic" w:cs="Times New Roman"/>
          <w:sz w:val="22"/>
          <w:szCs w:val="22"/>
        </w:rPr>
        <w:t xml:space="preserve">. </w:t>
      </w:r>
    </w:p>
    <w:p w14:paraId="1F8F0495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4CAF86D8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8</w:t>
      </w:r>
    </w:p>
    <w:p w14:paraId="04D4E796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Uprawnienia informacyjne Zleceniodawcy</w:t>
      </w:r>
    </w:p>
    <w:p w14:paraId="76C5142B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01A3BC0C" w14:textId="08E43B76" w:rsidR="00241DDF" w:rsidRPr="005E17A3" w:rsidRDefault="00241DDF" w:rsidP="005E17A3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bookmarkStart w:id="1" w:name="_Hlk65822711"/>
      <w:r w:rsidRPr="005E17A3">
        <w:rPr>
          <w:rFonts w:ascii="Century Gothic" w:hAnsi="Century Gothic" w:cs="Times New Roman"/>
          <w:sz w:val="22"/>
          <w:szCs w:val="22"/>
        </w:rPr>
        <w:t>Zleceniobiorca upoważnia Zleceniodawcę do rozpowszechniania w dowolnej formie, w prasie, radiu, telewizji, Internecie oraz innych publikacjach, nazw oraz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adresu Zleceniobiorcy, przedmiotu i celu, na który przyznano środki, informacji o wysokości przyznanych środków oraz informacji o złożeniu lub nie złożeniu sprawozdania z wykonania zadania.</w:t>
      </w:r>
    </w:p>
    <w:p w14:paraId="0171C6BE" w14:textId="4DA4C305" w:rsidR="00241DDF" w:rsidRPr="005E17A3" w:rsidRDefault="00241DDF" w:rsidP="005E17A3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Minister Rodziny i Polityki Społecznej oraz Zleceniodawca są uprawnieni do bezpłatnego i nieograniczonego w czasie korzystania z rezultatów zadania będących utworami, w szczególności z raportów, opracowań oraz innych materiałów wytworzonych przez Zleceniobiorcę przy realizacji zadania, w tym do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ich rozpowszechniania na polach eksploatacji wymienionych w art. 50 ustawy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 xml:space="preserve">dnia 4 lutego 1994 r. o prawie autorskim i prawach pokrewnych (Dz. U. z 2019 r., poz. 1231 ze zm.) tj.: </w:t>
      </w:r>
    </w:p>
    <w:p w14:paraId="04E22B37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1) w zakresie utrwalania i zwielokrotniania utworu – wytwarzanie określoną techniką egzemplarzy utworu, w tym techniką drukarską, reprograficzną, zapisu magnetycznego oraz techniką cyfrową; </w:t>
      </w:r>
    </w:p>
    <w:p w14:paraId="73A080D4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2) w zakresie obrotu oryginałem albo egzemplarzami, na których utwór utrwalono – wprowadzanie do obrotu, użyczenie lub najem oryginału albo egzemplarzy; </w:t>
      </w:r>
    </w:p>
    <w:p w14:paraId="6F7B3E25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3) w zakresie rozpowszechniania utworu w sposób inny niż określony w pkt 2 – publiczne wykonanie, wystawienie, wyświetlenie, odtworzenie oraz nadawanie i reemitowanie, a także publiczne udostępnianie utworu w taki sposób, aby każdy mógł mieć do niego dostęp w miejscu i w czasie przez siebie wybranym.</w:t>
      </w:r>
    </w:p>
    <w:p w14:paraId="660BFF5C" w14:textId="77777777" w:rsidR="00241DDF" w:rsidRPr="005E17A3" w:rsidRDefault="00241DDF" w:rsidP="005E17A3">
      <w:pPr>
        <w:pStyle w:val="Akapitzlist"/>
        <w:numPr>
          <w:ilvl w:val="0"/>
          <w:numId w:val="10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upoważnia Zleceniodawcę do wykonywania praw zależnych.</w:t>
      </w:r>
    </w:p>
    <w:bookmarkEnd w:id="1"/>
    <w:p w14:paraId="7550583E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6562AFA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9</w:t>
      </w:r>
    </w:p>
    <w:p w14:paraId="52BB7463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Zakaz zbywania rzeczy zakupionych za środki pochodzące z dotacji</w:t>
      </w:r>
    </w:p>
    <w:p w14:paraId="7C6CE350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78595CBC" w14:textId="77777777" w:rsidR="00241DDF" w:rsidRPr="005E17A3" w:rsidRDefault="00241DDF" w:rsidP="005E17A3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niezbywania rzeczy, związanych z realizacją zadania zakupionych za środki pochodzące z dotacji przez okres 5 lat od dnia dokonania ich zakupu.</w:t>
      </w:r>
    </w:p>
    <w:p w14:paraId="17478F10" w14:textId="77777777" w:rsidR="00241DDF" w:rsidRPr="005E17A3" w:rsidRDefault="00241DDF" w:rsidP="005E17A3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 ważnych przyczyn Strony mogą zawrzeć aneks do niniejszej umowy, zezwalający na zbycie rzeczy przed upływem terminu, o którym mowa w ust. 1, pod warunkiem, że Zleceniobiorca zobowiąże się przeznaczyć środki pozyskane ze zbycia rzeczy na realizację celów statutowych.</w:t>
      </w:r>
    </w:p>
    <w:p w14:paraId="2F48088B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797C8B05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10</w:t>
      </w:r>
    </w:p>
    <w:p w14:paraId="39EE2671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Inne obowiązki</w:t>
      </w:r>
    </w:p>
    <w:p w14:paraId="00459EFC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9F0EC89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bookmarkStart w:id="2" w:name="_Hlk65822739"/>
      <w:r w:rsidRPr="005E17A3">
        <w:rPr>
          <w:rFonts w:ascii="Century Gothic" w:hAnsi="Century Gothic" w:cs="Times New Roman"/>
          <w:sz w:val="22"/>
          <w:szCs w:val="22"/>
        </w:rPr>
        <w:t xml:space="preserve">Do zamówień na dostawy, wykonanie usług i robót budowlanych Zleceniobiorca zobowiązuje się stosować przepisy ustawy z dnia </w:t>
      </w:r>
      <w:r w:rsidR="007E5939" w:rsidRPr="005E17A3">
        <w:rPr>
          <w:rFonts w:ascii="Century Gothic" w:hAnsi="Century Gothic" w:cs="Times New Roman"/>
          <w:sz w:val="22"/>
          <w:szCs w:val="22"/>
        </w:rPr>
        <w:t>11 września</w:t>
      </w:r>
      <w:r w:rsidRPr="005E17A3">
        <w:rPr>
          <w:rFonts w:ascii="Century Gothic" w:hAnsi="Century Gothic" w:cs="Times New Roman"/>
          <w:sz w:val="22"/>
          <w:szCs w:val="22"/>
        </w:rPr>
        <w:t xml:space="preserve"> 20</w:t>
      </w:r>
      <w:r w:rsidR="007E5939" w:rsidRPr="005E17A3">
        <w:rPr>
          <w:rFonts w:ascii="Century Gothic" w:hAnsi="Century Gothic" w:cs="Times New Roman"/>
          <w:sz w:val="22"/>
          <w:szCs w:val="22"/>
        </w:rPr>
        <w:t>19</w:t>
      </w:r>
      <w:r w:rsidRPr="005E17A3">
        <w:rPr>
          <w:rFonts w:ascii="Century Gothic" w:hAnsi="Century Gothic" w:cs="Times New Roman"/>
          <w:sz w:val="22"/>
          <w:szCs w:val="22"/>
        </w:rPr>
        <w:t xml:space="preserve"> r. Prawo zamówień publicznych (Dz. U. z 2019 r., poz. </w:t>
      </w:r>
      <w:r w:rsidR="007E5939" w:rsidRPr="005E17A3">
        <w:rPr>
          <w:rFonts w:ascii="Century Gothic" w:hAnsi="Century Gothic" w:cs="Times New Roman"/>
          <w:sz w:val="22"/>
          <w:szCs w:val="22"/>
        </w:rPr>
        <w:t>2019 ze zm.</w:t>
      </w:r>
      <w:r w:rsidRPr="005E17A3">
        <w:rPr>
          <w:rFonts w:ascii="Century Gothic" w:hAnsi="Century Gothic" w:cs="Times New Roman"/>
          <w:sz w:val="22"/>
          <w:szCs w:val="22"/>
        </w:rPr>
        <w:t>).</w:t>
      </w:r>
    </w:p>
    <w:p w14:paraId="7AAF0614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zobowiązany jest do zawarcia w umowie z wykonawcą/dostawcą/usługodawcą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14:paraId="27893255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sytuacji wystąpienia kar umownych Zleceniobiorca zobowiązuje się rozliczyć uzyskane kary umowne proporcjonalnie do poniesionych wydatków, tj. pomniejszyć wartość zadania ogółem przy zachowaniu udziałów procentowych określonych w § 2 ust. 2 i 3 niniejszej umowy.</w:t>
      </w:r>
    </w:p>
    <w:p w14:paraId="555CA1FF" w14:textId="0CC73BB2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Do wydatków na inwestycje opłacanych ze środków pochodzących z dotacji Zleceniobiorca zobowiązuje się stosować przepisy Rozporządzenia Rady Ministrów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dnia 2 grudnia 2010 r. w sprawie szczegółowego sposobu i trybu finansowania inwestycji z budżetu państwa.</w:t>
      </w:r>
    </w:p>
    <w:p w14:paraId="5DBF998A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Jeżeli Zleceniobiorca odliczył od podatku należnego kwotę podatku od towarów i usług zawartą w nakładach poniesionych na realizację zadania lub otrzymał jej zwrot, to kwotę tę zwraca na rachunek dochodów budżetu państwa, w wysokości proporcjonalnej do kwoty uzyskanej dotacji.</w:t>
      </w:r>
    </w:p>
    <w:p w14:paraId="1A721E2C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Zwrot, o którym mowa w ust. 5, następuje w terminie 7 dni od dnia złożenia deklaracji dla podatku od towarów i usług, w której Zleceniobiorca dokonał obniżenia podatku należnego lub wykazał kwotę podatku do zwrotu, nie później jednak niż od upływu terminu na złożenie tej deklaracji.</w:t>
      </w:r>
    </w:p>
    <w:p w14:paraId="26FC4C10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Jeżeli dotacja otrzymywana jest po upływie terminów określonych w ust. 6, zwrotu o którym mowa w ust. 5, Zleceniobiorca dokonuje w terminie 3 dni od dnia otrzymania dotacji.</w:t>
      </w:r>
    </w:p>
    <w:bookmarkEnd w:id="2"/>
    <w:p w14:paraId="37FEBFA1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30A57B5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11</w:t>
      </w:r>
    </w:p>
    <w:p w14:paraId="7ED39AE2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Kontrola realizacji zadania</w:t>
      </w:r>
    </w:p>
    <w:p w14:paraId="16E9D208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32B2F2F" w14:textId="533A0BEF" w:rsidR="00241DDF" w:rsidRPr="005E17A3" w:rsidRDefault="00241DDF" w:rsidP="005E17A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bookmarkStart w:id="3" w:name="_Hlk65822758"/>
      <w:r w:rsidRPr="005E17A3">
        <w:rPr>
          <w:rFonts w:ascii="Century Gothic" w:hAnsi="Century Gothic" w:cs="Times New Roman"/>
          <w:sz w:val="22"/>
          <w:szCs w:val="22"/>
        </w:rPr>
        <w:t>Zleceniodawca sprawuje kontrolę prawidłowości wykonywania zadania publicznego przez Zleceniobiorcę, w tym wydatkowania przekazanej dotacji oraz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środków, o których mowa w § 1 ust. 4. Kontrola może być przeprowadzona w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 xml:space="preserve">toku realizacji zadania publicznego oraz po jego zakończeniu do czasu ustania obowiązku, o którym mowa w § 4 ust. 3, </w:t>
      </w:r>
      <w:r w:rsidRPr="005E17A3">
        <w:rPr>
          <w:rFonts w:ascii="Century Gothic" w:hAnsi="Century Gothic"/>
          <w:color w:val="000000"/>
          <w:sz w:val="22"/>
          <w:szCs w:val="22"/>
        </w:rPr>
        <w:t xml:space="preserve">na zasadach i w trybie określonym </w:t>
      </w:r>
      <w:r w:rsidRPr="005E17A3">
        <w:rPr>
          <w:rFonts w:ascii="Century Gothic" w:hAnsi="Century Gothic"/>
          <w:color w:val="000000"/>
          <w:sz w:val="22"/>
          <w:szCs w:val="22"/>
        </w:rPr>
        <w:lastRenderedPageBreak/>
        <w:t>w  ustawie z dnia 12 marca 2004r. o pomocy społecznej (</w:t>
      </w:r>
      <w:r w:rsidRPr="005E17A3">
        <w:rPr>
          <w:rFonts w:ascii="Century Gothic" w:hAnsi="Century Gothic" w:cs="Times New Roman"/>
          <w:sz w:val="22"/>
          <w:szCs w:val="22"/>
        </w:rPr>
        <w:t>Dz. U. z 20</w:t>
      </w:r>
      <w:r w:rsidR="00853239" w:rsidRPr="005E17A3">
        <w:rPr>
          <w:rFonts w:ascii="Century Gothic" w:hAnsi="Century Gothic" w:cs="Times New Roman"/>
          <w:sz w:val="22"/>
          <w:szCs w:val="22"/>
        </w:rPr>
        <w:t>20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853239" w:rsidRPr="005E17A3">
        <w:rPr>
          <w:rFonts w:ascii="Century Gothic" w:hAnsi="Century Gothic" w:cs="Times New Roman"/>
          <w:sz w:val="22"/>
          <w:szCs w:val="22"/>
        </w:rPr>
        <w:t>1876</w:t>
      </w:r>
      <w:r w:rsidRPr="005E17A3">
        <w:rPr>
          <w:rFonts w:ascii="Century Gothic" w:hAnsi="Century Gothic" w:cs="Times New Roman"/>
          <w:sz w:val="22"/>
          <w:szCs w:val="22"/>
        </w:rPr>
        <w:t xml:space="preserve"> ze zm.). </w:t>
      </w:r>
    </w:p>
    <w:p w14:paraId="4ABDF358" w14:textId="1B2C62AB" w:rsidR="00241DDF" w:rsidRPr="005E17A3" w:rsidRDefault="00241DDF" w:rsidP="005E17A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ramach kontroli, o której mowa w ust. 1, osoby upoważnione przez Zleceniodawcę mogą badać dokumenty i inne nośniki informacji, które mają lub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mogą mieć znaczenie dla oceny prawidłowości wykonywania zadania, oraz żądać udzielenia ustnie lub na piśmie informacji dotyczących wykonania zadania publicznego. Zleceniobiorca na żądanie kontrolującego jest zobowiązany dostarczyć lub udostępnić dokumenty i inne nośniki informacji oraz udzielić wyjaśnień i informacji w terminie określonym przez kontrolującego.</w:t>
      </w:r>
    </w:p>
    <w:p w14:paraId="742D4591" w14:textId="77777777" w:rsidR="00241DDF" w:rsidRPr="00BC138E" w:rsidRDefault="00241DDF" w:rsidP="005E17A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BC138E">
        <w:rPr>
          <w:rFonts w:ascii="Century Gothic" w:hAnsi="Century Gothic" w:cs="Times New Roman"/>
          <w:sz w:val="22"/>
          <w:szCs w:val="22"/>
        </w:rPr>
        <w:t>Prawo kontroli przysługuje osobom upoważnionym przez Zleceniodawcę zarówno w siedzibie Zleceniobiorcy, jak i w miejscu realizacji zadania publicznego.</w:t>
      </w:r>
    </w:p>
    <w:p w14:paraId="35B20F04" w14:textId="60AA634C" w:rsidR="00B81F90" w:rsidRPr="00BC138E" w:rsidRDefault="00BC138E" w:rsidP="00BC138E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BC138E">
        <w:rPr>
          <w:rFonts w:ascii="Century Gothic" w:hAnsi="Century Gothic" w:cs="Times New Roman"/>
          <w:sz w:val="22"/>
          <w:szCs w:val="22"/>
        </w:rPr>
        <w:t>K</w:t>
      </w:r>
      <w:r w:rsidR="00B81F90" w:rsidRPr="00BC138E">
        <w:rPr>
          <w:rFonts w:ascii="Century Gothic" w:hAnsi="Century Gothic" w:cs="Times New Roman"/>
          <w:sz w:val="22"/>
          <w:szCs w:val="22"/>
        </w:rPr>
        <w:t>ontrola wykonywana będzie zgodnie z ustawą z dnia 12 marca 2004 r. o pomocy społecznej oraz przepisami wykonawczymi.</w:t>
      </w:r>
    </w:p>
    <w:bookmarkEnd w:id="3"/>
    <w:p w14:paraId="6217893A" w14:textId="77777777" w:rsidR="00241DDF" w:rsidRPr="00BC138E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BF85F58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12</w:t>
      </w:r>
    </w:p>
    <w:p w14:paraId="426E94A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Rozwiązanie umowy za porozumieniem Stron</w:t>
      </w:r>
    </w:p>
    <w:p w14:paraId="274A854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0E85CEB" w14:textId="615E0F33" w:rsidR="00241DDF" w:rsidRPr="005E17A3" w:rsidRDefault="00241DDF" w:rsidP="005E17A3">
      <w:pPr>
        <w:pStyle w:val="Akapitzlist"/>
        <w:numPr>
          <w:ilvl w:val="0"/>
          <w:numId w:val="14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Umowa może być rozwiązana na mocy porozumienia Stron w przypadku wystąpienia okoliczności, za które Strony nie ponoszą odpowiedzialności, przez co</w:t>
      </w:r>
      <w:r w:rsidR="005E17A3">
        <w:rPr>
          <w:rFonts w:ascii="Century Gothic" w:hAnsi="Century Gothic"/>
          <w:sz w:val="22"/>
          <w:szCs w:val="22"/>
        </w:rPr>
        <w:t> </w:t>
      </w:r>
      <w:r w:rsidRPr="005E17A3">
        <w:rPr>
          <w:rFonts w:ascii="Century Gothic" w:hAnsi="Century Gothic"/>
          <w:sz w:val="22"/>
          <w:szCs w:val="22"/>
        </w:rPr>
        <w:t>należy zrozumieć przypadki siły wyższej, które uniemożliwiają wykonanie umowy. Przez siłę wyższą rozumiemy zdarzenia o charakterze losowym/naturalnym, których Strona nie mogła przewidzieć, jak również którym w żaden sposób nie mogła zapobiec.</w:t>
      </w:r>
    </w:p>
    <w:p w14:paraId="1D4198F0" w14:textId="77777777" w:rsidR="00241DDF" w:rsidRPr="005E17A3" w:rsidRDefault="00241DDF" w:rsidP="005E17A3">
      <w:pPr>
        <w:widowControl/>
        <w:numPr>
          <w:ilvl w:val="0"/>
          <w:numId w:val="14"/>
        </w:numPr>
        <w:suppressAutoHyphens w:val="0"/>
        <w:spacing w:line="276" w:lineRule="auto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  <w:r w:rsidRPr="005E17A3">
        <w:rPr>
          <w:rFonts w:ascii="Century Gothic" w:hAnsi="Century Gothic"/>
          <w:sz w:val="22"/>
          <w:szCs w:val="22"/>
        </w:rPr>
        <w:t xml:space="preserve">W przypadku rozwiązania umowy w trybie określonym w ust. 1, skutki finansowe </w:t>
      </w:r>
      <w:r w:rsidRPr="005E17A3">
        <w:rPr>
          <w:rFonts w:ascii="Century Gothic" w:hAnsi="Century Gothic"/>
          <w:sz w:val="22"/>
          <w:szCs w:val="22"/>
        </w:rPr>
        <w:br/>
        <w:t>i obowiązek zwrotu środków finansowych Strony określą w protokole.</w:t>
      </w:r>
    </w:p>
    <w:p w14:paraId="7894E283" w14:textId="77777777" w:rsidR="00241DDF" w:rsidRPr="005E17A3" w:rsidRDefault="00241DDF" w:rsidP="005E17A3">
      <w:pPr>
        <w:widowControl/>
        <w:suppressAutoHyphens w:val="0"/>
        <w:spacing w:line="276" w:lineRule="auto"/>
        <w:ind w:left="720"/>
        <w:rPr>
          <w:rFonts w:ascii="Century Gothic" w:hAnsi="Century Gothic"/>
          <w:sz w:val="22"/>
          <w:szCs w:val="22"/>
        </w:rPr>
      </w:pPr>
    </w:p>
    <w:p w14:paraId="02C2A5B1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13</w:t>
      </w:r>
    </w:p>
    <w:p w14:paraId="005B3293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Odstąpienie od umowy przez Zleceniobiorcę</w:t>
      </w:r>
    </w:p>
    <w:p w14:paraId="45AFD884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61229C0" w14:textId="77777777" w:rsidR="00241DDF" w:rsidRPr="005E17A3" w:rsidRDefault="00241DDF" w:rsidP="005E17A3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Zleceniobiorca może odstąpić od umowy do dnia przekazania dotacji, w przypadku wystąpienia okoliczności uniemożliwiających wykonanie umowy.</w:t>
      </w:r>
    </w:p>
    <w:p w14:paraId="01D86041" w14:textId="77777777" w:rsidR="00241DDF" w:rsidRPr="005E17A3" w:rsidRDefault="00241DDF" w:rsidP="005E17A3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Zleceniobiorca może odstąpić od umowy, jeżeli Zleceniodawca nie przekaże dotacji</w:t>
      </w:r>
      <w:r w:rsidRPr="005E17A3">
        <w:rPr>
          <w:rFonts w:ascii="Century Gothic" w:hAnsi="Century Gothic"/>
          <w:sz w:val="22"/>
          <w:szCs w:val="22"/>
          <w:vertAlign w:val="superscript"/>
        </w:rPr>
        <w:t xml:space="preserve">  </w:t>
      </w:r>
      <w:r w:rsidRPr="005E17A3">
        <w:rPr>
          <w:rFonts w:ascii="Century Gothic" w:hAnsi="Century Gothic"/>
          <w:sz w:val="22"/>
          <w:szCs w:val="22"/>
        </w:rPr>
        <w:t>w terminie określonym w umowie, nie później jednak niż do dnia przekazania dotacji.</w:t>
      </w:r>
    </w:p>
    <w:p w14:paraId="64F14540" w14:textId="77777777" w:rsidR="00241DDF" w:rsidRPr="005E17A3" w:rsidRDefault="00241DDF" w:rsidP="005E17A3">
      <w:pPr>
        <w:widowControl/>
        <w:suppressAutoHyphens w:val="0"/>
        <w:spacing w:line="276" w:lineRule="auto"/>
        <w:ind w:left="720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</w:p>
    <w:p w14:paraId="16FA8577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14</w:t>
      </w:r>
    </w:p>
    <w:p w14:paraId="23DEEF3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Rozwiązanie umowy przez Zleceniodawcę</w:t>
      </w:r>
    </w:p>
    <w:p w14:paraId="3A8BC14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E83D39C" w14:textId="77777777" w:rsidR="00241DDF" w:rsidRPr="005E17A3" w:rsidRDefault="00241DDF" w:rsidP="005E17A3">
      <w:pPr>
        <w:pStyle w:val="Akapitzlist"/>
        <w:numPr>
          <w:ilvl w:val="0"/>
          <w:numId w:val="17"/>
        </w:numPr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 xml:space="preserve">Umowa może być rozwiązana przez Zleceniodawcę ze skutkiem natychmiastowym </w:t>
      </w:r>
      <w:r w:rsidRPr="005E17A3">
        <w:rPr>
          <w:rFonts w:ascii="Century Gothic" w:hAnsi="Century Gothic"/>
          <w:sz w:val="22"/>
          <w:szCs w:val="22"/>
        </w:rPr>
        <w:br/>
        <w:t>w przypadku:</w:t>
      </w:r>
    </w:p>
    <w:p w14:paraId="4259CE54" w14:textId="77777777" w:rsidR="00241DDF" w:rsidRPr="005E17A3" w:rsidRDefault="00241DDF" w:rsidP="005E17A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wykorzystywania udzielonej dotacji niezgodnie z przeznaczeniem lub pobrania w nadmiernej wysokości lub nienależnie, tj. bez podstawy prawnej;</w:t>
      </w:r>
    </w:p>
    <w:p w14:paraId="0A4D515F" w14:textId="77777777" w:rsidR="00241DDF" w:rsidRPr="005E17A3" w:rsidRDefault="00241DDF" w:rsidP="005E17A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nieterminowego oraz nienależytego wykonywania umowy, w szczególności zmniejszenia zakresu rzeczowego realizowanego zadania;</w:t>
      </w:r>
    </w:p>
    <w:p w14:paraId="53376FB8" w14:textId="77777777" w:rsidR="00241DDF" w:rsidRPr="005E17A3" w:rsidRDefault="00241DDF" w:rsidP="005E17A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 xml:space="preserve">nieprzedłożenia przez Zleceniobiorcę sprawozdań z wykonania zadania </w:t>
      </w:r>
      <w:r w:rsidRPr="005E17A3">
        <w:rPr>
          <w:rFonts w:ascii="Century Gothic" w:hAnsi="Century Gothic"/>
          <w:sz w:val="22"/>
          <w:szCs w:val="22"/>
        </w:rPr>
        <w:br/>
        <w:t>w terminie i na zasadach określonych w niniejszej umowie;</w:t>
      </w:r>
    </w:p>
    <w:p w14:paraId="10C5C741" w14:textId="77777777" w:rsidR="00241DDF" w:rsidRPr="005E17A3" w:rsidRDefault="00241DDF" w:rsidP="005E17A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odmowy poddania się przez Zleceniobiorcę kontroli albo niedoprowadzenia w terminie określonym przez Zleceniodawcę do usunięcia stwierdzonych nieprawidłowości.</w:t>
      </w:r>
    </w:p>
    <w:p w14:paraId="0E79C130" w14:textId="77777777" w:rsidR="00241DDF" w:rsidRPr="005E17A3" w:rsidRDefault="00241DDF" w:rsidP="005E17A3">
      <w:pPr>
        <w:ind w:left="709" w:hanging="349"/>
        <w:rPr>
          <w:rFonts w:ascii="Century Gothic" w:hAnsi="Century Gothic" w:cs="Times New Roman"/>
          <w:bCs/>
          <w:sz w:val="22"/>
          <w:szCs w:val="22"/>
        </w:rPr>
      </w:pPr>
      <w:r w:rsidRPr="005E17A3">
        <w:rPr>
          <w:rFonts w:ascii="Century Gothic" w:hAnsi="Century Gothic" w:cs="Times New Roman"/>
          <w:bCs/>
          <w:sz w:val="22"/>
          <w:szCs w:val="22"/>
        </w:rPr>
        <w:t xml:space="preserve">2. </w:t>
      </w:r>
      <w:r w:rsidRPr="005E17A3">
        <w:rPr>
          <w:rFonts w:ascii="Century Gothic" w:hAnsi="Century Gothic"/>
          <w:sz w:val="22"/>
          <w:szCs w:val="22"/>
        </w:rPr>
        <w:t xml:space="preserve">Zleceniodawca, rozwiązując umowę, określi kwotę dotacji podlegającą zwrotowi w wyniku stwierdzenia okoliczności, o których mowa w ust. 1, wraz z odsetkami </w:t>
      </w:r>
      <w:r w:rsidRPr="005E17A3">
        <w:rPr>
          <w:rFonts w:ascii="Century Gothic" w:hAnsi="Century Gothic"/>
          <w:sz w:val="22"/>
          <w:szCs w:val="22"/>
        </w:rPr>
        <w:lastRenderedPageBreak/>
        <w:t>w wysokości określonej jak dla zaległości podatkowych, naliczanymi od dnia przekazania dotacji, termin jej zwrotu oraz nazwę i numer rachunku bankowego, na który należy dokonać wpłaty.</w:t>
      </w:r>
    </w:p>
    <w:p w14:paraId="6FF5073B" w14:textId="77777777" w:rsidR="00241DDF" w:rsidRPr="005E17A3" w:rsidRDefault="00241DDF" w:rsidP="005E17A3">
      <w:pPr>
        <w:widowControl/>
        <w:suppressAutoHyphens w:val="0"/>
        <w:spacing w:line="276" w:lineRule="auto"/>
        <w:ind w:left="720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</w:p>
    <w:p w14:paraId="2623568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15</w:t>
      </w:r>
    </w:p>
    <w:p w14:paraId="34BA2DEA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Forma pisemna</w:t>
      </w:r>
    </w:p>
    <w:p w14:paraId="65803370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 </w:t>
      </w:r>
    </w:p>
    <w:p w14:paraId="1DFE9247" w14:textId="13DF55C9" w:rsidR="00364494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otrzymujący dotację zobowiązany jest do niezwłocznego powiadomienia Zleceniodawcy o wszelkich zmianach dotyczących realizacji zadania. Zmiany dotyczące umowy wymagają zachowania formy pisemnej pod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rygorem nieważności umow</w:t>
      </w:r>
      <w:r w:rsidR="00364494" w:rsidRPr="005E17A3">
        <w:rPr>
          <w:rFonts w:ascii="Century Gothic" w:hAnsi="Century Gothic" w:cs="Times New Roman"/>
          <w:sz w:val="22"/>
          <w:szCs w:val="22"/>
        </w:rPr>
        <w:t>y, za wyjątkiem zapisów § 2 ust. 8.</w:t>
      </w:r>
    </w:p>
    <w:p w14:paraId="3F4B7133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4C427A6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16</w:t>
      </w:r>
    </w:p>
    <w:p w14:paraId="2D5FDB0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Odpowiedzialność wobec osób trzecich</w:t>
      </w:r>
    </w:p>
    <w:p w14:paraId="51635CA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BE7930B" w14:textId="77777777" w:rsidR="00241DDF" w:rsidRPr="005E17A3" w:rsidRDefault="00241DDF" w:rsidP="005E17A3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ponosi wyłączną odpowiedzialność wobec osób trzecich za szkody powstałe w związku z realizacją zadania publicznego.</w:t>
      </w:r>
    </w:p>
    <w:p w14:paraId="2E00F54C" w14:textId="3D2B52D8" w:rsidR="00241DDF" w:rsidRPr="005E17A3" w:rsidRDefault="00241DDF" w:rsidP="005E17A3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zakresie związanym z realizacją zadania publicznego, w tym z gromadzeniem, przetwarzaniem i przekazywaniem danych osobowych, a także wprowadzaniem ich do systemów informatycznych, Zleceniobiorca odbiera stosowne oświadczenia, o zgodzie na gromadzenie, przetwarzanie i przekazywanie danych osobowych, od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 xml:space="preserve">osób, których dane te dotyczą, zgodnie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(Dz. Urz. UE L 119 z 04.05.2016 r., str. 1), dalej „RODO”.</w:t>
      </w:r>
    </w:p>
    <w:p w14:paraId="75CF3874" w14:textId="77777777" w:rsidR="00241DDF" w:rsidRPr="005E17A3" w:rsidRDefault="00241DDF" w:rsidP="005E17A3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wypełnia obowiązki informacyjne przewidziane w art. 13 lub art. 14 RODO wobec osób fizycznych, od których dane osobowe bezpośrednio lub pośrednio pozyskał w celu realizacji zadania publicznego.</w:t>
      </w:r>
    </w:p>
    <w:p w14:paraId="29B59DCC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773651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17</w:t>
      </w:r>
    </w:p>
    <w:p w14:paraId="60F8FB5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Rozwiązywanie sporów</w:t>
      </w:r>
    </w:p>
    <w:p w14:paraId="4AD015D9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BE2F15C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Ewentualne spory powstałe w związku z zawarciem i wykonywaniem niniejszej umowy Strony będą starały się rozstrzygać polubownie. W przypadku braku porozumienia spór zostanie poddany pod rozstrzygnięcie, właściwego ze względu na siedzibę Zleceniodawcy, sądu powszechnego.</w:t>
      </w:r>
    </w:p>
    <w:p w14:paraId="3C5233DC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89C45CE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18</w:t>
      </w:r>
    </w:p>
    <w:p w14:paraId="5E2EC33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Oświadczenie Zleceniobiorcy</w:t>
      </w:r>
    </w:p>
    <w:p w14:paraId="43048EA4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0E10C1C" w14:textId="5DE28AB8" w:rsidR="00241DDF" w:rsidRPr="005E17A3" w:rsidRDefault="00241DDF" w:rsidP="005E17A3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Osoby podpisujące niniejszą umowę oświadczają, że są upoważnione do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składania oświadczeń w imieniu Strony, którą reprezentują.</w:t>
      </w:r>
    </w:p>
    <w:p w14:paraId="749A628A" w14:textId="68843FE1" w:rsidR="00241DDF" w:rsidRPr="005E17A3" w:rsidRDefault="00241DDF" w:rsidP="005E17A3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oświadcza, że zapoznał się z ogłoszeniem otwartego konkursu ofert w ramach Programu Wieloletniego „Senior 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Edycja 202</w:t>
      </w:r>
      <w:r w:rsidR="00853239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oraz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Programem Wieloletnim „Senior 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i zobowiązuje się do ich stosowania przy realizacji niniejszej umowy.</w:t>
      </w:r>
    </w:p>
    <w:p w14:paraId="61C33633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19033C4A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19</w:t>
      </w:r>
    </w:p>
    <w:p w14:paraId="2C2C9CB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Postanowienia końcowe</w:t>
      </w:r>
    </w:p>
    <w:p w14:paraId="46856E1A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7DDAFD1" w14:textId="3594FAC8" w:rsidR="00241DDF" w:rsidRPr="005E17A3" w:rsidRDefault="00241DDF" w:rsidP="005E17A3">
      <w:pPr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bookmarkStart w:id="4" w:name="_Hlk65822833"/>
      <w:r w:rsidRPr="005E17A3">
        <w:rPr>
          <w:rFonts w:ascii="Century Gothic" w:hAnsi="Century Gothic" w:cs="Times New Roman"/>
          <w:sz w:val="22"/>
          <w:szCs w:val="22"/>
        </w:rPr>
        <w:t>W zakresie nieuregulowanym umową stosuje się odpowiednio przepisy ustawy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dnia 23 kwietnia 1964 r. - Kodeks cywilny (Dz. U. z 20</w:t>
      </w:r>
      <w:r w:rsidR="007E5939" w:rsidRPr="005E17A3">
        <w:rPr>
          <w:rFonts w:ascii="Century Gothic" w:hAnsi="Century Gothic" w:cs="Times New Roman"/>
          <w:sz w:val="22"/>
          <w:szCs w:val="22"/>
        </w:rPr>
        <w:t>20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7E5939" w:rsidRPr="005E17A3">
        <w:rPr>
          <w:rFonts w:ascii="Century Gothic" w:hAnsi="Century Gothic" w:cs="Times New Roman"/>
          <w:sz w:val="22"/>
          <w:szCs w:val="22"/>
        </w:rPr>
        <w:t>1740</w:t>
      </w:r>
      <w:r w:rsidRPr="005E17A3">
        <w:rPr>
          <w:rFonts w:ascii="Century Gothic" w:hAnsi="Century Gothic" w:cs="Times New Roman"/>
          <w:sz w:val="22"/>
          <w:szCs w:val="22"/>
        </w:rPr>
        <w:t xml:space="preserve"> ze zm.), ustawy z dnia 27 sierpnia 2009 r. o finansach publicznych (Dz. U. z 20</w:t>
      </w:r>
      <w:r w:rsidR="007E59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</w:t>
      </w:r>
      <w:r w:rsidR="007E5939" w:rsidRPr="005E17A3">
        <w:rPr>
          <w:rFonts w:ascii="Century Gothic" w:hAnsi="Century Gothic" w:cs="Times New Roman"/>
          <w:sz w:val="22"/>
          <w:szCs w:val="22"/>
        </w:rPr>
        <w:t>305</w:t>
      </w:r>
      <w:r w:rsidRPr="005E17A3">
        <w:rPr>
          <w:rFonts w:ascii="Century Gothic" w:hAnsi="Century Gothic" w:cs="Times New Roman"/>
          <w:sz w:val="22"/>
          <w:szCs w:val="22"/>
        </w:rPr>
        <w:t>), ustawy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dnia 24 kwietnia 2003 r. o działalności pożytku publicznego i wolontariacie (Dz. U.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20</w:t>
      </w:r>
      <w:r w:rsidR="00013180" w:rsidRPr="005E17A3">
        <w:rPr>
          <w:rFonts w:ascii="Century Gothic" w:hAnsi="Century Gothic" w:cs="Times New Roman"/>
          <w:sz w:val="22"/>
          <w:szCs w:val="22"/>
        </w:rPr>
        <w:t>20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013180" w:rsidRPr="005E17A3">
        <w:rPr>
          <w:rFonts w:ascii="Century Gothic" w:hAnsi="Century Gothic" w:cs="Times New Roman"/>
          <w:sz w:val="22"/>
          <w:szCs w:val="22"/>
        </w:rPr>
        <w:t>1057</w:t>
      </w:r>
      <w:r w:rsidRPr="005E17A3">
        <w:rPr>
          <w:rFonts w:ascii="Century Gothic" w:hAnsi="Century Gothic" w:cs="Times New Roman"/>
          <w:sz w:val="22"/>
          <w:szCs w:val="22"/>
        </w:rPr>
        <w:t>), ustawy z dnia 29 września 1994 r. o rachunkowości (Dz. U. z 20</w:t>
      </w:r>
      <w:r w:rsidR="00013180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013180" w:rsidRPr="005E17A3">
        <w:rPr>
          <w:rFonts w:ascii="Century Gothic" w:hAnsi="Century Gothic" w:cs="Times New Roman"/>
          <w:sz w:val="22"/>
          <w:szCs w:val="22"/>
        </w:rPr>
        <w:t>217</w:t>
      </w:r>
      <w:r w:rsidRPr="005E17A3">
        <w:rPr>
          <w:rFonts w:ascii="Century Gothic" w:hAnsi="Century Gothic" w:cs="Times New Roman"/>
          <w:sz w:val="22"/>
          <w:szCs w:val="22"/>
        </w:rPr>
        <w:t>), ustawy z dnia  29 stycznia 2004 r. Prawo zamówień publicznych (Dz. U.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 xml:space="preserve">2019 r., poz. </w:t>
      </w:r>
      <w:r w:rsidR="007E5939" w:rsidRPr="005E17A3">
        <w:rPr>
          <w:rFonts w:ascii="Century Gothic" w:hAnsi="Century Gothic" w:cs="Times New Roman"/>
          <w:sz w:val="22"/>
          <w:szCs w:val="22"/>
        </w:rPr>
        <w:t>2019 ze zm.</w:t>
      </w:r>
      <w:r w:rsidRPr="005E17A3">
        <w:rPr>
          <w:rFonts w:ascii="Century Gothic" w:hAnsi="Century Gothic" w:cs="Times New Roman"/>
          <w:sz w:val="22"/>
          <w:szCs w:val="22"/>
        </w:rPr>
        <w:t>) oraz ustawy z dnia 12 marca 2004 r. o pomocy społecznej (Dz. U. z</w:t>
      </w:r>
      <w:r w:rsidR="00013180" w:rsidRP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20</w:t>
      </w:r>
      <w:r w:rsidR="007E5939" w:rsidRPr="005E17A3">
        <w:rPr>
          <w:rFonts w:ascii="Century Gothic" w:hAnsi="Century Gothic" w:cs="Times New Roman"/>
          <w:sz w:val="22"/>
          <w:szCs w:val="22"/>
        </w:rPr>
        <w:t>20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7E5939" w:rsidRPr="005E17A3">
        <w:rPr>
          <w:rFonts w:ascii="Century Gothic" w:hAnsi="Century Gothic" w:cs="Times New Roman"/>
          <w:sz w:val="22"/>
          <w:szCs w:val="22"/>
        </w:rPr>
        <w:t>1876</w:t>
      </w:r>
      <w:r w:rsidR="0024648E" w:rsidRPr="005E17A3">
        <w:rPr>
          <w:rFonts w:ascii="Century Gothic" w:hAnsi="Century Gothic" w:cs="Times New Roman"/>
          <w:sz w:val="22"/>
          <w:szCs w:val="22"/>
        </w:rPr>
        <w:t xml:space="preserve"> ze zm.</w:t>
      </w:r>
      <w:r w:rsidRPr="005E17A3">
        <w:rPr>
          <w:rFonts w:ascii="Century Gothic" w:hAnsi="Century Gothic" w:cs="Times New Roman"/>
          <w:sz w:val="22"/>
          <w:szCs w:val="22"/>
        </w:rPr>
        <w:t>).</w:t>
      </w:r>
    </w:p>
    <w:p w14:paraId="5EAEACA1" w14:textId="77777777" w:rsidR="00241DDF" w:rsidRPr="005E17A3" w:rsidRDefault="00241DDF" w:rsidP="005E17A3">
      <w:pPr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Niniejsza umowa została sporządzona w dwóch jednobrzmiących egzemplarzach, po jednym dla każdej ze stron.</w:t>
      </w:r>
    </w:p>
    <w:bookmarkEnd w:id="4"/>
    <w:p w14:paraId="6E21962B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198AEF3A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02084470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1236314A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440DAAFE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Prezydent/Burmistrz/Wójt                                                                     Wojewoda</w:t>
      </w:r>
    </w:p>
    <w:p w14:paraId="5B65AB3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66627C2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81021F4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                                         …..............................................</w:t>
      </w:r>
    </w:p>
    <w:p w14:paraId="1DF37DBC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12B64F3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8CC74FA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6B06539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82823B5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Skarbnik Miasta/Miasta i Gminy/Gminy</w:t>
      </w:r>
    </w:p>
    <w:p w14:paraId="66EEB51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EA60121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1863DA8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5F83ACF" w14:textId="46ABE2EE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p w14:paraId="4B2DA75E" w14:textId="317A91FF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63FBD1A" w14:textId="164663A4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5695236" w14:textId="5483ADF8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AB5E074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5F98F3C" w14:textId="549365B2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Członek Zarządu</w:t>
      </w:r>
    </w:p>
    <w:p w14:paraId="71F8A7DE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B4CDCE4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EC310BC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C65EA85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p w14:paraId="5EF4FCE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79609DE" w14:textId="77777777" w:rsidR="00E977A5" w:rsidRPr="005E17A3" w:rsidRDefault="00E977A5" w:rsidP="005E17A3">
      <w:pPr>
        <w:rPr>
          <w:rFonts w:ascii="Century Gothic" w:hAnsi="Century Gothic"/>
          <w:sz w:val="22"/>
          <w:szCs w:val="22"/>
        </w:rPr>
      </w:pPr>
    </w:p>
    <w:sectPr w:rsidR="00E977A5" w:rsidRPr="005E17A3" w:rsidSect="00853239">
      <w:headerReference w:type="default" r:id="rId9"/>
      <w:footerReference w:type="default" r:id="rId10"/>
      <w:pgSz w:w="11906" w:h="16838"/>
      <w:pgMar w:top="851" w:right="851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06D39" w14:textId="77777777" w:rsidR="00525B71" w:rsidRDefault="00525B71">
      <w:r>
        <w:separator/>
      </w:r>
    </w:p>
  </w:endnote>
  <w:endnote w:type="continuationSeparator" w:id="0">
    <w:p w14:paraId="6E47D4AE" w14:textId="77777777" w:rsidR="00525B71" w:rsidRDefault="0052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68999463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AD113E5" w14:textId="77777777" w:rsidR="00E92677" w:rsidRPr="001F2AB7" w:rsidRDefault="00241DDF" w:rsidP="00E92677">
        <w:pPr>
          <w:pStyle w:val="Stopka"/>
          <w:jc w:val="center"/>
          <w:rPr>
            <w:rFonts w:ascii="Century Gothic" w:hAnsi="Century Gothic"/>
            <w:i/>
            <w:sz w:val="16"/>
          </w:rPr>
        </w:pPr>
        <w:r w:rsidRPr="001F2AB7">
          <w:rPr>
            <w:rFonts w:ascii="Century Gothic" w:hAnsi="Century Gothic"/>
            <w:i/>
            <w:sz w:val="16"/>
          </w:rPr>
          <w:t>"W ramach prowadzonych działań promujących ekologię, Lubuski Urząd Wojewódzki korzysta z papieru z recyklingu. Dbaj o naturę. Używaj papieru z odzysku."</w:t>
        </w:r>
      </w:p>
      <w:p w14:paraId="31F50272" w14:textId="009EDD1B" w:rsidR="00CC05FB" w:rsidRDefault="00241D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F90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A95C3" w14:textId="77777777" w:rsidR="00525B71" w:rsidRDefault="00525B71">
      <w:r>
        <w:separator/>
      </w:r>
    </w:p>
  </w:footnote>
  <w:footnote w:type="continuationSeparator" w:id="0">
    <w:p w14:paraId="038617F8" w14:textId="77777777" w:rsidR="00525B71" w:rsidRDefault="00525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E354C" w14:textId="77777777" w:rsidR="00CC05FB" w:rsidRPr="003B4699" w:rsidRDefault="00241DDF" w:rsidP="003B4699">
    <w:pPr>
      <w:pStyle w:val="Nagwek"/>
      <w:jc w:val="center"/>
    </w:pPr>
    <w:r w:rsidRPr="00877F71">
      <w:rPr>
        <w:noProof/>
        <w:lang w:eastAsia="pl-PL" w:bidi="ar-SA"/>
      </w:rPr>
      <w:drawing>
        <wp:inline distT="0" distB="0" distL="0" distR="0" wp14:anchorId="54A3AB94" wp14:editId="25FA427B">
          <wp:extent cx="1351915" cy="469265"/>
          <wp:effectExtent l="0" t="0" r="0" b="0"/>
          <wp:docPr id="1" name="Obraz 1" descr="https://das.mpips.gov.pl/source/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das.mpips.gov.pl/source/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5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9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2" w15:restartNumberingAfterBreak="0">
    <w:nsid w:val="0E3403E9"/>
    <w:multiLevelType w:val="hybridMultilevel"/>
    <w:tmpl w:val="6E72A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D46FC9"/>
    <w:multiLevelType w:val="hybridMultilevel"/>
    <w:tmpl w:val="B97EB438"/>
    <w:lvl w:ilvl="0" w:tplc="3D10F3D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FF7393"/>
    <w:multiLevelType w:val="hybridMultilevel"/>
    <w:tmpl w:val="75141B1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74C04"/>
    <w:multiLevelType w:val="hybridMultilevel"/>
    <w:tmpl w:val="1AE6408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D63B1"/>
    <w:multiLevelType w:val="hybridMultilevel"/>
    <w:tmpl w:val="997E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70085"/>
    <w:multiLevelType w:val="hybridMultilevel"/>
    <w:tmpl w:val="4C48FE70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0466C"/>
    <w:multiLevelType w:val="hybridMultilevel"/>
    <w:tmpl w:val="F8F2E57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8B70D8B4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14"/>
  </w:num>
  <w:num w:numId="15">
    <w:abstractNumId w:val="17"/>
  </w:num>
  <w:num w:numId="16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DF"/>
    <w:rsid w:val="00013180"/>
    <w:rsid w:val="000153B0"/>
    <w:rsid w:val="00062C2A"/>
    <w:rsid w:val="00156B2E"/>
    <w:rsid w:val="001964D6"/>
    <w:rsid w:val="001B565B"/>
    <w:rsid w:val="001F2AB7"/>
    <w:rsid w:val="00241DDF"/>
    <w:rsid w:val="0024648E"/>
    <w:rsid w:val="00254B25"/>
    <w:rsid w:val="0028270C"/>
    <w:rsid w:val="002F3679"/>
    <w:rsid w:val="003613B0"/>
    <w:rsid w:val="00364494"/>
    <w:rsid w:val="00397F00"/>
    <w:rsid w:val="00414214"/>
    <w:rsid w:val="0046209F"/>
    <w:rsid w:val="004638A8"/>
    <w:rsid w:val="00505B6A"/>
    <w:rsid w:val="00525B71"/>
    <w:rsid w:val="005550FF"/>
    <w:rsid w:val="005C1909"/>
    <w:rsid w:val="005E17A3"/>
    <w:rsid w:val="005E1AAE"/>
    <w:rsid w:val="00605173"/>
    <w:rsid w:val="00661BD9"/>
    <w:rsid w:val="006E5D79"/>
    <w:rsid w:val="00770FBB"/>
    <w:rsid w:val="007E5939"/>
    <w:rsid w:val="00853239"/>
    <w:rsid w:val="008A5238"/>
    <w:rsid w:val="00912A2B"/>
    <w:rsid w:val="009E7A0F"/>
    <w:rsid w:val="009F5144"/>
    <w:rsid w:val="00A3700A"/>
    <w:rsid w:val="00B81F90"/>
    <w:rsid w:val="00BA5672"/>
    <w:rsid w:val="00BA60F9"/>
    <w:rsid w:val="00BC138E"/>
    <w:rsid w:val="00BC6242"/>
    <w:rsid w:val="00C055DD"/>
    <w:rsid w:val="00C735F8"/>
    <w:rsid w:val="00D561DA"/>
    <w:rsid w:val="00DC1322"/>
    <w:rsid w:val="00E36C59"/>
    <w:rsid w:val="00E9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B4C71"/>
  <w15:chartTrackingRefBased/>
  <w15:docId w15:val="{B602A69A-04AF-47C1-8134-A6EBA242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1DD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41DDF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41DD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41D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241DD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41D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241DDF"/>
    <w:pPr>
      <w:ind w:left="720"/>
      <w:contextualSpacing/>
    </w:pPr>
    <w:rPr>
      <w:szCs w:val="2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93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E593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64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48E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48E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4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48E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48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48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Poprawka">
    <w:name w:val="Revision"/>
    <w:hidden/>
    <w:uiPriority w:val="99"/>
    <w:semiHidden/>
    <w:rsid w:val="006E5D79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3459</Words>
  <Characters>20759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Wasiucionek</dc:creator>
  <cp:keywords/>
  <dc:description/>
  <cp:lastModifiedBy>Joanna Kędzior</cp:lastModifiedBy>
  <cp:revision>2</cp:revision>
  <dcterms:created xsi:type="dcterms:W3CDTF">2021-03-23T08:11:00Z</dcterms:created>
  <dcterms:modified xsi:type="dcterms:W3CDTF">2021-03-23T08:11:00Z</dcterms:modified>
</cp:coreProperties>
</file>