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86D42A" w14:textId="77777777" w:rsidR="00613008" w:rsidRPr="00766653" w:rsidRDefault="00613008" w:rsidP="00613008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778BA303" w14:textId="77777777" w:rsidR="00384C85" w:rsidRPr="00384C85" w:rsidRDefault="00FF721F" w:rsidP="00384C85">
      <w:pPr>
        <w:keepNext/>
        <w:widowControl w:val="0"/>
        <w:tabs>
          <w:tab w:val="num" w:pos="432"/>
        </w:tabs>
        <w:suppressAutoHyphens/>
        <w:spacing w:after="120" w:line="276" w:lineRule="auto"/>
        <w:ind w:left="432" w:hanging="432"/>
        <w:jc w:val="center"/>
        <w:outlineLvl w:val="0"/>
        <w:rPr>
          <w:rFonts w:eastAsia="Microsoft YaHei" w:cstheme="minorHAnsi"/>
          <w:b/>
          <w:kern w:val="1"/>
          <w:sz w:val="24"/>
          <w:szCs w:val="24"/>
          <w:lang w:eastAsia="hi-IN" w:bidi="hi-IN"/>
        </w:rPr>
      </w:pPr>
      <w:r w:rsidRPr="00766653">
        <w:rPr>
          <w:rFonts w:eastAsia="Microsoft YaHei" w:cstheme="minorHAnsi"/>
          <w:b/>
          <w:kern w:val="1"/>
          <w:sz w:val="24"/>
          <w:szCs w:val="24"/>
          <w:lang w:eastAsia="hi-IN" w:bidi="hi-IN"/>
        </w:rPr>
        <w:t xml:space="preserve">PROTOKÓŁ ZDAWCZO-ODBIORCZY </w:t>
      </w:r>
    </w:p>
    <w:p w14:paraId="0D286F60" w14:textId="6348B006" w:rsidR="00384C85" w:rsidRPr="00384C85" w:rsidRDefault="00384C85" w:rsidP="00384C85">
      <w:pPr>
        <w:keepNext/>
        <w:widowControl w:val="0"/>
        <w:tabs>
          <w:tab w:val="num" w:pos="432"/>
        </w:tabs>
        <w:suppressAutoHyphens/>
        <w:spacing w:after="120" w:line="276" w:lineRule="auto"/>
        <w:ind w:left="432" w:hanging="432"/>
        <w:jc w:val="center"/>
        <w:outlineLvl w:val="0"/>
        <w:rPr>
          <w:rFonts w:eastAsia="Microsoft YaHei" w:cstheme="minorHAnsi"/>
          <w:b/>
          <w:kern w:val="1"/>
          <w:sz w:val="24"/>
          <w:szCs w:val="24"/>
          <w:lang w:eastAsia="hi-IN" w:bidi="hi-IN"/>
        </w:rPr>
      </w:pPr>
      <w:r w:rsidRPr="00384C85">
        <w:rPr>
          <w:rFonts w:eastAsia="Microsoft YaHei" w:cstheme="minorHAnsi"/>
          <w:b/>
          <w:kern w:val="1"/>
          <w:sz w:val="24"/>
          <w:szCs w:val="24"/>
          <w:lang w:eastAsia="hi-IN" w:bidi="hi-IN"/>
        </w:rPr>
        <w:t xml:space="preserve">NIEODPŁATNEGO PRZEKAZANIA SKŁADNIKÓW RZECZOWYCH </w:t>
      </w:r>
      <w:r w:rsidRPr="004B60C2">
        <w:rPr>
          <w:rFonts w:eastAsia="Microsoft YaHei" w:cstheme="minorHAnsi"/>
          <w:b/>
          <w:caps/>
          <w:kern w:val="1"/>
          <w:sz w:val="24"/>
          <w:szCs w:val="24"/>
          <w:lang w:eastAsia="hi-IN" w:bidi="hi-IN"/>
        </w:rPr>
        <w:t>MAJ</w:t>
      </w:r>
      <w:r>
        <w:rPr>
          <w:rFonts w:eastAsia="Microsoft YaHei" w:cstheme="minorHAnsi"/>
          <w:b/>
          <w:caps/>
          <w:kern w:val="1"/>
          <w:sz w:val="24"/>
          <w:szCs w:val="24"/>
          <w:lang w:eastAsia="hi-IN" w:bidi="hi-IN"/>
        </w:rPr>
        <w:t>Ą</w:t>
      </w:r>
      <w:r w:rsidRPr="004B60C2">
        <w:rPr>
          <w:rFonts w:eastAsia="Microsoft YaHei" w:cstheme="minorHAnsi"/>
          <w:b/>
          <w:caps/>
          <w:kern w:val="1"/>
          <w:sz w:val="24"/>
          <w:szCs w:val="24"/>
          <w:lang w:eastAsia="hi-IN" w:bidi="hi-IN"/>
        </w:rPr>
        <w:t>TKU</w:t>
      </w:r>
      <w:r w:rsidRPr="00384C85">
        <w:rPr>
          <w:rFonts w:eastAsia="Microsoft YaHei" w:cstheme="minorHAnsi"/>
          <w:b/>
          <w:kern w:val="1"/>
          <w:sz w:val="24"/>
          <w:szCs w:val="24"/>
          <w:lang w:eastAsia="hi-IN" w:bidi="hi-IN"/>
        </w:rPr>
        <w:t xml:space="preserve"> RUCHOMEGO</w:t>
      </w:r>
    </w:p>
    <w:p w14:paraId="38C619FD" w14:textId="5DAA64C4" w:rsidR="00FF721F" w:rsidRPr="00766653" w:rsidRDefault="002C20D2" w:rsidP="004B60C2">
      <w:pPr>
        <w:keepNext/>
        <w:widowControl w:val="0"/>
        <w:tabs>
          <w:tab w:val="num" w:pos="432"/>
        </w:tabs>
        <w:suppressAutoHyphens/>
        <w:spacing w:after="120" w:line="276" w:lineRule="auto"/>
        <w:ind w:left="432" w:hanging="432"/>
        <w:jc w:val="center"/>
        <w:outlineLvl w:val="0"/>
        <w:rPr>
          <w:rFonts w:eastAsia="Microsoft YaHei" w:cstheme="minorHAnsi"/>
          <w:b/>
          <w:kern w:val="1"/>
          <w:sz w:val="24"/>
          <w:szCs w:val="24"/>
          <w:lang w:eastAsia="hi-IN" w:bidi="hi-IN"/>
        </w:rPr>
      </w:pPr>
      <w:r>
        <w:rPr>
          <w:rFonts w:eastAsia="Microsoft YaHei" w:cstheme="minorHAnsi"/>
          <w:b/>
          <w:kern w:val="1"/>
          <w:sz w:val="24"/>
          <w:szCs w:val="24"/>
          <w:lang w:eastAsia="hi-IN" w:bidi="hi-IN"/>
        </w:rPr>
        <w:t>Z DNIA ……………………………</w:t>
      </w:r>
      <w:r w:rsidR="00FF721F" w:rsidRPr="00766653">
        <w:rPr>
          <w:rFonts w:eastAsia="Microsoft YaHei" w:cstheme="minorHAnsi"/>
          <w:b/>
          <w:kern w:val="1"/>
          <w:sz w:val="24"/>
          <w:szCs w:val="24"/>
          <w:lang w:eastAsia="hi-IN" w:bidi="hi-IN"/>
        </w:rPr>
        <w:t xml:space="preserve"> </w:t>
      </w:r>
    </w:p>
    <w:p w14:paraId="69A2F20C" w14:textId="29273652" w:rsidR="002C20D2" w:rsidRPr="002C20D2" w:rsidRDefault="00D25E15" w:rsidP="002C20D2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4B60C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Niniejszy </w:t>
      </w:r>
      <w:r w:rsidR="00FF721F" w:rsidRPr="004B60C2">
        <w:rPr>
          <w:rFonts w:eastAsia="SimSun" w:cstheme="minorHAnsi"/>
          <w:kern w:val="1"/>
          <w:sz w:val="24"/>
          <w:szCs w:val="24"/>
          <w:lang w:eastAsia="hi-IN" w:bidi="hi-IN"/>
        </w:rPr>
        <w:t>Protokół zdawczo-odbiorczy sporządzony</w:t>
      </w:r>
      <w:r w:rsidRPr="004B60C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został</w:t>
      </w:r>
      <w:r w:rsidR="00FF721F" w:rsidRPr="004B60C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na podstawie</w:t>
      </w:r>
      <w:r w:rsidRPr="004B60C2">
        <w:rPr>
          <w:rFonts w:eastAsia="SimSun" w:cstheme="minorHAnsi"/>
          <w:kern w:val="1"/>
          <w:sz w:val="24"/>
          <w:szCs w:val="24"/>
          <w:lang w:eastAsia="hi-IN" w:bidi="hi-IN"/>
        </w:rPr>
        <w:t>:</w:t>
      </w:r>
    </w:p>
    <w:p w14:paraId="4B00DC62" w14:textId="6BAEDC94" w:rsidR="00D25E15" w:rsidRPr="00766653" w:rsidRDefault="00D25E15" w:rsidP="004B60C2">
      <w:pPr>
        <w:pStyle w:val="Akapitzlist"/>
        <w:widowControl w:val="0"/>
        <w:numPr>
          <w:ilvl w:val="0"/>
          <w:numId w:val="15"/>
        </w:numPr>
        <w:suppressAutoHyphens/>
        <w:spacing w:after="120" w:line="276" w:lineRule="auto"/>
        <w:ind w:left="1134" w:hanging="425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766653">
        <w:rPr>
          <w:rFonts w:eastAsia="SimSun" w:cstheme="minorHAnsi"/>
          <w:kern w:val="1"/>
          <w:sz w:val="24"/>
          <w:szCs w:val="24"/>
          <w:lang w:eastAsia="hi-IN" w:bidi="hi-IN"/>
        </w:rPr>
        <w:t>§ 3</w:t>
      </w:r>
      <w:r w:rsidR="00384C85">
        <w:rPr>
          <w:rFonts w:eastAsia="SimSun" w:cstheme="minorHAnsi"/>
          <w:kern w:val="1"/>
          <w:sz w:val="24"/>
          <w:szCs w:val="24"/>
          <w:lang w:eastAsia="hi-IN" w:bidi="hi-IN"/>
        </w:rPr>
        <w:t>8</w:t>
      </w:r>
      <w:r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ust. 1 oraz ust. </w:t>
      </w:r>
      <w:r w:rsidR="00384C85">
        <w:rPr>
          <w:rFonts w:eastAsia="SimSun" w:cstheme="minorHAnsi"/>
          <w:kern w:val="1"/>
          <w:sz w:val="24"/>
          <w:szCs w:val="24"/>
          <w:lang w:eastAsia="hi-IN" w:bidi="hi-IN"/>
        </w:rPr>
        <w:t>6</w:t>
      </w:r>
      <w:r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rozporządzenia Rady Ministrów z dnia 21 października 2019 r. w sprawie szczegółowego sposobu gospodarowania składnikami rzeczowymi majątku ruchomego Skarbu Państwa (tj. Dz. U. z 2025 r. poz. 228)</w:t>
      </w:r>
      <w:r w:rsidR="00357CF0">
        <w:rPr>
          <w:rFonts w:eastAsia="SimSun" w:cstheme="minorHAnsi"/>
          <w:kern w:val="1"/>
          <w:sz w:val="24"/>
          <w:szCs w:val="24"/>
          <w:lang w:eastAsia="hi-IN" w:bidi="hi-IN"/>
        </w:rPr>
        <w:t>, zwanego dalej „rozporządzeniem”,</w:t>
      </w:r>
      <w:r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oraz</w:t>
      </w:r>
      <w:r w:rsidR="00FF721F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</w:p>
    <w:p w14:paraId="747AC550" w14:textId="477AA997" w:rsidR="00D25E15" w:rsidRPr="00DD3C80" w:rsidRDefault="002C5B95" w:rsidP="00A1346A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DD3C80">
        <w:rPr>
          <w:rFonts w:eastAsia="SimSun" w:cstheme="minorHAnsi"/>
          <w:i/>
          <w:kern w:val="1"/>
          <w:sz w:val="24"/>
          <w:szCs w:val="24"/>
          <w:lang w:eastAsia="hi-IN" w:bidi="hi-IN"/>
        </w:rPr>
        <w:t>W</w:t>
      </w:r>
      <w:r w:rsidR="00766653" w:rsidRPr="00DD3C80">
        <w:rPr>
          <w:rFonts w:eastAsia="SimSun" w:cstheme="minorHAnsi"/>
          <w:i/>
          <w:kern w:val="1"/>
          <w:sz w:val="24"/>
          <w:szCs w:val="24"/>
          <w:lang w:eastAsia="hi-IN" w:bidi="hi-IN"/>
        </w:rPr>
        <w:t>niosku</w:t>
      </w:r>
      <w:r w:rsidRPr="00DD3C80">
        <w:rPr>
          <w:rFonts w:eastAsia="SimSun" w:cstheme="minorHAnsi"/>
          <w:i/>
          <w:kern w:val="1"/>
          <w:sz w:val="24"/>
          <w:szCs w:val="24"/>
          <w:lang w:eastAsia="hi-IN" w:bidi="hi-IN"/>
        </w:rPr>
        <w:t xml:space="preserve"> </w:t>
      </w:r>
      <w:bookmarkStart w:id="0" w:name="_Hlk192595250"/>
      <w:r w:rsidR="00DD3C80">
        <w:rPr>
          <w:rFonts w:eastAsia="SimSun" w:cstheme="minorHAnsi"/>
          <w:i/>
          <w:kern w:val="1"/>
          <w:sz w:val="24"/>
          <w:szCs w:val="24"/>
          <w:lang w:eastAsia="hi-IN" w:bidi="hi-IN"/>
        </w:rPr>
        <w:t>…………………………………………………………………………………………………………………………………………….</w:t>
      </w:r>
      <w:r w:rsidR="00D25E15" w:rsidRPr="00DD3C80">
        <w:rPr>
          <w:rFonts w:eastAsia="SimSun" w:cstheme="minorHAnsi"/>
          <w:kern w:val="1"/>
          <w:sz w:val="24"/>
          <w:szCs w:val="24"/>
          <w:lang w:eastAsia="hi-IN" w:bidi="hi-IN"/>
        </w:rPr>
        <w:t>Strony biorące udział w</w:t>
      </w:r>
      <w:r w:rsidR="004B60C2" w:rsidRPr="00DD3C80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r w:rsidR="00384C85" w:rsidRPr="00DD3C80">
        <w:rPr>
          <w:rFonts w:eastAsia="SimSun" w:cstheme="minorHAnsi"/>
          <w:kern w:val="1"/>
          <w:sz w:val="24"/>
          <w:szCs w:val="24"/>
          <w:lang w:eastAsia="hi-IN" w:bidi="hi-IN"/>
        </w:rPr>
        <w:t>nieodpłatnym przekazaniu</w:t>
      </w:r>
      <w:r w:rsidR="00D25E15" w:rsidRPr="00DD3C80">
        <w:rPr>
          <w:rFonts w:eastAsia="SimSun" w:cstheme="minorHAnsi"/>
          <w:kern w:val="1"/>
          <w:sz w:val="24"/>
          <w:szCs w:val="24"/>
          <w:lang w:eastAsia="hi-IN" w:bidi="hi-IN"/>
        </w:rPr>
        <w:t>:</w:t>
      </w:r>
    </w:p>
    <w:p w14:paraId="22DFC56B" w14:textId="404F86A5" w:rsidR="00FF721F" w:rsidRPr="00766653" w:rsidRDefault="00384C85" w:rsidP="004B60C2">
      <w:pPr>
        <w:pStyle w:val="Akapitzlist"/>
        <w:widowControl w:val="0"/>
        <w:numPr>
          <w:ilvl w:val="0"/>
          <w:numId w:val="16"/>
        </w:numPr>
        <w:suppressAutoHyphens/>
        <w:spacing w:after="120" w:line="276" w:lineRule="auto"/>
        <w:ind w:left="1134" w:hanging="425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>Przekazujący</w:t>
      </w:r>
      <w:r w:rsidR="00D25E15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: </w:t>
      </w:r>
      <w:r w:rsidR="00D25E15" w:rsidRPr="00766653">
        <w:rPr>
          <w:rFonts w:eastAsia="SimSun" w:cstheme="minorHAnsi"/>
          <w:b/>
          <w:bCs/>
          <w:kern w:val="1"/>
          <w:sz w:val="24"/>
          <w:szCs w:val="24"/>
          <w:lang w:eastAsia="hi-IN" w:bidi="hi-IN"/>
        </w:rPr>
        <w:t xml:space="preserve">Skarb Państwa - </w:t>
      </w:r>
      <w:r w:rsidR="00C06B3F" w:rsidRPr="00766653">
        <w:rPr>
          <w:rFonts w:eastAsia="SimSun" w:cstheme="minorHAnsi"/>
          <w:b/>
          <w:bCs/>
          <w:kern w:val="1"/>
          <w:sz w:val="24"/>
          <w:szCs w:val="24"/>
          <w:lang w:eastAsia="hi-IN" w:bidi="hi-IN"/>
        </w:rPr>
        <w:t>Główny Inspektorat Ochrony Środowiska</w:t>
      </w:r>
      <w:bookmarkEnd w:id="0"/>
      <w:r w:rsidR="00C06B3F" w:rsidRPr="00766653">
        <w:rPr>
          <w:rFonts w:eastAsia="SimSun" w:cstheme="minorHAnsi"/>
          <w:b/>
          <w:bCs/>
          <w:kern w:val="1"/>
          <w:sz w:val="24"/>
          <w:szCs w:val="24"/>
          <w:lang w:eastAsia="hi-IN" w:bidi="hi-IN"/>
        </w:rPr>
        <w:t>,</w:t>
      </w:r>
      <w:r w:rsidR="00C06B3F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bookmarkStart w:id="1" w:name="_Hlk197251291"/>
      <w:r w:rsidR="00C06B3F" w:rsidRPr="00766653">
        <w:rPr>
          <w:rFonts w:eastAsia="SimSun" w:cstheme="minorHAnsi"/>
          <w:kern w:val="1"/>
          <w:sz w:val="24"/>
          <w:szCs w:val="24"/>
          <w:lang w:eastAsia="hi-IN" w:bidi="hi-IN"/>
        </w:rPr>
        <w:t>reprezentowany przez</w:t>
      </w:r>
      <w:r w:rsidR="00357CF0">
        <w:rPr>
          <w:rFonts w:eastAsia="SimSun" w:cstheme="minorHAnsi"/>
          <w:kern w:val="1"/>
          <w:sz w:val="24"/>
          <w:szCs w:val="24"/>
          <w:lang w:eastAsia="hi-IN" w:bidi="hi-IN"/>
        </w:rPr>
        <w:t>:</w:t>
      </w:r>
      <w:r w:rsidR="00C06B3F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bookmarkEnd w:id="1"/>
      <w:r w:rsidR="00902D6E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r w:rsidR="002C5B95">
        <w:rPr>
          <w:rFonts w:eastAsia="SimSun" w:cstheme="minorHAnsi"/>
          <w:kern w:val="1"/>
          <w:sz w:val="24"/>
          <w:szCs w:val="24"/>
          <w:lang w:eastAsia="hi-IN" w:bidi="hi-IN"/>
        </w:rPr>
        <w:t xml:space="preserve">Panią Dorotę Brymas – Dyrektora Departamentu </w:t>
      </w:r>
      <w:proofErr w:type="spellStart"/>
      <w:r w:rsidR="002C5B95">
        <w:rPr>
          <w:rFonts w:eastAsia="SimSun" w:cstheme="minorHAnsi"/>
          <w:kern w:val="1"/>
          <w:sz w:val="24"/>
          <w:szCs w:val="24"/>
          <w:lang w:eastAsia="hi-IN" w:bidi="hi-IN"/>
        </w:rPr>
        <w:t>Administracyjno</w:t>
      </w:r>
      <w:proofErr w:type="spellEnd"/>
      <w:r w:rsidR="002C5B95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– Gospodarczego i Zamówień Publicznych w Głównym Inspektoracie Ochrony Środowiska</w:t>
      </w:r>
      <w:r w:rsidR="002C5B95" w:rsidRPr="00766653">
        <w:rPr>
          <w:rFonts w:eastAsia="SimSun" w:cstheme="minorHAnsi"/>
          <w:kern w:val="1"/>
          <w:sz w:val="24"/>
          <w:szCs w:val="24"/>
          <w:lang w:eastAsia="hi-IN" w:bidi="hi-IN"/>
        </w:rPr>
        <w:t>,</w:t>
      </w:r>
      <w:r w:rsidR="002C5B95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na podstawie upoważnienia nr 13/2026 z dnia 5 marca 2026 r.;</w:t>
      </w:r>
      <w:r w:rsidR="00C06B3F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,</w:t>
      </w:r>
    </w:p>
    <w:p w14:paraId="1144B63A" w14:textId="5A112FE7" w:rsidR="00C06B3F" w:rsidRPr="002C20D2" w:rsidRDefault="00384C85" w:rsidP="004B60C2">
      <w:pPr>
        <w:pStyle w:val="Akapitzlist"/>
        <w:widowControl w:val="0"/>
        <w:numPr>
          <w:ilvl w:val="0"/>
          <w:numId w:val="16"/>
        </w:numPr>
        <w:suppressAutoHyphens/>
        <w:spacing w:after="120" w:line="276" w:lineRule="auto"/>
        <w:ind w:left="1134" w:hanging="425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>Przyjmujący</w:t>
      </w:r>
      <w:r w:rsidR="00D25E15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: </w:t>
      </w:r>
      <w:r w:rsidR="00DD3C80">
        <w:rPr>
          <w:rFonts w:eastAsia="SimSun" w:cstheme="minorHAnsi"/>
          <w:b/>
          <w:bCs/>
          <w:kern w:val="1"/>
          <w:sz w:val="24"/>
          <w:szCs w:val="24"/>
          <w:lang w:eastAsia="hi-IN" w:bidi="hi-IN"/>
        </w:rPr>
        <w:t>………………………………………………………………………</w:t>
      </w:r>
      <w:r>
        <w:rPr>
          <w:rFonts w:eastAsia="SimSun" w:cstheme="minorHAnsi"/>
          <w:kern w:val="1"/>
          <w:sz w:val="24"/>
          <w:szCs w:val="24"/>
          <w:lang w:eastAsia="hi-IN" w:bidi="hi-IN"/>
        </w:rPr>
        <w:t>,</w:t>
      </w:r>
      <w:r w:rsidR="00357CF0" w:rsidRPr="00357CF0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reprezentowan</w:t>
      </w:r>
      <w:r w:rsidR="007739C4">
        <w:rPr>
          <w:rFonts w:eastAsia="SimSun" w:cstheme="minorHAnsi"/>
          <w:kern w:val="1"/>
          <w:sz w:val="24"/>
          <w:szCs w:val="24"/>
          <w:lang w:eastAsia="hi-IN" w:bidi="hi-IN"/>
        </w:rPr>
        <w:t>e</w:t>
      </w:r>
      <w:r w:rsidR="00357CF0" w:rsidRPr="00357CF0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przez</w:t>
      </w:r>
      <w:r w:rsidR="00357CF0">
        <w:rPr>
          <w:rFonts w:eastAsia="SimSun" w:cstheme="minorHAnsi"/>
          <w:kern w:val="1"/>
          <w:sz w:val="24"/>
          <w:szCs w:val="24"/>
          <w:lang w:eastAsia="hi-IN" w:bidi="hi-IN"/>
        </w:rPr>
        <w:t>:</w:t>
      </w:r>
      <w:r w:rsidR="007739C4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r w:rsidR="00DD3C80">
        <w:rPr>
          <w:rFonts w:eastAsia="SimSun" w:cstheme="minorHAnsi"/>
          <w:kern w:val="1"/>
          <w:sz w:val="24"/>
          <w:szCs w:val="24"/>
          <w:lang w:eastAsia="hi-IN" w:bidi="hi-IN"/>
        </w:rPr>
        <w:t>……………………………………………………………………….</w:t>
      </w:r>
      <w:r w:rsidR="00420E70">
        <w:rPr>
          <w:rFonts w:eastAsia="SimSun" w:cstheme="minorHAnsi"/>
          <w:kern w:val="1"/>
          <w:sz w:val="24"/>
          <w:szCs w:val="24"/>
          <w:lang w:eastAsia="hi-IN" w:bidi="hi-IN"/>
        </w:rPr>
        <w:t>.</w:t>
      </w:r>
    </w:p>
    <w:p w14:paraId="145EEFD9" w14:textId="288D4C08" w:rsidR="00357CF0" w:rsidRPr="004B60C2" w:rsidRDefault="00384C85" w:rsidP="004B60C2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>Przyjmujący</w:t>
      </w:r>
      <w:r w:rsidR="00357CF0" w:rsidRPr="004B60C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oświadcza, że jest podmiotem, o którym mowa w § 3</w:t>
      </w:r>
      <w:r>
        <w:rPr>
          <w:rFonts w:eastAsia="SimSun" w:cstheme="minorHAnsi"/>
          <w:kern w:val="1"/>
          <w:sz w:val="24"/>
          <w:szCs w:val="24"/>
          <w:lang w:eastAsia="hi-IN" w:bidi="hi-IN"/>
        </w:rPr>
        <w:t>8</w:t>
      </w:r>
      <w:r w:rsidR="00357CF0" w:rsidRPr="004B60C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ust. 1 rozporządzenia.</w:t>
      </w:r>
    </w:p>
    <w:p w14:paraId="54CE841F" w14:textId="65252EED" w:rsidR="005A58C4" w:rsidRPr="00DC04CD" w:rsidRDefault="00EE51A9" w:rsidP="005A58C4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>Przekazujący</w:t>
      </w:r>
      <w:r w:rsidR="00357CF0" w:rsidRPr="004B60C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przekazuje, a </w:t>
      </w:r>
      <w:r>
        <w:rPr>
          <w:rFonts w:eastAsia="SimSun" w:cstheme="minorHAnsi"/>
          <w:kern w:val="1"/>
          <w:sz w:val="24"/>
          <w:szCs w:val="24"/>
          <w:lang w:eastAsia="hi-IN" w:bidi="hi-IN"/>
        </w:rPr>
        <w:t>Przyjmujący</w:t>
      </w:r>
      <w:r w:rsidR="00357CF0" w:rsidRPr="004B60C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przyjmuje następujące składniki rzeczowe majątku ruchomeg</w:t>
      </w:r>
      <w:r w:rsidR="00DC04CD">
        <w:rPr>
          <w:rFonts w:eastAsia="SimSun" w:cstheme="minorHAnsi"/>
          <w:kern w:val="1"/>
          <w:sz w:val="24"/>
          <w:szCs w:val="24"/>
          <w:lang w:eastAsia="hi-IN" w:bidi="hi-IN"/>
        </w:rPr>
        <w:t>o:</w:t>
      </w:r>
    </w:p>
    <w:p w14:paraId="2695A63D" w14:textId="32CA4E31" w:rsidR="00141FAC" w:rsidRPr="00766653" w:rsidRDefault="00141FAC" w:rsidP="004B60C2">
      <w:pPr>
        <w:widowControl w:val="0"/>
        <w:suppressAutoHyphens/>
        <w:spacing w:after="120" w:line="276" w:lineRule="auto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</w:p>
    <w:tbl>
      <w:tblPr>
        <w:tblW w:w="1021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6"/>
        <w:gridCol w:w="2268"/>
        <w:gridCol w:w="2268"/>
        <w:gridCol w:w="1134"/>
        <w:gridCol w:w="3834"/>
      </w:tblGrid>
      <w:tr w:rsidR="0086183F" w:rsidRPr="00766653" w14:paraId="6ADA1875" w14:textId="77777777" w:rsidTr="0069230A">
        <w:trPr>
          <w:trHeight w:val="747"/>
          <w:jc w:val="center"/>
        </w:trPr>
        <w:tc>
          <w:tcPr>
            <w:tcW w:w="706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54E84750" w14:textId="77777777" w:rsidR="0086183F" w:rsidRPr="00766653" w:rsidRDefault="0086183F" w:rsidP="004B60C2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Lp.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6E04AFD6" w14:textId="16268E89" w:rsidR="0086183F" w:rsidRPr="00766653" w:rsidRDefault="0086183F" w:rsidP="004B60C2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 xml:space="preserve">Nazwa składnika </w:t>
            </w:r>
            <w:r w:rsidR="00357CF0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rzeczowego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44DA9489" w14:textId="34E32E95" w:rsidR="0086183F" w:rsidRPr="00766653" w:rsidRDefault="0086183F" w:rsidP="004B60C2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 xml:space="preserve">Numer inwentarzowy 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108125E9" w14:textId="77777777" w:rsidR="0086183F" w:rsidRPr="00766653" w:rsidRDefault="0086183F" w:rsidP="004B60C2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Szacowana wartość rynkowa</w:t>
            </w:r>
          </w:p>
          <w:p w14:paraId="459822D4" w14:textId="77777777" w:rsidR="0086183F" w:rsidRPr="00766653" w:rsidRDefault="0086183F" w:rsidP="004B60C2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 xml:space="preserve"> [zł]</w:t>
            </w:r>
          </w:p>
        </w:tc>
        <w:tc>
          <w:tcPr>
            <w:tcW w:w="3834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C1FBBE9" w14:textId="0A7ED476" w:rsidR="0086183F" w:rsidRPr="00766653" w:rsidRDefault="00357CF0" w:rsidP="004B60C2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/>
                <w:sz w:val="24"/>
                <w:szCs w:val="24"/>
              </w:rPr>
              <w:t>S</w:t>
            </w:r>
            <w:r w:rsidR="0086183F" w:rsidRPr="0076665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twierdzony stan</w:t>
            </w:r>
          </w:p>
          <w:p w14:paraId="6878D726" w14:textId="4602B182" w:rsidR="0086183F" w:rsidRPr="00766653" w:rsidRDefault="0086183F" w:rsidP="004B60C2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składnika</w:t>
            </w:r>
            <w:r w:rsidR="00357CF0">
              <w:rPr>
                <w:rFonts w:cstheme="minorHAnsi"/>
                <w:b/>
                <w:bCs/>
                <w:color w:val="000000"/>
                <w:sz w:val="24"/>
                <w:szCs w:val="24"/>
              </w:rPr>
              <w:t xml:space="preserve"> rzeczowego</w:t>
            </w:r>
          </w:p>
          <w:p w14:paraId="787CE7EB" w14:textId="5F4E9E4C" w:rsidR="0086183F" w:rsidRPr="00766653" w:rsidRDefault="0086183F" w:rsidP="004B60C2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A58C4" w:rsidRPr="00766653" w14:paraId="03F26B6C" w14:textId="77777777" w:rsidTr="00DD3C80">
        <w:trPr>
          <w:trHeight w:val="775"/>
          <w:jc w:val="center"/>
        </w:trPr>
        <w:tc>
          <w:tcPr>
            <w:tcW w:w="7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CD7EC4" w14:textId="77777777" w:rsidR="005A58C4" w:rsidRPr="00766653" w:rsidRDefault="005A58C4" w:rsidP="004B60C2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851260" w14:textId="60679FE3" w:rsidR="005A58C4" w:rsidRPr="005A58C4" w:rsidRDefault="005A58C4" w:rsidP="004B60C2">
            <w:pPr>
              <w:spacing w:after="120" w:line="276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1EB961" w14:textId="026DA1AF" w:rsidR="005A58C4" w:rsidRPr="00766653" w:rsidRDefault="005A58C4" w:rsidP="004B60C2">
            <w:pPr>
              <w:spacing w:after="120" w:line="276" w:lineRule="auto"/>
              <w:jc w:val="center"/>
              <w:rPr>
                <w:rFonts w:cstheme="minorHAnsi"/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470D05" w14:textId="42E05E5C" w:rsidR="005A58C4" w:rsidRPr="00766653" w:rsidRDefault="005A58C4" w:rsidP="004B60C2">
            <w:pPr>
              <w:spacing w:after="120" w:line="276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38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CB5115" w14:textId="3490DA93" w:rsidR="005A58C4" w:rsidRPr="00766653" w:rsidRDefault="005A58C4" w:rsidP="004B60C2">
            <w:pPr>
              <w:autoSpaceDE w:val="0"/>
              <w:autoSpaceDN w:val="0"/>
              <w:adjustRightInd w:val="0"/>
              <w:spacing w:after="120" w:line="276" w:lineRule="auto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DD3C80" w:rsidRPr="00766653" w14:paraId="589BC16C" w14:textId="77777777" w:rsidTr="00DD3C80">
        <w:trPr>
          <w:trHeight w:val="775"/>
          <w:jc w:val="center"/>
        </w:trPr>
        <w:tc>
          <w:tcPr>
            <w:tcW w:w="7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349387" w14:textId="77777777" w:rsidR="00DD3C80" w:rsidRPr="00766653" w:rsidRDefault="00DD3C80" w:rsidP="004B60C2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0C760A" w14:textId="77777777" w:rsidR="00DD3C80" w:rsidRPr="005A58C4" w:rsidRDefault="00DD3C80" w:rsidP="004B60C2">
            <w:pPr>
              <w:spacing w:after="120" w:line="276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1928DC" w14:textId="77777777" w:rsidR="00DD3C80" w:rsidRPr="00766653" w:rsidRDefault="00DD3C80" w:rsidP="004B60C2">
            <w:pPr>
              <w:spacing w:after="120" w:line="276" w:lineRule="auto"/>
              <w:jc w:val="center"/>
              <w:rPr>
                <w:rFonts w:cstheme="minorHAnsi"/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4167D8" w14:textId="77777777" w:rsidR="00DD3C80" w:rsidRPr="00766653" w:rsidRDefault="00DD3C80" w:rsidP="004B60C2">
            <w:pPr>
              <w:spacing w:after="120" w:line="276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38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939C733" w14:textId="77777777" w:rsidR="00DD3C80" w:rsidRPr="00766653" w:rsidRDefault="00DD3C80" w:rsidP="004B60C2">
            <w:pPr>
              <w:autoSpaceDE w:val="0"/>
              <w:autoSpaceDN w:val="0"/>
              <w:adjustRightInd w:val="0"/>
              <w:spacing w:after="120" w:line="276" w:lineRule="auto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DD3C80" w:rsidRPr="00766653" w14:paraId="2B917CB7" w14:textId="77777777" w:rsidTr="0069230A">
        <w:trPr>
          <w:trHeight w:val="775"/>
          <w:jc w:val="center"/>
        </w:trPr>
        <w:tc>
          <w:tcPr>
            <w:tcW w:w="7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E4820D" w14:textId="77777777" w:rsidR="00DD3C80" w:rsidRPr="00766653" w:rsidRDefault="00DD3C80" w:rsidP="004B60C2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5E1A44" w14:textId="77777777" w:rsidR="00DD3C80" w:rsidRPr="005A58C4" w:rsidRDefault="00DD3C80" w:rsidP="004B60C2">
            <w:pPr>
              <w:spacing w:after="120" w:line="276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22921F" w14:textId="77777777" w:rsidR="00DD3C80" w:rsidRPr="00766653" w:rsidRDefault="00DD3C80" w:rsidP="004B60C2">
            <w:pPr>
              <w:spacing w:after="120" w:line="276" w:lineRule="auto"/>
              <w:jc w:val="center"/>
              <w:rPr>
                <w:rFonts w:cstheme="minorHAnsi"/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44C8CEC" w14:textId="77777777" w:rsidR="00DD3C80" w:rsidRPr="00766653" w:rsidRDefault="00DD3C80" w:rsidP="004B60C2">
            <w:pPr>
              <w:spacing w:after="120" w:line="276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38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C71585" w14:textId="77777777" w:rsidR="00DD3C80" w:rsidRPr="00766653" w:rsidRDefault="00DD3C80" w:rsidP="004B60C2">
            <w:pPr>
              <w:autoSpaceDE w:val="0"/>
              <w:autoSpaceDN w:val="0"/>
              <w:adjustRightInd w:val="0"/>
              <w:spacing w:after="120" w:line="276" w:lineRule="auto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</w:tbl>
    <w:p w14:paraId="038D0C37" w14:textId="77777777" w:rsidR="007739C4" w:rsidRDefault="007739C4" w:rsidP="004B60C2">
      <w:pPr>
        <w:widowControl w:val="0"/>
        <w:suppressAutoHyphens/>
        <w:spacing w:after="120" w:line="276" w:lineRule="auto"/>
        <w:ind w:left="709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</w:p>
    <w:p w14:paraId="3939A31D" w14:textId="5F7E18DF" w:rsidR="00FF721F" w:rsidRDefault="002C20D2" w:rsidP="004B60C2">
      <w:pPr>
        <w:widowControl w:val="0"/>
        <w:suppressAutoHyphens/>
        <w:spacing w:after="120" w:line="276" w:lineRule="auto"/>
        <w:ind w:left="709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 xml:space="preserve">zwane dalej „przedmiotem </w:t>
      </w:r>
      <w:r w:rsidR="00EE51A9">
        <w:rPr>
          <w:rFonts w:eastAsia="SimSun" w:cstheme="minorHAnsi"/>
          <w:kern w:val="1"/>
          <w:sz w:val="24"/>
          <w:szCs w:val="24"/>
          <w:lang w:eastAsia="hi-IN" w:bidi="hi-IN"/>
        </w:rPr>
        <w:t>nieodpłatnego przekazania</w:t>
      </w:r>
      <w:r>
        <w:rPr>
          <w:rFonts w:eastAsia="SimSun" w:cstheme="minorHAnsi"/>
          <w:kern w:val="1"/>
          <w:sz w:val="24"/>
          <w:szCs w:val="24"/>
          <w:lang w:eastAsia="hi-IN" w:bidi="hi-IN"/>
        </w:rPr>
        <w:t>”.</w:t>
      </w:r>
    </w:p>
    <w:p w14:paraId="71916F98" w14:textId="77777777" w:rsidR="00DC04CD" w:rsidRPr="00766653" w:rsidRDefault="00DC04CD" w:rsidP="004B60C2">
      <w:pPr>
        <w:widowControl w:val="0"/>
        <w:suppressAutoHyphens/>
        <w:spacing w:after="120" w:line="276" w:lineRule="auto"/>
        <w:ind w:left="709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</w:p>
    <w:p w14:paraId="207CE565" w14:textId="77777777" w:rsidR="005A58C4" w:rsidRDefault="005A58C4" w:rsidP="005A58C4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 xml:space="preserve">Przyjmujący </w:t>
      </w:r>
      <w:r w:rsidRPr="00357CF0">
        <w:rPr>
          <w:rFonts w:eastAsia="SimSun" w:cstheme="minorHAnsi"/>
          <w:kern w:val="1"/>
          <w:sz w:val="24"/>
          <w:szCs w:val="24"/>
          <w:lang w:eastAsia="hi-IN" w:bidi="hi-IN"/>
        </w:rPr>
        <w:t xml:space="preserve">oświadcza, że znany jest mu stan techniczny </w:t>
      </w:r>
      <w:r>
        <w:rPr>
          <w:rFonts w:eastAsia="SimSun" w:cstheme="minorHAnsi"/>
          <w:kern w:val="1"/>
          <w:sz w:val="24"/>
          <w:szCs w:val="24"/>
          <w:lang w:eastAsia="hi-IN" w:bidi="hi-IN"/>
        </w:rPr>
        <w:t xml:space="preserve">przedmiotu nieodpłatnego </w:t>
      </w:r>
      <w:r>
        <w:rPr>
          <w:rFonts w:eastAsia="SimSun" w:cstheme="minorHAnsi"/>
          <w:kern w:val="1"/>
          <w:sz w:val="24"/>
          <w:szCs w:val="24"/>
          <w:lang w:eastAsia="hi-IN" w:bidi="hi-IN"/>
        </w:rPr>
        <w:lastRenderedPageBreak/>
        <w:t>przekazania i nie wnosi do niego żadnych zastrzeżeń</w:t>
      </w:r>
      <w:r w:rsidRPr="00357CF0">
        <w:rPr>
          <w:rFonts w:eastAsia="SimSun" w:cstheme="minorHAnsi"/>
          <w:kern w:val="1"/>
          <w:sz w:val="24"/>
          <w:szCs w:val="24"/>
          <w:lang w:eastAsia="hi-IN" w:bidi="hi-IN"/>
        </w:rPr>
        <w:t>.</w:t>
      </w:r>
    </w:p>
    <w:p w14:paraId="727918C6" w14:textId="3807E203" w:rsidR="005A58C4" w:rsidRDefault="005A58C4" w:rsidP="005A58C4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ind w:left="714" w:hanging="357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 xml:space="preserve">Łączna </w:t>
      </w:r>
      <w:r w:rsidRPr="002C20D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wartość </w:t>
      </w:r>
      <w:r>
        <w:rPr>
          <w:rFonts w:eastAsia="SimSun" w:cstheme="minorHAnsi"/>
          <w:kern w:val="1"/>
          <w:sz w:val="24"/>
          <w:szCs w:val="24"/>
          <w:lang w:eastAsia="hi-IN" w:bidi="hi-IN"/>
        </w:rPr>
        <w:t xml:space="preserve">przedmiotu </w:t>
      </w:r>
      <w:r w:rsidRPr="00EE51A9">
        <w:rPr>
          <w:rFonts w:eastAsia="SimSun" w:cstheme="minorHAnsi"/>
          <w:kern w:val="1"/>
          <w:sz w:val="24"/>
          <w:szCs w:val="24"/>
          <w:lang w:eastAsia="hi-IN" w:bidi="hi-IN"/>
        </w:rPr>
        <w:t>nieodpłatnego przekazania</w:t>
      </w:r>
      <w:r w:rsidRPr="002C20D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wynosi: </w:t>
      </w:r>
      <w:r w:rsidR="00DD3C80">
        <w:rPr>
          <w:rFonts w:eastAsia="SimSun" w:cstheme="minorHAnsi"/>
          <w:kern w:val="1"/>
          <w:sz w:val="24"/>
          <w:szCs w:val="24"/>
          <w:lang w:eastAsia="hi-IN" w:bidi="hi-IN"/>
        </w:rPr>
        <w:t>………………</w:t>
      </w:r>
      <w:r w:rsidR="002C5B95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zł</w:t>
      </w:r>
      <w:r w:rsidRPr="002C20D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(słownie:</w:t>
      </w:r>
      <w:r w:rsidR="002C5B95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r w:rsidR="00DD3C80">
        <w:rPr>
          <w:rFonts w:eastAsia="SimSun" w:cstheme="minorHAnsi"/>
          <w:kern w:val="1"/>
          <w:sz w:val="24"/>
          <w:szCs w:val="24"/>
          <w:lang w:eastAsia="hi-IN" w:bidi="hi-IN"/>
        </w:rPr>
        <w:t>……………………………………………..</w:t>
      </w:r>
      <w:r w:rsidR="002C5B95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złotych</w:t>
      </w:r>
      <w:r>
        <w:rPr>
          <w:rFonts w:eastAsia="SimSun" w:cstheme="minorHAnsi"/>
          <w:kern w:val="1"/>
          <w:sz w:val="24"/>
          <w:szCs w:val="24"/>
          <w:lang w:eastAsia="hi-IN" w:bidi="hi-IN"/>
        </w:rPr>
        <w:t>)</w:t>
      </w:r>
      <w:r w:rsidRPr="002C20D2" w:rsidDel="004B60C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</w:p>
    <w:p w14:paraId="2AB84FE7" w14:textId="67376987" w:rsidR="005A58C4" w:rsidRDefault="005A58C4" w:rsidP="005A58C4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ind w:left="714" w:hanging="357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>Przekazujący</w:t>
      </w:r>
      <w:r w:rsidRPr="00CC5D5C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r w:rsidRPr="00D66157">
        <w:rPr>
          <w:rFonts w:eastAsia="SimSun" w:cstheme="minorHAnsi"/>
          <w:kern w:val="1"/>
          <w:sz w:val="24"/>
          <w:szCs w:val="24"/>
          <w:lang w:eastAsia="hi-IN" w:bidi="hi-IN"/>
        </w:rPr>
        <w:t>przekazuje</w:t>
      </w:r>
      <w:r>
        <w:rPr>
          <w:rFonts w:eastAsia="SimSun" w:cstheme="minorHAnsi"/>
          <w:kern w:val="1"/>
          <w:sz w:val="24"/>
          <w:szCs w:val="24"/>
          <w:lang w:eastAsia="hi-IN" w:bidi="hi-IN"/>
        </w:rPr>
        <w:t>,</w:t>
      </w:r>
      <w:r w:rsidRPr="00D66157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a Przyjmujący przyjmuje nieodpłatnie na czas </w:t>
      </w:r>
      <w:r w:rsidR="00712DC7">
        <w:rPr>
          <w:rFonts w:eastAsia="SimSun" w:cstheme="minorHAnsi"/>
          <w:kern w:val="1"/>
          <w:sz w:val="24"/>
          <w:szCs w:val="24"/>
          <w:lang w:eastAsia="hi-IN" w:bidi="hi-IN"/>
        </w:rPr>
        <w:t>nieoznaczony</w:t>
      </w:r>
      <w:r w:rsidRPr="00D66157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składniki rzeczowe majątku ruchomego</w:t>
      </w:r>
      <w:r>
        <w:rPr>
          <w:rFonts w:eastAsia="SimSun" w:cstheme="minorHAnsi"/>
          <w:kern w:val="1"/>
          <w:sz w:val="24"/>
          <w:szCs w:val="24"/>
          <w:lang w:eastAsia="hi-IN" w:bidi="hi-IN"/>
        </w:rPr>
        <w:t>, o których mowa w pkt 4.</w:t>
      </w:r>
    </w:p>
    <w:p w14:paraId="7BDE2103" w14:textId="141BDC02" w:rsidR="005A58C4" w:rsidRPr="006F7926" w:rsidRDefault="005A58C4" w:rsidP="005A58C4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ind w:left="714" w:hanging="357"/>
        <w:contextualSpacing w:val="0"/>
        <w:jc w:val="both"/>
        <w:rPr>
          <w:rFonts w:cstheme="minorHAnsi"/>
          <w:sz w:val="24"/>
          <w:szCs w:val="24"/>
        </w:rPr>
      </w:pPr>
      <w:r w:rsidRPr="006F7926">
        <w:rPr>
          <w:rFonts w:eastAsia="SimSun" w:cstheme="minorHAnsi"/>
          <w:kern w:val="1"/>
          <w:sz w:val="24"/>
          <w:szCs w:val="24"/>
          <w:lang w:eastAsia="hi-IN" w:bidi="hi-IN"/>
        </w:rPr>
        <w:t>Miejsce odbioru przedmiotu nieodpłatnego przekazania</w:t>
      </w:r>
      <w:r w:rsidR="00712DC7">
        <w:rPr>
          <w:rFonts w:eastAsia="SimSun" w:cstheme="minorHAnsi"/>
          <w:kern w:val="1"/>
          <w:sz w:val="24"/>
          <w:szCs w:val="24"/>
          <w:lang w:eastAsia="hi-IN" w:bidi="hi-IN"/>
        </w:rPr>
        <w:t xml:space="preserve">: </w:t>
      </w:r>
      <w:r w:rsidR="007739C4">
        <w:rPr>
          <w:rFonts w:eastAsia="SimSun" w:cstheme="minorHAnsi"/>
          <w:kern w:val="1"/>
          <w:sz w:val="24"/>
          <w:szCs w:val="24"/>
          <w:lang w:eastAsia="hi-IN" w:bidi="hi-IN"/>
        </w:rPr>
        <w:t>C</w:t>
      </w:r>
      <w:r w:rsidR="00DD3C80">
        <w:rPr>
          <w:rFonts w:eastAsia="SimSun" w:cstheme="minorHAnsi"/>
          <w:kern w:val="1"/>
          <w:sz w:val="24"/>
          <w:szCs w:val="24"/>
          <w:lang w:eastAsia="hi-IN" w:bidi="hi-IN"/>
        </w:rPr>
        <w:t>LB Jelenia Góra</w:t>
      </w:r>
      <w:bookmarkStart w:id="2" w:name="_GoBack"/>
      <w:bookmarkEnd w:id="2"/>
      <w:r w:rsidR="0020496E">
        <w:rPr>
          <w:rFonts w:eastAsia="SimSun" w:cstheme="minorHAnsi"/>
          <w:kern w:val="1"/>
          <w:sz w:val="24"/>
          <w:szCs w:val="24"/>
          <w:lang w:eastAsia="hi-IN" w:bidi="hi-IN"/>
        </w:rPr>
        <w:t>.</w:t>
      </w:r>
    </w:p>
    <w:p w14:paraId="13A576F7" w14:textId="77777777" w:rsidR="005A58C4" w:rsidRPr="006F7926" w:rsidRDefault="005A58C4" w:rsidP="005A58C4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ind w:left="714" w:hanging="357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6F7926">
        <w:rPr>
          <w:rFonts w:eastAsia="SimSun" w:cstheme="minorHAnsi"/>
          <w:kern w:val="1"/>
          <w:sz w:val="24"/>
          <w:szCs w:val="24"/>
          <w:lang w:eastAsia="hi-IN" w:bidi="hi-IN"/>
        </w:rPr>
        <w:t xml:space="preserve">Przyjmujący oświadcza, że pokryje wszelkie koszty związane z przedmiotem nieodpłatnego przekazania, w tym koszty jego odbioru, z miejsca odbioru, o którym mowa w pkt 8. </w:t>
      </w:r>
    </w:p>
    <w:p w14:paraId="4DD19368" w14:textId="77777777" w:rsidR="005A58C4" w:rsidRDefault="005A58C4" w:rsidP="005A58C4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ind w:left="714" w:hanging="357"/>
        <w:contextualSpacing w:val="0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 xml:space="preserve">Termin </w:t>
      </w:r>
      <w:r w:rsidRPr="002C20D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odbioru </w:t>
      </w:r>
      <w:r>
        <w:rPr>
          <w:rFonts w:eastAsia="SimSun" w:cstheme="minorHAnsi"/>
          <w:kern w:val="1"/>
          <w:sz w:val="24"/>
          <w:szCs w:val="24"/>
          <w:lang w:eastAsia="hi-IN" w:bidi="hi-IN"/>
        </w:rPr>
        <w:t xml:space="preserve">przedmiotu </w:t>
      </w:r>
      <w:r w:rsidRPr="00EE51A9">
        <w:rPr>
          <w:rFonts w:eastAsia="SimSun" w:cstheme="minorHAnsi"/>
          <w:kern w:val="1"/>
          <w:sz w:val="24"/>
          <w:szCs w:val="24"/>
          <w:lang w:eastAsia="hi-IN" w:bidi="hi-IN"/>
        </w:rPr>
        <w:t>nieodpłatnego przekazania</w:t>
      </w:r>
      <w:r w:rsidRPr="002C20D2">
        <w:rPr>
          <w:rFonts w:eastAsia="SimSun" w:cstheme="minorHAnsi"/>
          <w:kern w:val="1"/>
          <w:sz w:val="24"/>
          <w:szCs w:val="24"/>
          <w:lang w:eastAsia="hi-IN" w:bidi="hi-IN"/>
        </w:rPr>
        <w:t>:</w:t>
      </w:r>
    </w:p>
    <w:p w14:paraId="52A24009" w14:textId="49F1FE84" w:rsidR="002C20D2" w:rsidRPr="005A58C4" w:rsidRDefault="005A58C4" w:rsidP="005A58C4">
      <w:pPr>
        <w:pStyle w:val="Akapitzlist"/>
        <w:widowControl w:val="0"/>
        <w:suppressAutoHyphens/>
        <w:spacing w:after="120" w:line="276" w:lineRule="auto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>……………………………………………………………………………………………………………………………………………..</w:t>
      </w:r>
    </w:p>
    <w:p w14:paraId="713E535D" w14:textId="612233E2" w:rsidR="00FF721F" w:rsidRPr="00766653" w:rsidRDefault="00FF721F" w:rsidP="00FF721F">
      <w:pPr>
        <w:widowControl w:val="0"/>
        <w:suppressAutoHyphens/>
        <w:spacing w:after="170" w:line="240" w:lineRule="auto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Protokół </w:t>
      </w:r>
      <w:r w:rsidR="004E5C02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zdawczo – odbiorczy </w:t>
      </w:r>
      <w:r w:rsidR="00141FAC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przedmiotu </w:t>
      </w:r>
      <w:r w:rsidR="00EE51A9" w:rsidRPr="00EE51A9">
        <w:rPr>
          <w:rFonts w:eastAsia="SimSun" w:cstheme="minorHAnsi"/>
          <w:kern w:val="1"/>
          <w:sz w:val="24"/>
          <w:szCs w:val="24"/>
          <w:lang w:eastAsia="hi-IN" w:bidi="hi-IN"/>
        </w:rPr>
        <w:t>nieodpłatnego przekazania</w:t>
      </w:r>
      <w:r w:rsidR="00141FAC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r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sporządzono w dwóch jednobrzmiących egzemplarzach – jeden dla </w:t>
      </w:r>
      <w:r w:rsidR="00141FAC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Przekazującego </w:t>
      </w:r>
      <w:r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i jeden dla </w:t>
      </w:r>
      <w:r w:rsidR="00141FAC" w:rsidRPr="00766653">
        <w:rPr>
          <w:rFonts w:eastAsia="SimSun" w:cstheme="minorHAnsi"/>
          <w:kern w:val="1"/>
          <w:sz w:val="24"/>
          <w:szCs w:val="24"/>
          <w:lang w:eastAsia="hi-IN" w:bidi="hi-IN"/>
        </w:rPr>
        <w:t>Przyjmującego</w:t>
      </w:r>
      <w:r w:rsidRPr="00766653">
        <w:rPr>
          <w:rFonts w:eastAsia="SimSun" w:cstheme="minorHAnsi"/>
          <w:kern w:val="1"/>
          <w:sz w:val="24"/>
          <w:szCs w:val="24"/>
          <w:lang w:eastAsia="hi-IN" w:bidi="hi-IN"/>
        </w:rPr>
        <w:t>.</w:t>
      </w:r>
    </w:p>
    <w:p w14:paraId="45FE4E8F" w14:textId="77777777" w:rsidR="00141FAC" w:rsidRPr="00766653" w:rsidRDefault="00141FAC" w:rsidP="00141FAC">
      <w:pPr>
        <w:pStyle w:val="Akapitzlist"/>
        <w:spacing w:after="120" w:line="276" w:lineRule="auto"/>
        <w:ind w:left="0"/>
        <w:contextualSpacing w:val="0"/>
        <w:jc w:val="both"/>
        <w:rPr>
          <w:rFonts w:cstheme="minorHAnsi"/>
          <w:sz w:val="24"/>
          <w:szCs w:val="24"/>
        </w:rPr>
      </w:pPr>
    </w:p>
    <w:tbl>
      <w:tblPr>
        <w:tblW w:w="0" w:type="auto"/>
        <w:tblInd w:w="1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90"/>
        <w:gridCol w:w="4733"/>
      </w:tblGrid>
      <w:tr w:rsidR="00141FAC" w:rsidRPr="00766653" w14:paraId="7F2A2EF2" w14:textId="74603BA5" w:rsidTr="00420E70">
        <w:trPr>
          <w:trHeight w:val="2047"/>
        </w:trPr>
        <w:tc>
          <w:tcPr>
            <w:tcW w:w="4590" w:type="dxa"/>
          </w:tcPr>
          <w:p w14:paraId="301DCE25" w14:textId="782D60CE" w:rsidR="00EE51A9" w:rsidRDefault="00141FAC" w:rsidP="002C20D2">
            <w:pPr>
              <w:pStyle w:val="Akapitzlist"/>
              <w:spacing w:after="120" w:line="276" w:lineRule="auto"/>
              <w:ind w:left="0"/>
              <w:contextualSpacing w:val="0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766653">
              <w:rPr>
                <w:rFonts w:cstheme="minorHAnsi"/>
                <w:b/>
                <w:bCs/>
                <w:sz w:val="24"/>
                <w:szCs w:val="24"/>
              </w:rPr>
              <w:t>Przekazujący</w:t>
            </w:r>
            <w:r w:rsidR="00EE51A9">
              <w:rPr>
                <w:rFonts w:cstheme="minorHAnsi"/>
                <w:b/>
                <w:bCs/>
                <w:sz w:val="24"/>
                <w:szCs w:val="24"/>
              </w:rPr>
              <w:t>:</w:t>
            </w:r>
            <w:r w:rsidR="00D17356" w:rsidRPr="00766653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</w:p>
          <w:p w14:paraId="612C64F6" w14:textId="1116B1E3" w:rsidR="00141FAC" w:rsidRPr="00766653" w:rsidRDefault="00141FAC" w:rsidP="00141FAC">
            <w:pPr>
              <w:pStyle w:val="Akapitzlist"/>
              <w:spacing w:after="120" w:line="276" w:lineRule="auto"/>
              <w:ind w:left="0"/>
              <w:contextualSpacing w:val="0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733" w:type="dxa"/>
          </w:tcPr>
          <w:p w14:paraId="6CF4CB9A" w14:textId="5FE32442" w:rsidR="00141FAC" w:rsidRPr="00766653" w:rsidRDefault="00141FAC" w:rsidP="00141FAC">
            <w:pPr>
              <w:pStyle w:val="Akapitzlist"/>
              <w:spacing w:after="120" w:line="276" w:lineRule="auto"/>
              <w:ind w:left="0"/>
              <w:contextualSpacing w:val="0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766653">
              <w:rPr>
                <w:rFonts w:cstheme="minorHAnsi"/>
                <w:b/>
                <w:bCs/>
                <w:sz w:val="24"/>
                <w:szCs w:val="24"/>
              </w:rPr>
              <w:t>Przyjmujący</w:t>
            </w:r>
            <w:r w:rsidR="00EE51A9">
              <w:rPr>
                <w:rFonts w:cstheme="minorHAnsi"/>
                <w:b/>
                <w:bCs/>
                <w:sz w:val="24"/>
                <w:szCs w:val="24"/>
              </w:rPr>
              <w:t>:</w:t>
            </w:r>
            <w:r w:rsidR="00D17356" w:rsidRPr="00766653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</w:p>
          <w:p w14:paraId="2ADD1178" w14:textId="2EB30DC9" w:rsidR="00D17356" w:rsidRPr="00766653" w:rsidRDefault="00D17356" w:rsidP="00E12F3C">
            <w:pPr>
              <w:pStyle w:val="Akapitzlist"/>
              <w:spacing w:after="120" w:line="276" w:lineRule="auto"/>
              <w:ind w:left="0"/>
              <w:contextualSpacing w:val="0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</w:tbl>
    <w:p w14:paraId="00E7EBC0" w14:textId="7152EE2D" w:rsidR="00FF721F" w:rsidRPr="00766653" w:rsidRDefault="00721993" w:rsidP="00E12F3C">
      <w:pPr>
        <w:pStyle w:val="Akapitzlist"/>
        <w:spacing w:after="120" w:line="276" w:lineRule="auto"/>
        <w:ind w:left="0"/>
        <w:contextualSpacing w:val="0"/>
        <w:jc w:val="both"/>
        <w:rPr>
          <w:rFonts w:cstheme="minorHAnsi"/>
          <w:sz w:val="24"/>
          <w:szCs w:val="24"/>
        </w:rPr>
      </w:pPr>
      <w:r w:rsidRPr="00766653">
        <w:rPr>
          <w:rFonts w:cstheme="minorHAnsi"/>
          <w:sz w:val="24"/>
          <w:szCs w:val="24"/>
        </w:rPr>
        <w:tab/>
      </w:r>
      <w:r w:rsidRPr="00766653">
        <w:rPr>
          <w:rFonts w:cstheme="minorHAnsi"/>
          <w:sz w:val="24"/>
          <w:szCs w:val="24"/>
        </w:rPr>
        <w:tab/>
      </w:r>
      <w:r w:rsidRPr="00766653">
        <w:rPr>
          <w:rFonts w:cstheme="minorHAnsi"/>
          <w:sz w:val="24"/>
          <w:szCs w:val="24"/>
        </w:rPr>
        <w:tab/>
      </w:r>
      <w:r w:rsidRPr="00766653">
        <w:rPr>
          <w:rFonts w:cstheme="minorHAnsi"/>
          <w:sz w:val="24"/>
          <w:szCs w:val="24"/>
        </w:rPr>
        <w:tab/>
      </w:r>
      <w:r w:rsidRPr="00766653">
        <w:rPr>
          <w:rFonts w:cstheme="minorHAnsi"/>
          <w:sz w:val="24"/>
          <w:szCs w:val="24"/>
        </w:rPr>
        <w:tab/>
      </w:r>
    </w:p>
    <w:sectPr w:rsidR="00FF721F" w:rsidRPr="00766653" w:rsidSect="00AF66EC">
      <w:headerReference w:type="default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291E48" w14:textId="77777777" w:rsidR="005324F6" w:rsidRDefault="005324F6" w:rsidP="00F53452">
      <w:pPr>
        <w:spacing w:after="0" w:line="240" w:lineRule="auto"/>
      </w:pPr>
      <w:r>
        <w:separator/>
      </w:r>
    </w:p>
  </w:endnote>
  <w:endnote w:type="continuationSeparator" w:id="0">
    <w:p w14:paraId="6FE335EA" w14:textId="77777777" w:rsidR="005324F6" w:rsidRDefault="005324F6" w:rsidP="00F534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388CD5" w14:textId="418B7600" w:rsidR="009C6ED8" w:rsidRDefault="009C6ED8">
    <w:pPr>
      <w:pStyle w:val="Stopka"/>
      <w:jc w:val="right"/>
    </w:pPr>
  </w:p>
  <w:p w14:paraId="011F487B" w14:textId="77777777" w:rsidR="009C6ED8" w:rsidRDefault="009C6ED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03FD1A" w14:textId="77777777" w:rsidR="005324F6" w:rsidRDefault="005324F6" w:rsidP="00F53452">
      <w:pPr>
        <w:spacing w:after="0" w:line="240" w:lineRule="auto"/>
      </w:pPr>
      <w:r>
        <w:separator/>
      </w:r>
    </w:p>
  </w:footnote>
  <w:footnote w:type="continuationSeparator" w:id="0">
    <w:p w14:paraId="3FBFBDB8" w14:textId="77777777" w:rsidR="005324F6" w:rsidRDefault="005324F6" w:rsidP="00F534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346F2E" w14:textId="262BE4A1" w:rsidR="00766653" w:rsidRDefault="00766653" w:rsidP="00766653">
    <w:pPr>
      <w:pStyle w:val="Nagwek"/>
      <w:jc w:val="right"/>
    </w:pPr>
    <w:r w:rsidRPr="00766653">
      <w:rPr>
        <w:rFonts w:ascii="Arial" w:eastAsia="Calibri" w:hAnsi="Arial" w:cs="Arial"/>
        <w:b/>
        <w:sz w:val="20"/>
      </w:rPr>
      <w:t xml:space="preserve">Załącznik nr </w:t>
    </w:r>
    <w:r w:rsidR="00EE51A9">
      <w:rPr>
        <w:rFonts w:ascii="Arial" w:eastAsia="Calibri" w:hAnsi="Arial" w:cs="Arial"/>
        <w:b/>
        <w:sz w:val="20"/>
      </w:rPr>
      <w:t>4</w:t>
    </w:r>
    <w:r w:rsidRPr="00766653">
      <w:rPr>
        <w:rFonts w:ascii="Arial" w:eastAsia="Calibri" w:hAnsi="Arial" w:cs="Arial"/>
        <w:b/>
        <w:sz w:val="20"/>
      </w:rPr>
      <w:t xml:space="preserve"> do ogłoszenia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7B743F"/>
    <w:multiLevelType w:val="hybridMultilevel"/>
    <w:tmpl w:val="ADD2F3B0"/>
    <w:lvl w:ilvl="0" w:tplc="3880E2F6">
      <w:start w:val="1"/>
      <w:numFmt w:val="bullet"/>
      <w:lvlText w:val=""/>
      <w:lvlJc w:val="left"/>
      <w:pPr>
        <w:ind w:left="120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2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7" w:hanging="360"/>
      </w:pPr>
      <w:rPr>
        <w:rFonts w:ascii="Wingdings" w:hAnsi="Wingdings" w:hint="default"/>
      </w:rPr>
    </w:lvl>
  </w:abstractNum>
  <w:abstractNum w:abstractNumId="1" w15:restartNumberingAfterBreak="0">
    <w:nsid w:val="0CEE4BA6"/>
    <w:multiLevelType w:val="hybridMultilevel"/>
    <w:tmpl w:val="B98CCF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141236"/>
    <w:multiLevelType w:val="hybridMultilevel"/>
    <w:tmpl w:val="B168692E"/>
    <w:styleLink w:val="Zaimportowanystyl7"/>
    <w:lvl w:ilvl="0" w:tplc="9348CD4E">
      <w:start w:val="1"/>
      <w:numFmt w:val="bullet"/>
      <w:lvlText w:val="▪"/>
      <w:lvlJc w:val="left"/>
      <w:pPr>
        <w:ind w:left="42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1E05D1E">
      <w:start w:val="1"/>
      <w:numFmt w:val="bullet"/>
      <w:lvlText w:val="o"/>
      <w:lvlJc w:val="left"/>
      <w:pPr>
        <w:ind w:left="1146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CA27528">
      <w:start w:val="1"/>
      <w:numFmt w:val="bullet"/>
      <w:lvlText w:val="▪"/>
      <w:lvlJc w:val="left"/>
      <w:pPr>
        <w:ind w:left="186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D68A3E2">
      <w:start w:val="1"/>
      <w:numFmt w:val="bullet"/>
      <w:lvlText w:val="•"/>
      <w:lvlJc w:val="left"/>
      <w:pPr>
        <w:ind w:left="258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67C4C88">
      <w:start w:val="1"/>
      <w:numFmt w:val="bullet"/>
      <w:lvlText w:val="o"/>
      <w:lvlJc w:val="left"/>
      <w:pPr>
        <w:ind w:left="3306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4500DC0">
      <w:start w:val="1"/>
      <w:numFmt w:val="bullet"/>
      <w:lvlText w:val="▪"/>
      <w:lvlJc w:val="left"/>
      <w:pPr>
        <w:ind w:left="402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830519A">
      <w:start w:val="1"/>
      <w:numFmt w:val="bullet"/>
      <w:lvlText w:val="•"/>
      <w:lvlJc w:val="left"/>
      <w:pPr>
        <w:ind w:left="474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370F7BA">
      <w:start w:val="1"/>
      <w:numFmt w:val="bullet"/>
      <w:lvlText w:val="o"/>
      <w:lvlJc w:val="left"/>
      <w:pPr>
        <w:ind w:left="5466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D967490">
      <w:start w:val="1"/>
      <w:numFmt w:val="bullet"/>
      <w:lvlText w:val="▪"/>
      <w:lvlJc w:val="left"/>
      <w:pPr>
        <w:ind w:left="618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1929023C"/>
    <w:multiLevelType w:val="hybridMultilevel"/>
    <w:tmpl w:val="8F88D6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777995"/>
    <w:multiLevelType w:val="hybridMultilevel"/>
    <w:tmpl w:val="B168692E"/>
    <w:numStyleLink w:val="Zaimportowanystyl7"/>
  </w:abstractNum>
  <w:abstractNum w:abstractNumId="5" w15:restartNumberingAfterBreak="0">
    <w:nsid w:val="30C412F3"/>
    <w:multiLevelType w:val="hybridMultilevel"/>
    <w:tmpl w:val="2CAC15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24164B"/>
    <w:multiLevelType w:val="hybridMultilevel"/>
    <w:tmpl w:val="C7B60EA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B3E05C4"/>
    <w:multiLevelType w:val="hybridMultilevel"/>
    <w:tmpl w:val="A5F65D5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AF511D"/>
    <w:multiLevelType w:val="hybridMultilevel"/>
    <w:tmpl w:val="EADCA7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0710C0"/>
    <w:multiLevelType w:val="hybridMultilevel"/>
    <w:tmpl w:val="8FB45A9C"/>
    <w:lvl w:ilvl="0" w:tplc="3880E2F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ED3BF0"/>
    <w:multiLevelType w:val="hybridMultilevel"/>
    <w:tmpl w:val="3E9A1FB4"/>
    <w:lvl w:ilvl="0" w:tplc="3880E2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391BDB"/>
    <w:multiLevelType w:val="hybridMultilevel"/>
    <w:tmpl w:val="C72EBE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30108A"/>
    <w:multiLevelType w:val="hybridMultilevel"/>
    <w:tmpl w:val="5BD451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BB73A1"/>
    <w:multiLevelType w:val="hybridMultilevel"/>
    <w:tmpl w:val="88C0B714"/>
    <w:lvl w:ilvl="0" w:tplc="587AAB3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F40B91"/>
    <w:multiLevelType w:val="hybridMultilevel"/>
    <w:tmpl w:val="B0764E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EE2C0F"/>
    <w:multiLevelType w:val="hybridMultilevel"/>
    <w:tmpl w:val="D9F06C2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12"/>
  </w:num>
  <w:num w:numId="3">
    <w:abstractNumId w:val="11"/>
  </w:num>
  <w:num w:numId="4">
    <w:abstractNumId w:val="15"/>
  </w:num>
  <w:num w:numId="5">
    <w:abstractNumId w:val="6"/>
  </w:num>
  <w:num w:numId="6">
    <w:abstractNumId w:val="16"/>
  </w:num>
  <w:num w:numId="7">
    <w:abstractNumId w:val="0"/>
  </w:num>
  <w:num w:numId="8">
    <w:abstractNumId w:val="9"/>
  </w:num>
  <w:num w:numId="9">
    <w:abstractNumId w:val="10"/>
  </w:num>
  <w:num w:numId="10">
    <w:abstractNumId w:val="14"/>
  </w:num>
  <w:num w:numId="11">
    <w:abstractNumId w:val="2"/>
  </w:num>
  <w:num w:numId="12">
    <w:abstractNumId w:val="4"/>
  </w:num>
  <w:num w:numId="13">
    <w:abstractNumId w:val="4"/>
    <w:lvlOverride w:ilvl="0">
      <w:lvl w:ilvl="0" w:tplc="3102A56C">
        <w:start w:val="1"/>
        <w:numFmt w:val="bullet"/>
        <w:lvlText w:val="▪"/>
        <w:lvlJc w:val="left"/>
        <w:pPr>
          <w:ind w:left="426" w:hanging="42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9E76C686">
        <w:start w:val="1"/>
        <w:numFmt w:val="bullet"/>
        <w:lvlText w:val="o"/>
        <w:lvlJc w:val="left"/>
        <w:pPr>
          <w:ind w:left="1146" w:hanging="426"/>
        </w:pPr>
        <w:rPr>
          <w:rFonts w:ascii="Wingdings" w:eastAsia="Wingdings" w:hAnsi="Wingdings" w:cs="Wingding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946C8DDC">
        <w:start w:val="1"/>
        <w:numFmt w:val="bullet"/>
        <w:lvlText w:val="▪"/>
        <w:lvlJc w:val="left"/>
        <w:pPr>
          <w:ind w:left="1866" w:hanging="42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AE183EEA">
        <w:start w:val="1"/>
        <w:numFmt w:val="bullet"/>
        <w:lvlText w:val="•"/>
        <w:lvlJc w:val="left"/>
        <w:pPr>
          <w:ind w:left="2586" w:hanging="42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275EC09A">
        <w:start w:val="1"/>
        <w:numFmt w:val="bullet"/>
        <w:lvlText w:val="o"/>
        <w:lvlJc w:val="left"/>
        <w:pPr>
          <w:ind w:left="3306" w:hanging="426"/>
        </w:pPr>
        <w:rPr>
          <w:rFonts w:ascii="Wingdings" w:eastAsia="Wingdings" w:hAnsi="Wingdings" w:cs="Wingding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8018ABD0">
        <w:start w:val="1"/>
        <w:numFmt w:val="bullet"/>
        <w:lvlText w:val="▪"/>
        <w:lvlJc w:val="left"/>
        <w:pPr>
          <w:ind w:left="4026" w:hanging="42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F252FC52">
        <w:start w:val="1"/>
        <w:numFmt w:val="bullet"/>
        <w:lvlText w:val="•"/>
        <w:lvlJc w:val="left"/>
        <w:pPr>
          <w:ind w:left="4746" w:hanging="42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5B983B84">
        <w:start w:val="1"/>
        <w:numFmt w:val="bullet"/>
        <w:lvlText w:val="o"/>
        <w:lvlJc w:val="left"/>
        <w:pPr>
          <w:ind w:left="5466" w:hanging="426"/>
        </w:pPr>
        <w:rPr>
          <w:rFonts w:ascii="Wingdings" w:eastAsia="Wingdings" w:hAnsi="Wingdings" w:cs="Wingding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B5B8C2C0">
        <w:start w:val="1"/>
        <w:numFmt w:val="bullet"/>
        <w:lvlText w:val="▪"/>
        <w:lvlJc w:val="left"/>
        <w:pPr>
          <w:ind w:left="6186" w:hanging="42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4">
    <w:abstractNumId w:val="7"/>
  </w:num>
  <w:num w:numId="15">
    <w:abstractNumId w:val="13"/>
  </w:num>
  <w:num w:numId="16">
    <w:abstractNumId w:val="5"/>
  </w:num>
  <w:num w:numId="17">
    <w:abstractNumId w:val="8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452"/>
    <w:rsid w:val="000107AB"/>
    <w:rsid w:val="00015EEE"/>
    <w:rsid w:val="000162E2"/>
    <w:rsid w:val="0002694B"/>
    <w:rsid w:val="00035D11"/>
    <w:rsid w:val="000513D7"/>
    <w:rsid w:val="000617BD"/>
    <w:rsid w:val="0008159E"/>
    <w:rsid w:val="00091CB0"/>
    <w:rsid w:val="0009330F"/>
    <w:rsid w:val="00093C48"/>
    <w:rsid w:val="000A2873"/>
    <w:rsid w:val="000A3194"/>
    <w:rsid w:val="000B420F"/>
    <w:rsid w:val="000C5110"/>
    <w:rsid w:val="000D52AF"/>
    <w:rsid w:val="000E5167"/>
    <w:rsid w:val="000F1352"/>
    <w:rsid w:val="000F3EFB"/>
    <w:rsid w:val="00104200"/>
    <w:rsid w:val="00106395"/>
    <w:rsid w:val="00106974"/>
    <w:rsid w:val="00106B3B"/>
    <w:rsid w:val="00115138"/>
    <w:rsid w:val="00116BA7"/>
    <w:rsid w:val="00126744"/>
    <w:rsid w:val="00140B9E"/>
    <w:rsid w:val="00141FAC"/>
    <w:rsid w:val="00147151"/>
    <w:rsid w:val="00167FE3"/>
    <w:rsid w:val="001964A9"/>
    <w:rsid w:val="001A06E0"/>
    <w:rsid w:val="001A60AA"/>
    <w:rsid w:val="001C5AC2"/>
    <w:rsid w:val="001F4DE3"/>
    <w:rsid w:val="00200AB0"/>
    <w:rsid w:val="00203BB5"/>
    <w:rsid w:val="0020496E"/>
    <w:rsid w:val="00215CBE"/>
    <w:rsid w:val="00216113"/>
    <w:rsid w:val="002323CC"/>
    <w:rsid w:val="00237ED1"/>
    <w:rsid w:val="002420EB"/>
    <w:rsid w:val="0025174F"/>
    <w:rsid w:val="00267012"/>
    <w:rsid w:val="002800DE"/>
    <w:rsid w:val="002827C6"/>
    <w:rsid w:val="002852F5"/>
    <w:rsid w:val="00291E57"/>
    <w:rsid w:val="002A1CD5"/>
    <w:rsid w:val="002A6A43"/>
    <w:rsid w:val="002B68DB"/>
    <w:rsid w:val="002C20D2"/>
    <w:rsid w:val="002C5B95"/>
    <w:rsid w:val="002F3689"/>
    <w:rsid w:val="002F741B"/>
    <w:rsid w:val="00323287"/>
    <w:rsid w:val="00326650"/>
    <w:rsid w:val="0032721D"/>
    <w:rsid w:val="00333EBD"/>
    <w:rsid w:val="003377EF"/>
    <w:rsid w:val="00357CF0"/>
    <w:rsid w:val="003646FD"/>
    <w:rsid w:val="00373303"/>
    <w:rsid w:val="003771F5"/>
    <w:rsid w:val="00384C85"/>
    <w:rsid w:val="0038658B"/>
    <w:rsid w:val="003B2EB7"/>
    <w:rsid w:val="003F5513"/>
    <w:rsid w:val="003F7E1A"/>
    <w:rsid w:val="00412E8C"/>
    <w:rsid w:val="00417188"/>
    <w:rsid w:val="00420E70"/>
    <w:rsid w:val="00422C40"/>
    <w:rsid w:val="004234FE"/>
    <w:rsid w:val="00442ACD"/>
    <w:rsid w:val="0044633B"/>
    <w:rsid w:val="004770A2"/>
    <w:rsid w:val="0048009A"/>
    <w:rsid w:val="00480AC7"/>
    <w:rsid w:val="00481410"/>
    <w:rsid w:val="00482A23"/>
    <w:rsid w:val="00487B71"/>
    <w:rsid w:val="004A52BE"/>
    <w:rsid w:val="004B18BF"/>
    <w:rsid w:val="004B60C2"/>
    <w:rsid w:val="004E5C02"/>
    <w:rsid w:val="00522030"/>
    <w:rsid w:val="00525A20"/>
    <w:rsid w:val="005324F6"/>
    <w:rsid w:val="0054571D"/>
    <w:rsid w:val="00557010"/>
    <w:rsid w:val="00572917"/>
    <w:rsid w:val="00580767"/>
    <w:rsid w:val="00582717"/>
    <w:rsid w:val="00587A51"/>
    <w:rsid w:val="00597A6B"/>
    <w:rsid w:val="005A3DDC"/>
    <w:rsid w:val="005A58C4"/>
    <w:rsid w:val="005B00DF"/>
    <w:rsid w:val="005B12E7"/>
    <w:rsid w:val="005C65AA"/>
    <w:rsid w:val="005D5CEA"/>
    <w:rsid w:val="005D742D"/>
    <w:rsid w:val="005E5B8E"/>
    <w:rsid w:val="005F5D70"/>
    <w:rsid w:val="00600CF3"/>
    <w:rsid w:val="00613008"/>
    <w:rsid w:val="00615B4A"/>
    <w:rsid w:val="00637CF1"/>
    <w:rsid w:val="00650553"/>
    <w:rsid w:val="00674556"/>
    <w:rsid w:val="0069230A"/>
    <w:rsid w:val="006B0138"/>
    <w:rsid w:val="006B3141"/>
    <w:rsid w:val="006C5210"/>
    <w:rsid w:val="006E15A4"/>
    <w:rsid w:val="006E6292"/>
    <w:rsid w:val="006F1CA7"/>
    <w:rsid w:val="006F7926"/>
    <w:rsid w:val="00712DC7"/>
    <w:rsid w:val="00721993"/>
    <w:rsid w:val="00723CFA"/>
    <w:rsid w:val="0074108E"/>
    <w:rsid w:val="00743BED"/>
    <w:rsid w:val="0074756D"/>
    <w:rsid w:val="00766653"/>
    <w:rsid w:val="007739C4"/>
    <w:rsid w:val="0078177F"/>
    <w:rsid w:val="00793401"/>
    <w:rsid w:val="007A2BEB"/>
    <w:rsid w:val="007C5FD0"/>
    <w:rsid w:val="007D034D"/>
    <w:rsid w:val="007D6CA0"/>
    <w:rsid w:val="007E3E9C"/>
    <w:rsid w:val="007E52B7"/>
    <w:rsid w:val="00812AAC"/>
    <w:rsid w:val="008352F3"/>
    <w:rsid w:val="00841E7E"/>
    <w:rsid w:val="00842D3D"/>
    <w:rsid w:val="008435DE"/>
    <w:rsid w:val="00844D5C"/>
    <w:rsid w:val="008514D6"/>
    <w:rsid w:val="0086183F"/>
    <w:rsid w:val="00870D23"/>
    <w:rsid w:val="00872A93"/>
    <w:rsid w:val="008842CD"/>
    <w:rsid w:val="008D0F95"/>
    <w:rsid w:val="008D32EC"/>
    <w:rsid w:val="008E0F21"/>
    <w:rsid w:val="008E129B"/>
    <w:rsid w:val="008E1830"/>
    <w:rsid w:val="00902D6E"/>
    <w:rsid w:val="00905832"/>
    <w:rsid w:val="009759C9"/>
    <w:rsid w:val="009845AE"/>
    <w:rsid w:val="00997441"/>
    <w:rsid w:val="009A1FA3"/>
    <w:rsid w:val="009B1624"/>
    <w:rsid w:val="009C6ED8"/>
    <w:rsid w:val="009D0EC1"/>
    <w:rsid w:val="009E0596"/>
    <w:rsid w:val="009E5746"/>
    <w:rsid w:val="009E688F"/>
    <w:rsid w:val="00A103B1"/>
    <w:rsid w:val="00A114A2"/>
    <w:rsid w:val="00A12240"/>
    <w:rsid w:val="00A15388"/>
    <w:rsid w:val="00A25C04"/>
    <w:rsid w:val="00A27CB2"/>
    <w:rsid w:val="00A36959"/>
    <w:rsid w:val="00A37084"/>
    <w:rsid w:val="00A4254E"/>
    <w:rsid w:val="00A4414B"/>
    <w:rsid w:val="00A66BDC"/>
    <w:rsid w:val="00AA135E"/>
    <w:rsid w:val="00AF0FAF"/>
    <w:rsid w:val="00AF66EC"/>
    <w:rsid w:val="00B12EBD"/>
    <w:rsid w:val="00B17D5A"/>
    <w:rsid w:val="00B22845"/>
    <w:rsid w:val="00B26DB6"/>
    <w:rsid w:val="00B75ADE"/>
    <w:rsid w:val="00BA0027"/>
    <w:rsid w:val="00BC0E0F"/>
    <w:rsid w:val="00BC5A25"/>
    <w:rsid w:val="00BC63A1"/>
    <w:rsid w:val="00BD032B"/>
    <w:rsid w:val="00BD512C"/>
    <w:rsid w:val="00BE060E"/>
    <w:rsid w:val="00BE2504"/>
    <w:rsid w:val="00BF1820"/>
    <w:rsid w:val="00BF4624"/>
    <w:rsid w:val="00C0689A"/>
    <w:rsid w:val="00C06B3F"/>
    <w:rsid w:val="00C15BE6"/>
    <w:rsid w:val="00C33484"/>
    <w:rsid w:val="00C56C64"/>
    <w:rsid w:val="00CC5D5C"/>
    <w:rsid w:val="00CD6877"/>
    <w:rsid w:val="00D110E4"/>
    <w:rsid w:val="00D12519"/>
    <w:rsid w:val="00D17356"/>
    <w:rsid w:val="00D25E15"/>
    <w:rsid w:val="00D63A29"/>
    <w:rsid w:val="00D66157"/>
    <w:rsid w:val="00D900A9"/>
    <w:rsid w:val="00DA461B"/>
    <w:rsid w:val="00DC04CD"/>
    <w:rsid w:val="00DD3C80"/>
    <w:rsid w:val="00DD471F"/>
    <w:rsid w:val="00DE2995"/>
    <w:rsid w:val="00DE4FD9"/>
    <w:rsid w:val="00E0371A"/>
    <w:rsid w:val="00E03948"/>
    <w:rsid w:val="00E07F6C"/>
    <w:rsid w:val="00E12F3C"/>
    <w:rsid w:val="00E21DDA"/>
    <w:rsid w:val="00E50225"/>
    <w:rsid w:val="00E624B5"/>
    <w:rsid w:val="00E717B6"/>
    <w:rsid w:val="00E84D66"/>
    <w:rsid w:val="00EA58E8"/>
    <w:rsid w:val="00EE0EDA"/>
    <w:rsid w:val="00EE51A9"/>
    <w:rsid w:val="00EF1A4A"/>
    <w:rsid w:val="00F02E43"/>
    <w:rsid w:val="00F05F69"/>
    <w:rsid w:val="00F16A80"/>
    <w:rsid w:val="00F17839"/>
    <w:rsid w:val="00F427C8"/>
    <w:rsid w:val="00F459C1"/>
    <w:rsid w:val="00F53452"/>
    <w:rsid w:val="00F545BE"/>
    <w:rsid w:val="00F55B24"/>
    <w:rsid w:val="00F56D2D"/>
    <w:rsid w:val="00F71EC4"/>
    <w:rsid w:val="00FA4D1A"/>
    <w:rsid w:val="00FB54A8"/>
    <w:rsid w:val="00FB70EB"/>
    <w:rsid w:val="00FD1B7F"/>
    <w:rsid w:val="00FF3551"/>
    <w:rsid w:val="00FF7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E6A43"/>
  <w15:chartTrackingRefBased/>
  <w15:docId w15:val="{9627C561-51EF-434A-983B-6C4ED5264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Sl_Akapit z listą,Akapit z listą1,Preambuła,List Paragraph,L1,Numerowanie,Wypunktowanie,BulletC,Wyliczanie,Obiekt,normalny tekst,Akapit z listą31,Bullets,sw tekst,T_SZ_List Paragraph,Akapit z listą5,Akapit z listą11,1_literowka"/>
    <w:basedOn w:val="Normalny"/>
    <w:link w:val="AkapitzlistZnak"/>
    <w:uiPriority w:val="34"/>
    <w:qFormat/>
    <w:rsid w:val="00F5345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F182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F182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F1820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F182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F182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qFormat/>
    <w:rsid w:val="00BF182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93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93401"/>
  </w:style>
  <w:style w:type="paragraph" w:styleId="Stopka">
    <w:name w:val="footer"/>
    <w:basedOn w:val="Normalny"/>
    <w:link w:val="StopkaZnak"/>
    <w:uiPriority w:val="99"/>
    <w:unhideWhenUsed/>
    <w:rsid w:val="00793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93401"/>
  </w:style>
  <w:style w:type="paragraph" w:styleId="Tekstdymka">
    <w:name w:val="Balloon Text"/>
    <w:basedOn w:val="Normalny"/>
    <w:link w:val="TekstdymkaZnak"/>
    <w:uiPriority w:val="99"/>
    <w:semiHidden/>
    <w:unhideWhenUsed/>
    <w:rsid w:val="00AF66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66EC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97A6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97A6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97A6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97A6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97A6B"/>
    <w:rPr>
      <w:b/>
      <w:bCs/>
      <w:sz w:val="20"/>
      <w:szCs w:val="20"/>
    </w:rPr>
  </w:style>
  <w:style w:type="paragraph" w:styleId="Bezodstpw">
    <w:name w:val="No Spacing"/>
    <w:uiPriority w:val="1"/>
    <w:qFormat/>
    <w:rsid w:val="008E1830"/>
    <w:pPr>
      <w:spacing w:after="0" w:line="240" w:lineRule="auto"/>
    </w:pPr>
  </w:style>
  <w:style w:type="character" w:customStyle="1" w:styleId="AkapitzlistZnak">
    <w:name w:val="Akapit z listą Znak"/>
    <w:aliases w:val="Sl_Akapit z listą Znak,Akapit z listą1 Znak,Preambuła Znak,List Paragraph Znak,L1 Znak,Numerowanie Znak,Wypunktowanie Znak,BulletC Znak,Wyliczanie Znak,Obiekt Znak,normalny tekst Znak,Akapit z listą31 Znak,Bullets Znak,sw tekst Znak"/>
    <w:link w:val="Akapitzlist"/>
    <w:uiPriority w:val="34"/>
    <w:qFormat/>
    <w:locked/>
    <w:rsid w:val="00333EBD"/>
  </w:style>
  <w:style w:type="character" w:styleId="Hipercze">
    <w:name w:val="Hyperlink"/>
    <w:basedOn w:val="Domylnaczcionkaakapitu"/>
    <w:uiPriority w:val="99"/>
    <w:unhideWhenUsed/>
    <w:rsid w:val="00333EBD"/>
    <w:rPr>
      <w:color w:val="0563C1" w:themeColor="hyperlink"/>
      <w:u w:val="single"/>
    </w:rPr>
  </w:style>
  <w:style w:type="numbering" w:customStyle="1" w:styleId="Zaimportowanystyl7">
    <w:name w:val="Zaimportowany styl 7"/>
    <w:rsid w:val="00EE0EDA"/>
    <w:pPr>
      <w:numPr>
        <w:numId w:val="11"/>
      </w:numPr>
    </w:pPr>
  </w:style>
  <w:style w:type="character" w:customStyle="1" w:styleId="Hyperlink1">
    <w:name w:val="Hyperlink.1"/>
    <w:basedOn w:val="Domylnaczcionkaakapitu"/>
    <w:rsid w:val="00EE0EDA"/>
    <w:rPr>
      <w:outline w:val="0"/>
      <w:color w:val="0563C1"/>
      <w:kern w:val="2"/>
      <w:u w:val="single" w:color="0563C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373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76A504-3AC9-4239-8C1D-ADBBF9972C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326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Sadowski</dc:creator>
  <cp:keywords/>
  <dc:description/>
  <cp:lastModifiedBy>Marta Werner</cp:lastModifiedBy>
  <cp:revision>37</cp:revision>
  <cp:lastPrinted>2026-09-04T14:29:00Z</cp:lastPrinted>
  <dcterms:created xsi:type="dcterms:W3CDTF">2025-05-05T06:08:00Z</dcterms:created>
  <dcterms:modified xsi:type="dcterms:W3CDTF">2026-09-11T14:53:00Z</dcterms:modified>
</cp:coreProperties>
</file>