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429"/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953CCE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2365D68" w14:textId="0EEA09CD" w:rsidR="00EE7761" w:rsidRPr="005E36A1" w:rsidRDefault="00191E1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relacjach między Rzecząpospolitą Polską a</w:t>
            </w:r>
            <w:r w:rsidR="00324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C31" w:rsidRPr="00324C31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793F5B">
              <w:rPr>
                <w:rFonts w:ascii="Times New Roman" w:hAnsi="Times New Roman" w:cs="Times New Roman"/>
                <w:sz w:val="24"/>
                <w:szCs w:val="24"/>
              </w:rPr>
              <w:t>Gamb</w:t>
            </w:r>
            <w:r w:rsidR="00324C31" w:rsidRPr="00324C31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przeprowadzania dowodów</w:t>
            </w:r>
            <w:r w:rsidR="00EE7761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w sprawach cywilnych.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związku z</w:t>
            </w:r>
            <w:r w:rsidR="00793F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E7761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w prawie krajowym. </w:t>
            </w:r>
          </w:p>
          <w:p w14:paraId="7CC12C8D" w14:textId="7D51C77C" w:rsidR="00191E16" w:rsidRPr="005E36A1" w:rsidRDefault="00191E1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4, 10, 12, 14, 15</w:t>
            </w:r>
            <w:r w:rsidR="001C227B" w:rsidRPr="00A865C4">
              <w:rPr>
                <w:rFonts w:ascii="Times New Roman" w:hAnsi="Times New Roman" w:cs="Times New Roman"/>
                <w:sz w:val="24"/>
                <w:szCs w:val="24"/>
              </w:rPr>
              <w:t>, 43 ust. 1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  <w:r w:rsidR="00A865C4">
              <w:rPr>
                <w:rFonts w:ascii="Times New Roman" w:hAnsi="Times New Roman" w:cs="Times New Roman"/>
                <w:sz w:val="24"/>
                <w:szCs w:val="24"/>
              </w:rPr>
              <w:t>, 45 i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>46 rozporządzenia Ministra Sprawiedliwości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>z dnia 28 stycznia 2002 r. w sprawie szczegółowych czynności sądów w sprawach z zakresu międzynarodowego postępowania cywilnego oraz karnego w stosunkach międzynarodowych (tekst jednolity Dz. U. z 20</w:t>
            </w:r>
            <w:r w:rsidR="006619E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r., poz. 5</w:t>
            </w:r>
            <w:r w:rsidR="006619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; dalej rozporządzenie </w:t>
            </w:r>
            <w:r w:rsidR="005E36A1" w:rsidRPr="005E36A1">
              <w:rPr>
                <w:rFonts w:ascii="Times New Roman" w:hAnsi="Times New Roman" w:cs="Times New Roman"/>
                <w:sz w:val="24"/>
                <w:szCs w:val="24"/>
              </w:rPr>
              <w:t>MS z 2002 r.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57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1E16" w:rsidRPr="00BE1446" w14:paraId="69F2645C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953CC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15A0DD4" w14:textId="1E45C748" w:rsidR="00191E16" w:rsidRDefault="00191E1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Zgodnie z art. 1131 § 2 Kodeksu postępowania cywilnego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państwa wezwanego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16D14E31" w14:textId="77777777" w:rsidR="000F4AA6" w:rsidRPr="00EF3BF1" w:rsidRDefault="000F4AA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0E345C4D" w:rsidR="000F4AA6" w:rsidRPr="005E36A1" w:rsidRDefault="00384CD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Zaleca się uprzedni kontakt z polskim przedstawicielstwem dyplomatycznym lub urzędem konsularnym w celu uzyskania aktualnej informacji o: prawnej dopuszczalności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przesłania bezpośrednio wniosku o 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(art.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§ 2 </w:t>
            </w:r>
            <w:proofErr w:type="spellStart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kpc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), praktycznej możliwości wykonania wniosku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, konieczności dokonania tłumaczeń, legalizacji, przewidywanym czasie wykonania wniosku oraz związanych z tym kosztach. </w:t>
            </w:r>
            <w:r w:rsidR="000F4AA6" w:rsidRPr="00EF3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1E16" w:rsidRPr="00BE1446" w14:paraId="502F9946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953CC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953CCE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09A962EB" w14:textId="3ADBC1E5" w:rsidR="00191E16" w:rsidRDefault="000F4AA6" w:rsidP="00953CCE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Wniosek należy sporządzić w dwóch egzemplarzach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BFF2F9A" w14:textId="23732ECB" w:rsidR="00191E16" w:rsidRPr="00BE1446" w:rsidRDefault="000F4AA6" w:rsidP="00953CCE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3F6F33" w:rsidRPr="00BE1446" w14:paraId="1B624C45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BD311E4" w14:textId="780F7A41" w:rsidR="003F6F33" w:rsidRDefault="003F6F33" w:rsidP="00953CCE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</w:t>
            </w:r>
            <w:r w:rsidR="00700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wniosku o przeprowadzenie dowodu</w:t>
            </w:r>
          </w:p>
        </w:tc>
      </w:tr>
      <w:tr w:rsidR="003F6F33" w:rsidRPr="00BE1446" w14:paraId="3E4E3A37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28047C5" w14:textId="6AF2232D" w:rsidR="00D8593B" w:rsidRPr="00D8593B" w:rsidRDefault="00D8593B" w:rsidP="00953CCE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</w:t>
            </w:r>
            <w:r w:rsidR="00324C3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93F5B">
              <w:rPr>
                <w:rFonts w:ascii="Times New Roman" w:hAnsi="Times New Roman" w:cs="Times New Roman"/>
                <w:sz w:val="24"/>
                <w:szCs w:val="24"/>
              </w:rPr>
              <w:t>ngielski</w:t>
            </w:r>
            <w:r w:rsidR="00324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 xml:space="preserve">(§10 rozporządzenia MS z 2002 r.). </w:t>
            </w:r>
          </w:p>
        </w:tc>
      </w:tr>
      <w:tr w:rsidR="00191E16" w:rsidRPr="00BE1446" w14:paraId="0E070F9D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91E16" w:rsidRPr="00BE1446" w:rsidRDefault="00191E16" w:rsidP="00953CC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91E16" w:rsidRPr="00BE1446" w14:paraId="6B961B47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3D0283" w14:textId="2C0BD269" w:rsidR="00553A32" w:rsidRPr="00D8593B" w:rsidRDefault="00D8593B" w:rsidP="00953CCE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 w:rsidR="00324C31" w:rsidRPr="00324C31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Republik</w:t>
            </w:r>
            <w:r w:rsidR="00324C31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a</w:t>
            </w:r>
            <w:r w:rsidR="00324C31" w:rsidRPr="00324C31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="00793F5B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Gamb</w:t>
            </w:r>
            <w:r w:rsidR="00324C31" w:rsidRPr="00324C31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ii</w:t>
            </w:r>
            <w:r w:rsidR="00324C31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  <w:r w:rsidR="00324C31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</w:t>
            </w:r>
            <w:r w:rsidR="00794F47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,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="00794F47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 112, poz. 938)).</w:t>
            </w:r>
          </w:p>
        </w:tc>
      </w:tr>
      <w:tr w:rsidR="00191E16" w:rsidRPr="00BE1446" w14:paraId="614A5A79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91E16" w:rsidRPr="00BE1446" w:rsidRDefault="00191E16" w:rsidP="00953CCE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91E16" w:rsidRPr="00BE1446" w14:paraId="61B0D1BA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5A8C051A" w:rsidR="00191E16" w:rsidRPr="00ED3DED" w:rsidRDefault="00191E1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457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91E16" w:rsidRPr="00BE1446" w14:paraId="34F1541D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953CCE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48AC8AE4" w:rsidR="00191E16" w:rsidRPr="00966255" w:rsidRDefault="00191E16" w:rsidP="00953CCE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457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6E207EC" w14:textId="77777777" w:rsidR="00191E16" w:rsidRPr="00BE1446" w:rsidRDefault="00191E16" w:rsidP="004B3C17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B3F19" w14:textId="77777777" w:rsidR="00E70BCF" w:rsidRDefault="00E70BCF">
      <w:r>
        <w:separator/>
      </w:r>
    </w:p>
  </w:endnote>
  <w:endnote w:type="continuationSeparator" w:id="0">
    <w:p w14:paraId="34B3E5B5" w14:textId="77777777" w:rsidR="00E70BCF" w:rsidRDefault="00E7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2445" w14:textId="77777777" w:rsidR="00C927EA" w:rsidRPr="00EA1DA5" w:rsidRDefault="00C927EA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4B926" w14:textId="77777777" w:rsidR="00E70BCF" w:rsidRDefault="00E70BCF">
      <w:r>
        <w:separator/>
      </w:r>
    </w:p>
  </w:footnote>
  <w:footnote w:type="continuationSeparator" w:id="0">
    <w:p w14:paraId="78EDFABE" w14:textId="77777777" w:rsidR="00E70BCF" w:rsidRDefault="00E70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F383B" w14:textId="23FB82D4" w:rsidR="009A67A7" w:rsidRPr="009A67A7" w:rsidRDefault="009A67A7" w:rsidP="009A67A7">
    <w:pPr>
      <w:pStyle w:val="Nagwek"/>
      <w:jc w:val="right"/>
      <w:rPr>
        <w:i/>
        <w:iCs/>
        <w:sz w:val="20"/>
        <w:szCs w:val="20"/>
      </w:rPr>
    </w:pPr>
    <w:r w:rsidRPr="009A67A7">
      <w:rPr>
        <w:i/>
        <w:iCs/>
        <w:sz w:val="20"/>
        <w:szCs w:val="20"/>
      </w:rPr>
      <w:t xml:space="preserve">Ostatnia aktualizacja: </w:t>
    </w:r>
    <w:r w:rsidR="006619E4">
      <w:rPr>
        <w:i/>
        <w:iCs/>
        <w:sz w:val="20"/>
        <w:szCs w:val="20"/>
      </w:rPr>
      <w:t>maj</w:t>
    </w:r>
    <w:r w:rsidR="003F6F33">
      <w:rPr>
        <w:i/>
        <w:iCs/>
        <w:sz w:val="20"/>
        <w:szCs w:val="20"/>
      </w:rPr>
      <w:t xml:space="preserve"> 202</w:t>
    </w:r>
    <w:r w:rsidR="006619E4">
      <w:rPr>
        <w:i/>
        <w:iCs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50C4C"/>
    <w:rsid w:val="00066CD6"/>
    <w:rsid w:val="000D523C"/>
    <w:rsid w:val="000F4AA6"/>
    <w:rsid w:val="00191E16"/>
    <w:rsid w:val="001C227B"/>
    <w:rsid w:val="002065A2"/>
    <w:rsid w:val="002B0409"/>
    <w:rsid w:val="0030479D"/>
    <w:rsid w:val="00324C31"/>
    <w:rsid w:val="00384CD6"/>
    <w:rsid w:val="003E79D3"/>
    <w:rsid w:val="003F6F33"/>
    <w:rsid w:val="004253A9"/>
    <w:rsid w:val="004256C0"/>
    <w:rsid w:val="004575D8"/>
    <w:rsid w:val="004B3C17"/>
    <w:rsid w:val="00553A32"/>
    <w:rsid w:val="00591107"/>
    <w:rsid w:val="005A2876"/>
    <w:rsid w:val="005A7523"/>
    <w:rsid w:val="005E36A1"/>
    <w:rsid w:val="00642A56"/>
    <w:rsid w:val="006619E4"/>
    <w:rsid w:val="00692AC2"/>
    <w:rsid w:val="00697D3E"/>
    <w:rsid w:val="00700606"/>
    <w:rsid w:val="00703C5B"/>
    <w:rsid w:val="00716FDE"/>
    <w:rsid w:val="0073388C"/>
    <w:rsid w:val="00766232"/>
    <w:rsid w:val="00770970"/>
    <w:rsid w:val="00793F5B"/>
    <w:rsid w:val="00794F47"/>
    <w:rsid w:val="007B6777"/>
    <w:rsid w:val="00821955"/>
    <w:rsid w:val="008E09B4"/>
    <w:rsid w:val="00953CCE"/>
    <w:rsid w:val="00992A57"/>
    <w:rsid w:val="009A67A7"/>
    <w:rsid w:val="009E41FA"/>
    <w:rsid w:val="00A865C4"/>
    <w:rsid w:val="00B11EA8"/>
    <w:rsid w:val="00B323D9"/>
    <w:rsid w:val="00B73CB7"/>
    <w:rsid w:val="00BF1A70"/>
    <w:rsid w:val="00C73363"/>
    <w:rsid w:val="00C74B31"/>
    <w:rsid w:val="00C927EA"/>
    <w:rsid w:val="00D057EE"/>
    <w:rsid w:val="00D66247"/>
    <w:rsid w:val="00D6639D"/>
    <w:rsid w:val="00D74265"/>
    <w:rsid w:val="00D8593B"/>
    <w:rsid w:val="00E67BDA"/>
    <w:rsid w:val="00E70BCF"/>
    <w:rsid w:val="00ED3DED"/>
    <w:rsid w:val="00EE7761"/>
    <w:rsid w:val="00F13548"/>
    <w:rsid w:val="00F32D46"/>
    <w:rsid w:val="00F945C4"/>
    <w:rsid w:val="00FA63CF"/>
    <w:rsid w:val="00FD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65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65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65A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92A57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A67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67A7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10</cp:revision>
  <cp:lastPrinted>2025-04-04T08:28:00Z</cp:lastPrinted>
  <dcterms:created xsi:type="dcterms:W3CDTF">2025-04-04T09:02:00Z</dcterms:created>
  <dcterms:modified xsi:type="dcterms:W3CDTF">2026-05-21T13:07:00Z</dcterms:modified>
</cp:coreProperties>
</file>