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375426" w14:textId="77777777" w:rsidR="00BB155E" w:rsidRDefault="00BB155E"/>
    <w:p w14:paraId="6E767AEF" w14:textId="77777777" w:rsidR="00800AEF" w:rsidRPr="00F101EC" w:rsidRDefault="00800AEF" w:rsidP="00800AEF">
      <w:pPr>
        <w:pStyle w:val="Tekstdymka"/>
        <w:jc w:val="center"/>
        <w:rPr>
          <w:rFonts w:asciiTheme="minorHAnsi" w:eastAsiaTheme="majorEastAsia" w:hAnsiTheme="minorHAnsi" w:cstheme="minorBidi"/>
          <w:color w:val="0E2841" w:themeColor="text2"/>
          <w:sz w:val="60"/>
          <w:szCs w:val="60"/>
          <w:lang w:val="en-US"/>
        </w:rPr>
      </w:pPr>
      <w:r w:rsidRPr="00F101EC">
        <w:rPr>
          <w:rFonts w:asciiTheme="minorHAnsi" w:eastAsiaTheme="majorEastAsia" w:hAnsiTheme="minorHAnsi" w:cstheme="minorBidi"/>
          <w:color w:val="0E2841" w:themeColor="text2"/>
          <w:sz w:val="60"/>
          <w:szCs w:val="60"/>
          <w:lang w:val="en-US"/>
        </w:rPr>
        <w:t>ENVIRONMENTAL AND SOCIAL IMPACT ASSESSMENT (ESIA)</w:t>
      </w:r>
    </w:p>
    <w:p w14:paraId="6AA86795" w14:textId="77777777" w:rsidR="003D50AF" w:rsidRDefault="003D50AF"/>
    <w:p w14:paraId="5C22EA41" w14:textId="77777777" w:rsidR="003D50AF" w:rsidRDefault="003D50AF"/>
    <w:p w14:paraId="03A90922" w14:textId="77777777" w:rsidR="003D50AF" w:rsidRDefault="003D50AF"/>
    <w:p w14:paraId="33FE5930" w14:textId="641A3922" w:rsidR="0035055E" w:rsidRDefault="00A715C5" w:rsidP="004217B0">
      <w:pPr>
        <w:jc w:val="center"/>
        <w:rPr>
          <w:b/>
          <w:bCs/>
          <w:sz w:val="36"/>
          <w:szCs w:val="36"/>
        </w:rPr>
      </w:pPr>
      <w:r w:rsidRPr="004217B0">
        <w:rPr>
          <w:b/>
          <w:bCs/>
          <w:sz w:val="36"/>
          <w:szCs w:val="36"/>
        </w:rPr>
        <w:t>Appendix No 13.</w:t>
      </w:r>
      <w:r w:rsidR="006A4EBB" w:rsidRPr="004217B0">
        <w:rPr>
          <w:b/>
          <w:bCs/>
          <w:sz w:val="36"/>
          <w:szCs w:val="36"/>
        </w:rPr>
        <w:t>4</w:t>
      </w:r>
      <w:r w:rsidR="004217B0" w:rsidRPr="004217B0">
        <w:rPr>
          <w:b/>
          <w:bCs/>
          <w:sz w:val="36"/>
          <w:szCs w:val="36"/>
        </w:rPr>
        <w:t xml:space="preserve"> </w:t>
      </w:r>
      <w:r w:rsidR="0035055E" w:rsidRPr="004217B0">
        <w:rPr>
          <w:b/>
          <w:bCs/>
          <w:sz w:val="36"/>
          <w:szCs w:val="36"/>
        </w:rPr>
        <w:t>Climate Change and Climate Resilience Assessment</w:t>
      </w:r>
    </w:p>
    <w:p w14:paraId="055B2782" w14:textId="77777777" w:rsidR="00800AEF" w:rsidRPr="004217B0" w:rsidRDefault="00800AEF" w:rsidP="004217B0">
      <w:pPr>
        <w:jc w:val="center"/>
        <w:rPr>
          <w:b/>
          <w:bCs/>
          <w:sz w:val="36"/>
          <w:szCs w:val="36"/>
        </w:rPr>
      </w:pPr>
    </w:p>
    <w:p w14:paraId="1BD77AFD" w14:textId="7DDA1FAE" w:rsidR="00D01B37" w:rsidRPr="004217B0" w:rsidRDefault="00D01B37" w:rsidP="00D01B37">
      <w:pPr>
        <w:jc w:val="center"/>
        <w:rPr>
          <w:b/>
          <w:bCs/>
          <w:sz w:val="36"/>
          <w:szCs w:val="36"/>
        </w:rPr>
      </w:pPr>
      <w:r w:rsidRPr="004217B0">
        <w:rPr>
          <w:b/>
          <w:bCs/>
          <w:sz w:val="36"/>
          <w:szCs w:val="36"/>
        </w:rPr>
        <w:t>DRAFT VERSION</w:t>
      </w:r>
    </w:p>
    <w:p w14:paraId="3495FB60" w14:textId="77777777" w:rsidR="00D01B37" w:rsidRPr="00D01B37" w:rsidRDefault="00D01B37" w:rsidP="00D01B37">
      <w:pPr>
        <w:autoSpaceDE w:val="0"/>
        <w:autoSpaceDN w:val="0"/>
        <w:adjustRightInd w:val="0"/>
        <w:spacing w:after="0" w:line="240" w:lineRule="auto"/>
        <w:jc w:val="both"/>
        <w:rPr>
          <w:rFonts w:asciiTheme="majorHAnsi" w:hAnsiTheme="majorHAnsi" w:cs="Calibri"/>
          <w:color w:val="C00000"/>
          <w:sz w:val="28"/>
          <w:szCs w:val="28"/>
        </w:rPr>
      </w:pPr>
    </w:p>
    <w:p w14:paraId="2E718295" w14:textId="77777777" w:rsidR="00D01B37" w:rsidRPr="00D01B37" w:rsidRDefault="00D01B37" w:rsidP="00D01B37">
      <w:pPr>
        <w:jc w:val="both"/>
      </w:pPr>
      <w:r w:rsidRPr="00D01B37">
        <w:rPr>
          <w:noProof/>
          <w:lang w:val="pl-PL" w:eastAsia="pl-PL"/>
        </w:rPr>
        <mc:AlternateContent>
          <mc:Choice Requires="wps">
            <w:drawing>
              <wp:anchor distT="0" distB="0" distL="114300" distR="114300" simplePos="0" relativeHeight="251658241" behindDoc="0" locked="0" layoutInCell="1" allowOverlap="1" wp14:anchorId="17AF67B9" wp14:editId="3F2AD609">
                <wp:simplePos x="0" y="0"/>
                <wp:positionH relativeFrom="column">
                  <wp:posOffset>-252095</wp:posOffset>
                </wp:positionH>
                <wp:positionV relativeFrom="paragraph">
                  <wp:posOffset>6158230</wp:posOffset>
                </wp:positionV>
                <wp:extent cx="6315075" cy="0"/>
                <wp:effectExtent l="0" t="0" r="9525" b="19050"/>
                <wp:wrapNone/>
                <wp:docPr id="1341473396" name="Łącznik prostoliniowy 12"/>
                <wp:cNvGraphicFramePr/>
                <a:graphic xmlns:a="http://schemas.openxmlformats.org/drawingml/2006/main">
                  <a:graphicData uri="http://schemas.microsoft.com/office/word/2010/wordprocessingShape">
                    <wps:wsp>
                      <wps:cNvCnPr/>
                      <wps:spPr>
                        <a:xfrm>
                          <a:off x="0" y="0"/>
                          <a:ext cx="6315075" cy="0"/>
                        </a:xfrm>
                        <a:prstGeom prst="line">
                          <a:avLst/>
                        </a:prstGeom>
                        <a:noFill/>
                        <a:ln w="12700" cap="flat" cmpd="sng" algn="ctr">
                          <a:solidFill>
                            <a:srgbClr val="0E2841"/>
                          </a:solidFill>
                          <a:prstDash val="lgDash"/>
                          <a:miter lim="800000"/>
                        </a:ln>
                        <a:effectLst/>
                      </wps:spPr>
                      <wps:bodyPr/>
                    </wps:wsp>
                  </a:graphicData>
                </a:graphic>
                <wp14:sizeRelH relativeFrom="margin">
                  <wp14:pctWidth>0</wp14:pctWidth>
                </wp14:sizeRelH>
              </wp:anchor>
            </w:drawing>
          </mc:Choice>
          <mc:Fallback>
            <w:pict>
              <v:line w14:anchorId="75BB4959" id="Łącznik prostoliniowy 12" o:spid="_x0000_s1026" style="position:absolute;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9.85pt,484.9pt" to="477.4pt,48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" strokecolor="#0e2841" strokeweight="1pt">
                <v:stroke dashstyle="longDash" joinstyle="miter"/>
              </v:line>
            </w:pict>
          </mc:Fallback>
        </mc:AlternateContent>
      </w:r>
      <w:r w:rsidRPr="00D01B37">
        <w:rPr>
          <w:noProof/>
          <w:lang w:val="pl-PL" w:eastAsia="pl-PL"/>
        </w:rPr>
        <mc:AlternateContent>
          <mc:Choice Requires="wps">
            <w:drawing>
              <wp:anchor distT="0" distB="0" distL="114300" distR="114300" simplePos="0" relativeHeight="251658240" behindDoc="0" locked="0" layoutInCell="1" allowOverlap="1" wp14:anchorId="6961E917" wp14:editId="6C37FEAE">
                <wp:simplePos x="0" y="0"/>
                <wp:positionH relativeFrom="column">
                  <wp:posOffset>-230505</wp:posOffset>
                </wp:positionH>
                <wp:positionV relativeFrom="paragraph">
                  <wp:posOffset>8596630</wp:posOffset>
                </wp:positionV>
                <wp:extent cx="6315075" cy="0"/>
                <wp:effectExtent l="0" t="0" r="9525" b="19050"/>
                <wp:wrapNone/>
                <wp:docPr id="1000188080" name="Łącznik prostoliniowy 11"/>
                <wp:cNvGraphicFramePr/>
                <a:graphic xmlns:a="http://schemas.openxmlformats.org/drawingml/2006/main">
                  <a:graphicData uri="http://schemas.microsoft.com/office/word/2010/wordprocessingShape">
                    <wps:wsp>
                      <wps:cNvCnPr/>
                      <wps:spPr>
                        <a:xfrm>
                          <a:off x="0" y="0"/>
                          <a:ext cx="6315075" cy="0"/>
                        </a:xfrm>
                        <a:prstGeom prst="line">
                          <a:avLst/>
                        </a:prstGeom>
                        <a:noFill/>
                        <a:ln w="12700" cap="flat" cmpd="sng" algn="ctr">
                          <a:solidFill>
                            <a:srgbClr val="0E2841"/>
                          </a:solidFill>
                          <a:prstDash val="lgDash"/>
                          <a:miter lim="800000"/>
                        </a:ln>
                        <a:effectLst/>
                      </wps:spPr>
                      <wps:bodyPr/>
                    </wps:wsp>
                  </a:graphicData>
                </a:graphic>
                <wp14:sizeRelH relativeFrom="margin">
                  <wp14:pctWidth>0</wp14:pctWidth>
                </wp14:sizeRelH>
              </wp:anchor>
            </w:drawing>
          </mc:Choice>
          <mc:Fallback>
            <w:pict>
              <v:line w14:anchorId="10B172D5" id="Łącznik prostoliniowy 11" o:spid="_x0000_s1026" style="position:absolute;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8.15pt,676.9pt" to="479.1pt,67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" strokecolor="#0e2841" strokeweight="1pt">
                <v:stroke dashstyle="longDash" joinstyle="miter"/>
              </v:line>
            </w:pict>
          </mc:Fallback>
        </mc:AlternateContent>
      </w:r>
    </w:p>
    <w:p w14:paraId="582BC382" w14:textId="77777777" w:rsidR="006E3BD9" w:rsidRPr="00F101EC" w:rsidRDefault="006E3BD9" w:rsidP="006E3BD9">
      <w:pPr>
        <w:rPr>
          <w:rFonts w:eastAsia="Aptos"/>
          <w:sz w:val="28"/>
          <w:szCs w:val="28"/>
        </w:rPr>
      </w:pPr>
    </w:p>
    <w:p w14:paraId="21F829AC" w14:textId="77777777" w:rsidR="006E3BD9" w:rsidRPr="00F101EC" w:rsidRDefault="006E3BD9" w:rsidP="006E3BD9">
      <w:pPr>
        <w:numPr>
          <w:ilvl w:val="1"/>
          <w:numId w:val="0"/>
        </w:numPr>
        <w:spacing w:before="120" w:after="120" w:line="257" w:lineRule="auto"/>
        <w:jc w:val="both"/>
        <w:rPr>
          <w:rFonts w:eastAsia="MS Gothic" w:cs="Times New Roman"/>
          <w:color w:val="595959"/>
          <w:spacing w:val="15"/>
          <w:sz w:val="28"/>
          <w:szCs w:val="28"/>
        </w:rPr>
      </w:pPr>
      <w:r w:rsidRPr="00F101EC">
        <w:rPr>
          <w:rFonts w:eastAsia="MS Gothic" w:cs="Times New Roman"/>
          <w:b/>
          <w:bCs/>
          <w:color w:val="595959"/>
          <w:spacing w:val="15"/>
          <w:sz w:val="28"/>
          <w:szCs w:val="28"/>
        </w:rPr>
        <w:t xml:space="preserve">Contract 5.10.1. </w:t>
      </w:r>
      <w:r w:rsidRPr="00F101EC">
        <w:rPr>
          <w:rFonts w:eastAsia="MS Gothic" w:cs="Times New Roman"/>
          <w:color w:val="595959"/>
          <w:spacing w:val="15"/>
          <w:sz w:val="28"/>
          <w:szCs w:val="28"/>
        </w:rPr>
        <w:t xml:space="preserve">Construction of the </w:t>
      </w:r>
      <w:proofErr w:type="spellStart"/>
      <w:r w:rsidRPr="00F101EC">
        <w:rPr>
          <w:rFonts w:eastAsia="MS Gothic" w:cs="Times New Roman"/>
          <w:color w:val="595959"/>
          <w:spacing w:val="15"/>
          <w:sz w:val="28"/>
          <w:szCs w:val="28"/>
        </w:rPr>
        <w:t>Kamieniec</w:t>
      </w:r>
      <w:proofErr w:type="spellEnd"/>
      <w:r w:rsidRPr="00F101EC">
        <w:rPr>
          <w:rFonts w:eastAsia="MS Gothic" w:cs="Times New Roman"/>
          <w:color w:val="595959"/>
          <w:spacing w:val="15"/>
          <w:sz w:val="28"/>
          <w:szCs w:val="28"/>
        </w:rPr>
        <w:t xml:space="preserve"> </w:t>
      </w:r>
      <w:proofErr w:type="spellStart"/>
      <w:r w:rsidRPr="00F101EC">
        <w:rPr>
          <w:rFonts w:eastAsia="MS Gothic" w:cs="Times New Roman"/>
          <w:color w:val="595959"/>
          <w:spacing w:val="15"/>
          <w:sz w:val="28"/>
          <w:szCs w:val="28"/>
        </w:rPr>
        <w:t>Ząbkowicki</w:t>
      </w:r>
      <w:proofErr w:type="spellEnd"/>
      <w:r w:rsidRPr="00F101EC">
        <w:rPr>
          <w:rFonts w:eastAsia="MS Gothic" w:cs="Times New Roman"/>
          <w:color w:val="595959"/>
          <w:spacing w:val="15"/>
          <w:sz w:val="28"/>
          <w:szCs w:val="28"/>
        </w:rPr>
        <w:t xml:space="preserve"> Reservoir - Preparation of design documentation, including obtaining administrative permits and the provision of Author’s Supervision, as well as the preparation of bidding documents necessary to select a Contractor for future works under the future Poland’s Building Climate Resilience in Water Management Project</w:t>
      </w:r>
    </w:p>
    <w:p w14:paraId="74F119B9" w14:textId="77777777" w:rsidR="00D01B37" w:rsidRPr="0035055E" w:rsidRDefault="00D01B37" w:rsidP="00D01B37">
      <w:pPr>
        <w:jc w:val="both"/>
      </w:pPr>
    </w:p>
    <w:p w14:paraId="6074D261" w14:textId="77777777" w:rsidR="00D01B37" w:rsidRPr="0035055E" w:rsidRDefault="00D01B37" w:rsidP="00D01B37">
      <w:pPr>
        <w:jc w:val="both"/>
      </w:pPr>
    </w:p>
    <w:p w14:paraId="1ABEDF50" w14:textId="77777777" w:rsidR="001A1EE7" w:rsidRPr="0035055E" w:rsidRDefault="001A1EE7" w:rsidP="00D01B37">
      <w:pPr>
        <w:jc w:val="both"/>
      </w:pPr>
    </w:p>
    <w:p w14:paraId="6B5468CC" w14:textId="77777777" w:rsidR="001A1EE7" w:rsidRDefault="001A1EE7" w:rsidP="00D01B37">
      <w:pPr>
        <w:jc w:val="both"/>
      </w:pPr>
    </w:p>
    <w:p w14:paraId="573E10B0" w14:textId="77777777" w:rsidR="00832A4B" w:rsidRDefault="00832A4B" w:rsidP="00D01B37">
      <w:pPr>
        <w:jc w:val="both"/>
      </w:pPr>
    </w:p>
    <w:p w14:paraId="282D3424" w14:textId="77777777" w:rsidR="006A4EBB" w:rsidRDefault="006A4EBB" w:rsidP="00D01B37">
      <w:pPr>
        <w:jc w:val="both"/>
      </w:pPr>
    </w:p>
    <w:p w14:paraId="7684D802" w14:textId="77777777" w:rsidR="00A02A4F" w:rsidRPr="0035055E" w:rsidRDefault="00A02A4F" w:rsidP="00D01B37">
      <w:pPr>
        <w:jc w:val="both"/>
      </w:pPr>
    </w:p>
    <w:p w14:paraId="5D8AAA62" w14:textId="09B558BD" w:rsidR="00A02A4F" w:rsidRPr="00A02A4F" w:rsidRDefault="00D01B37" w:rsidP="00A02A4F">
      <w:pPr>
        <w:jc w:val="center"/>
      </w:pPr>
      <w:proofErr w:type="spellStart"/>
      <w:r w:rsidRPr="00A02A4F">
        <w:t>Wrocław</w:t>
      </w:r>
      <w:proofErr w:type="spellEnd"/>
      <w:r w:rsidRPr="00A02A4F">
        <w:t xml:space="preserve">, </w:t>
      </w:r>
      <w:r w:rsidR="00793A8B">
        <w:t>October</w:t>
      </w:r>
      <w:r w:rsidRPr="00A02A4F">
        <w:t xml:space="preserve"> 2026</w:t>
      </w:r>
    </w:p>
    <w:p w14:paraId="37C6AA72" w14:textId="17E34400" w:rsidR="003A100C" w:rsidRDefault="008E30A9">
      <w:pPr>
        <w:rPr>
          <w:color w:val="0F4761" w:themeColor="accent1" w:themeShade="BF"/>
          <w:sz w:val="36"/>
          <w:szCs w:val="36"/>
        </w:rPr>
      </w:pPr>
      <w:r w:rsidRPr="008E30A9">
        <w:rPr>
          <w:color w:val="0F4761" w:themeColor="accent1" w:themeShade="BF"/>
          <w:sz w:val="36"/>
          <w:szCs w:val="36"/>
        </w:rPr>
        <w:lastRenderedPageBreak/>
        <w:t>Table of Contents</w:t>
      </w:r>
    </w:p>
    <w:p w14:paraId="0FBF7E78" w14:textId="7B4F15B2" w:rsidR="00A52BC1" w:rsidRDefault="008E30A9">
      <w:pPr>
        <w:pStyle w:val="Spistreci1"/>
        <w:tabs>
          <w:tab w:val="left" w:pos="480"/>
          <w:tab w:val="right" w:leader="dot" w:pos="9062"/>
        </w:tabs>
        <w:rPr>
          <w:rFonts w:eastAsiaTheme="minorEastAsia"/>
          <w:noProof/>
          <w:lang w:val="pl-PL" w:eastAsia="pl-PL"/>
        </w:rPr>
      </w:pPr>
      <w:r>
        <w:rPr>
          <w:color w:val="0F4761" w:themeColor="accent1" w:themeShade="BF"/>
        </w:rPr>
        <w:fldChar w:fldCharType="begin"/>
      </w:r>
      <w:r>
        <w:rPr>
          <w:color w:val="0F4761" w:themeColor="accent1" w:themeShade="BF"/>
        </w:rPr>
        <w:instrText xml:space="preserve"> TOC \o "1-3" \h \z \u </w:instrText>
      </w:r>
      <w:r>
        <w:rPr>
          <w:color w:val="0F4761" w:themeColor="accent1" w:themeShade="BF"/>
        </w:rPr>
        <w:fldChar w:fldCharType="separate"/>
      </w:r>
      <w:hyperlink w:anchor="_Toc239942339" w:history="1">
        <w:r w:rsidR="00A52BC1" w:rsidRPr="001332CC">
          <w:rPr>
            <w:rStyle w:val="Hipercze"/>
            <w:rFonts w:asciiTheme="majorHAnsi" w:hAnsiTheme="majorHAnsi"/>
            <w:noProof/>
          </w:rPr>
          <w:t>1.</w:t>
        </w:r>
        <w:r w:rsidR="00A52BC1">
          <w:rPr>
            <w:rFonts w:eastAsiaTheme="minorEastAsia"/>
            <w:noProof/>
            <w:lang w:val="pl-PL" w:eastAsia="pl-PL"/>
          </w:rPr>
          <w:tab/>
        </w:r>
        <w:r w:rsidR="00A52BC1" w:rsidRPr="001332CC">
          <w:rPr>
            <w:rStyle w:val="Hipercze"/>
            <w:rFonts w:asciiTheme="majorHAnsi" w:hAnsiTheme="majorHAnsi"/>
            <w:noProof/>
          </w:rPr>
          <w:t>Introduction</w:t>
        </w:r>
        <w:r w:rsidR="00A52BC1">
          <w:rPr>
            <w:noProof/>
            <w:webHidden/>
          </w:rPr>
          <w:tab/>
        </w:r>
        <w:r w:rsidR="00A52BC1">
          <w:rPr>
            <w:noProof/>
            <w:webHidden/>
          </w:rPr>
          <w:fldChar w:fldCharType="begin"/>
        </w:r>
        <w:r w:rsidR="00A52BC1">
          <w:rPr>
            <w:noProof/>
            <w:webHidden/>
          </w:rPr>
          <w:instrText xml:space="preserve"> PAGEREF _Toc239942339 \h </w:instrText>
        </w:r>
        <w:r w:rsidR="00A52BC1">
          <w:rPr>
            <w:noProof/>
            <w:webHidden/>
          </w:rPr>
        </w:r>
        <w:r w:rsidR="00A52BC1">
          <w:rPr>
            <w:noProof/>
            <w:webHidden/>
          </w:rPr>
          <w:fldChar w:fldCharType="separate"/>
        </w:r>
        <w:r w:rsidR="00A52BC1">
          <w:rPr>
            <w:noProof/>
            <w:webHidden/>
          </w:rPr>
          <w:t>3</w:t>
        </w:r>
        <w:r w:rsidR="00A52BC1">
          <w:rPr>
            <w:noProof/>
            <w:webHidden/>
          </w:rPr>
          <w:fldChar w:fldCharType="end"/>
        </w:r>
      </w:hyperlink>
    </w:p>
    <w:p w14:paraId="40637FDC" w14:textId="3BFA00E9" w:rsidR="00A52BC1" w:rsidRDefault="00A52BC1">
      <w:pPr>
        <w:pStyle w:val="Spistreci1"/>
        <w:tabs>
          <w:tab w:val="left" w:pos="480"/>
          <w:tab w:val="right" w:leader="dot" w:pos="9062"/>
        </w:tabs>
        <w:rPr>
          <w:rFonts w:eastAsiaTheme="minorEastAsia"/>
          <w:noProof/>
          <w:lang w:val="pl-PL" w:eastAsia="pl-PL"/>
        </w:rPr>
      </w:pPr>
      <w:hyperlink w:anchor="_Toc239942340" w:history="1">
        <w:r w:rsidRPr="001332CC">
          <w:rPr>
            <w:rStyle w:val="Hipercze"/>
            <w:rFonts w:asciiTheme="majorHAnsi" w:hAnsiTheme="majorHAnsi"/>
            <w:noProof/>
          </w:rPr>
          <w:t>2.</w:t>
        </w:r>
        <w:r>
          <w:rPr>
            <w:rFonts w:eastAsiaTheme="minorEastAsia"/>
            <w:noProof/>
            <w:lang w:val="pl-PL" w:eastAsia="pl-PL"/>
          </w:rPr>
          <w:tab/>
        </w:r>
        <w:r w:rsidRPr="001332CC">
          <w:rPr>
            <w:rStyle w:val="Hipercze"/>
            <w:rFonts w:asciiTheme="majorHAnsi" w:hAnsiTheme="majorHAnsi"/>
            <w:noProof/>
          </w:rPr>
          <w:t>Impact of the Project on Greenhouse Gas Emissions</w:t>
        </w:r>
        <w:r>
          <w:rPr>
            <w:noProof/>
            <w:webHidden/>
          </w:rPr>
          <w:tab/>
        </w:r>
        <w:r>
          <w:rPr>
            <w:noProof/>
            <w:webHidden/>
          </w:rPr>
          <w:fldChar w:fldCharType="begin"/>
        </w:r>
        <w:r>
          <w:rPr>
            <w:noProof/>
            <w:webHidden/>
          </w:rPr>
          <w:instrText xml:space="preserve"> PAGEREF _Toc239942340 \h </w:instrText>
        </w:r>
        <w:r>
          <w:rPr>
            <w:noProof/>
            <w:webHidden/>
          </w:rPr>
        </w:r>
        <w:r>
          <w:rPr>
            <w:noProof/>
            <w:webHidden/>
          </w:rPr>
          <w:fldChar w:fldCharType="separate"/>
        </w:r>
        <w:r>
          <w:rPr>
            <w:noProof/>
            <w:webHidden/>
          </w:rPr>
          <w:t>4</w:t>
        </w:r>
        <w:r>
          <w:rPr>
            <w:noProof/>
            <w:webHidden/>
          </w:rPr>
          <w:fldChar w:fldCharType="end"/>
        </w:r>
      </w:hyperlink>
    </w:p>
    <w:p w14:paraId="442CF297" w14:textId="3CA7B189" w:rsidR="00A52BC1" w:rsidRDefault="00A52BC1">
      <w:pPr>
        <w:pStyle w:val="Spistreci1"/>
        <w:tabs>
          <w:tab w:val="left" w:pos="480"/>
          <w:tab w:val="right" w:leader="dot" w:pos="9062"/>
        </w:tabs>
        <w:rPr>
          <w:rFonts w:eastAsiaTheme="minorEastAsia"/>
          <w:noProof/>
          <w:lang w:val="pl-PL" w:eastAsia="pl-PL"/>
        </w:rPr>
      </w:pPr>
      <w:hyperlink w:anchor="_Toc239942341" w:history="1">
        <w:r w:rsidRPr="001332CC">
          <w:rPr>
            <w:rStyle w:val="Hipercze"/>
            <w:noProof/>
          </w:rPr>
          <w:t>3.</w:t>
        </w:r>
        <w:r>
          <w:rPr>
            <w:rFonts w:eastAsiaTheme="minorEastAsia"/>
            <w:noProof/>
            <w:lang w:val="pl-PL" w:eastAsia="pl-PL"/>
          </w:rPr>
          <w:tab/>
        </w:r>
        <w:r w:rsidRPr="001332CC">
          <w:rPr>
            <w:rStyle w:val="Hipercze"/>
            <w:noProof/>
          </w:rPr>
          <w:t>Assessment of the Project’s Vulnerability to Climate Change and Climate Risk Assessment</w:t>
        </w:r>
        <w:r>
          <w:rPr>
            <w:noProof/>
            <w:webHidden/>
          </w:rPr>
          <w:tab/>
        </w:r>
        <w:r>
          <w:rPr>
            <w:noProof/>
            <w:webHidden/>
          </w:rPr>
          <w:fldChar w:fldCharType="begin"/>
        </w:r>
        <w:r>
          <w:rPr>
            <w:noProof/>
            <w:webHidden/>
          </w:rPr>
          <w:instrText xml:space="preserve"> PAGEREF _Toc239942341 \h </w:instrText>
        </w:r>
        <w:r>
          <w:rPr>
            <w:noProof/>
            <w:webHidden/>
          </w:rPr>
        </w:r>
        <w:r>
          <w:rPr>
            <w:noProof/>
            <w:webHidden/>
          </w:rPr>
          <w:fldChar w:fldCharType="separate"/>
        </w:r>
        <w:r>
          <w:rPr>
            <w:noProof/>
            <w:webHidden/>
          </w:rPr>
          <w:t>11</w:t>
        </w:r>
        <w:r>
          <w:rPr>
            <w:noProof/>
            <w:webHidden/>
          </w:rPr>
          <w:fldChar w:fldCharType="end"/>
        </w:r>
      </w:hyperlink>
    </w:p>
    <w:p w14:paraId="0B635244" w14:textId="69153BE1" w:rsidR="00A52BC1" w:rsidRDefault="00A52BC1">
      <w:pPr>
        <w:pStyle w:val="Spistreci2"/>
        <w:tabs>
          <w:tab w:val="right" w:leader="dot" w:pos="9062"/>
        </w:tabs>
        <w:rPr>
          <w:rFonts w:eastAsiaTheme="minorEastAsia"/>
          <w:noProof/>
          <w:lang w:val="pl-PL" w:eastAsia="pl-PL"/>
        </w:rPr>
      </w:pPr>
      <w:hyperlink w:anchor="_Toc239942342" w:history="1">
        <w:r w:rsidRPr="001332CC">
          <w:rPr>
            <w:rStyle w:val="Hipercze"/>
            <w:noProof/>
          </w:rPr>
          <w:t>3.1 Analysis of Climate Trends and Scenarios in the Project Area</w:t>
        </w:r>
        <w:r>
          <w:rPr>
            <w:noProof/>
            <w:webHidden/>
          </w:rPr>
          <w:tab/>
        </w:r>
        <w:r>
          <w:rPr>
            <w:noProof/>
            <w:webHidden/>
          </w:rPr>
          <w:fldChar w:fldCharType="begin"/>
        </w:r>
        <w:r>
          <w:rPr>
            <w:noProof/>
            <w:webHidden/>
          </w:rPr>
          <w:instrText xml:space="preserve"> PAGEREF _Toc239942342 \h </w:instrText>
        </w:r>
        <w:r>
          <w:rPr>
            <w:noProof/>
            <w:webHidden/>
          </w:rPr>
        </w:r>
        <w:r>
          <w:rPr>
            <w:noProof/>
            <w:webHidden/>
          </w:rPr>
          <w:fldChar w:fldCharType="separate"/>
        </w:r>
        <w:r>
          <w:rPr>
            <w:noProof/>
            <w:webHidden/>
          </w:rPr>
          <w:t>11</w:t>
        </w:r>
        <w:r>
          <w:rPr>
            <w:noProof/>
            <w:webHidden/>
          </w:rPr>
          <w:fldChar w:fldCharType="end"/>
        </w:r>
      </w:hyperlink>
    </w:p>
    <w:p w14:paraId="7C57B226" w14:textId="1D03C36F" w:rsidR="00A52BC1" w:rsidRDefault="00A52BC1">
      <w:pPr>
        <w:pStyle w:val="Spistreci2"/>
        <w:tabs>
          <w:tab w:val="left" w:pos="960"/>
          <w:tab w:val="right" w:leader="dot" w:pos="9062"/>
        </w:tabs>
        <w:rPr>
          <w:rFonts w:eastAsiaTheme="minorEastAsia"/>
          <w:noProof/>
          <w:lang w:val="pl-PL" w:eastAsia="pl-PL"/>
        </w:rPr>
      </w:pPr>
      <w:hyperlink w:anchor="_Toc239942343" w:history="1">
        <w:r w:rsidRPr="001332CC">
          <w:rPr>
            <w:rStyle w:val="Hipercze"/>
            <w:noProof/>
          </w:rPr>
          <w:t>3.2.</w:t>
        </w:r>
        <w:r>
          <w:rPr>
            <w:rFonts w:eastAsiaTheme="minorEastAsia"/>
            <w:noProof/>
            <w:lang w:val="pl-PL" w:eastAsia="pl-PL"/>
          </w:rPr>
          <w:tab/>
        </w:r>
        <w:r w:rsidRPr="001332CC">
          <w:rPr>
            <w:rStyle w:val="Hipercze"/>
            <w:noProof/>
          </w:rPr>
          <w:t>Assessment of the project’s vulnerability to climate change and risk assessment for individual components of the Project</w:t>
        </w:r>
        <w:r>
          <w:rPr>
            <w:noProof/>
            <w:webHidden/>
          </w:rPr>
          <w:tab/>
        </w:r>
        <w:r>
          <w:rPr>
            <w:noProof/>
            <w:webHidden/>
          </w:rPr>
          <w:fldChar w:fldCharType="begin"/>
        </w:r>
        <w:r>
          <w:rPr>
            <w:noProof/>
            <w:webHidden/>
          </w:rPr>
          <w:instrText xml:space="preserve"> PAGEREF _Toc239942343 \h </w:instrText>
        </w:r>
        <w:r>
          <w:rPr>
            <w:noProof/>
            <w:webHidden/>
          </w:rPr>
        </w:r>
        <w:r>
          <w:rPr>
            <w:noProof/>
            <w:webHidden/>
          </w:rPr>
          <w:fldChar w:fldCharType="separate"/>
        </w:r>
        <w:r>
          <w:rPr>
            <w:noProof/>
            <w:webHidden/>
          </w:rPr>
          <w:t>19</w:t>
        </w:r>
        <w:r>
          <w:rPr>
            <w:noProof/>
            <w:webHidden/>
          </w:rPr>
          <w:fldChar w:fldCharType="end"/>
        </w:r>
      </w:hyperlink>
    </w:p>
    <w:p w14:paraId="4B5A4587" w14:textId="5C36FC50" w:rsidR="00A52BC1" w:rsidRDefault="00A52BC1">
      <w:pPr>
        <w:pStyle w:val="Spistreci1"/>
        <w:tabs>
          <w:tab w:val="right" w:leader="dot" w:pos="9062"/>
        </w:tabs>
        <w:rPr>
          <w:rFonts w:eastAsiaTheme="minorEastAsia"/>
          <w:noProof/>
          <w:lang w:val="pl-PL" w:eastAsia="pl-PL"/>
        </w:rPr>
      </w:pPr>
      <w:hyperlink w:anchor="_Toc239942344" w:history="1">
        <w:r w:rsidRPr="001332CC">
          <w:rPr>
            <w:rStyle w:val="Hipercze"/>
            <w:noProof/>
          </w:rPr>
          <w:t>List of Tables</w:t>
        </w:r>
        <w:r>
          <w:rPr>
            <w:noProof/>
            <w:webHidden/>
          </w:rPr>
          <w:tab/>
        </w:r>
        <w:r>
          <w:rPr>
            <w:noProof/>
            <w:webHidden/>
          </w:rPr>
          <w:fldChar w:fldCharType="begin"/>
        </w:r>
        <w:r>
          <w:rPr>
            <w:noProof/>
            <w:webHidden/>
          </w:rPr>
          <w:instrText xml:space="preserve"> PAGEREF _Toc239942344 \h </w:instrText>
        </w:r>
        <w:r>
          <w:rPr>
            <w:noProof/>
            <w:webHidden/>
          </w:rPr>
        </w:r>
        <w:r>
          <w:rPr>
            <w:noProof/>
            <w:webHidden/>
          </w:rPr>
          <w:fldChar w:fldCharType="separate"/>
        </w:r>
        <w:r>
          <w:rPr>
            <w:noProof/>
            <w:webHidden/>
          </w:rPr>
          <w:t>47</w:t>
        </w:r>
        <w:r>
          <w:rPr>
            <w:noProof/>
            <w:webHidden/>
          </w:rPr>
          <w:fldChar w:fldCharType="end"/>
        </w:r>
      </w:hyperlink>
    </w:p>
    <w:p w14:paraId="612A3145" w14:textId="2AEE1304" w:rsidR="00A52BC1" w:rsidRDefault="00A52BC1">
      <w:pPr>
        <w:pStyle w:val="Spistreci1"/>
        <w:tabs>
          <w:tab w:val="right" w:leader="dot" w:pos="9062"/>
        </w:tabs>
        <w:rPr>
          <w:rFonts w:eastAsiaTheme="minorEastAsia"/>
          <w:noProof/>
          <w:lang w:val="pl-PL" w:eastAsia="pl-PL"/>
        </w:rPr>
      </w:pPr>
      <w:hyperlink w:anchor="_Toc239942345" w:history="1">
        <w:r w:rsidRPr="001332CC">
          <w:rPr>
            <w:rStyle w:val="Hipercze"/>
            <w:noProof/>
          </w:rPr>
          <w:t>List of Figures</w:t>
        </w:r>
        <w:r>
          <w:rPr>
            <w:noProof/>
            <w:webHidden/>
          </w:rPr>
          <w:tab/>
        </w:r>
        <w:r>
          <w:rPr>
            <w:noProof/>
            <w:webHidden/>
          </w:rPr>
          <w:fldChar w:fldCharType="begin"/>
        </w:r>
        <w:r>
          <w:rPr>
            <w:noProof/>
            <w:webHidden/>
          </w:rPr>
          <w:instrText xml:space="preserve"> PAGEREF _Toc239942345 \h </w:instrText>
        </w:r>
        <w:r>
          <w:rPr>
            <w:noProof/>
            <w:webHidden/>
          </w:rPr>
        </w:r>
        <w:r>
          <w:rPr>
            <w:noProof/>
            <w:webHidden/>
          </w:rPr>
          <w:fldChar w:fldCharType="separate"/>
        </w:r>
        <w:r>
          <w:rPr>
            <w:noProof/>
            <w:webHidden/>
          </w:rPr>
          <w:t>47</w:t>
        </w:r>
        <w:r>
          <w:rPr>
            <w:noProof/>
            <w:webHidden/>
          </w:rPr>
          <w:fldChar w:fldCharType="end"/>
        </w:r>
      </w:hyperlink>
    </w:p>
    <w:p w14:paraId="6D660F80" w14:textId="2AB10D1E" w:rsidR="008E30A9" w:rsidRPr="008E30A9" w:rsidRDefault="008E30A9">
      <w:pPr>
        <w:rPr>
          <w:color w:val="0F4761" w:themeColor="accent1" w:themeShade="BF"/>
        </w:rPr>
      </w:pPr>
      <w:r>
        <w:rPr>
          <w:color w:val="0F4761" w:themeColor="accent1" w:themeShade="BF"/>
        </w:rPr>
        <w:fldChar w:fldCharType="end"/>
      </w:r>
    </w:p>
    <w:p w14:paraId="2FC91780" w14:textId="77777777" w:rsidR="003A100C" w:rsidRDefault="003A100C"/>
    <w:p w14:paraId="59D0BD87" w14:textId="77777777" w:rsidR="003A100C" w:rsidRDefault="003A100C"/>
    <w:p w14:paraId="3B66A63F" w14:textId="77777777" w:rsidR="003A100C" w:rsidRDefault="003A100C"/>
    <w:p w14:paraId="05CF98F3" w14:textId="77777777" w:rsidR="003A100C" w:rsidRDefault="003A100C"/>
    <w:p w14:paraId="7510305A" w14:textId="77777777" w:rsidR="003A100C" w:rsidRDefault="003A100C"/>
    <w:p w14:paraId="68D1F213" w14:textId="77777777" w:rsidR="003A100C" w:rsidRDefault="003A100C"/>
    <w:p w14:paraId="0EDD04AA" w14:textId="77777777" w:rsidR="003A100C" w:rsidRDefault="003A100C"/>
    <w:p w14:paraId="4D0F0403" w14:textId="77777777" w:rsidR="003A100C" w:rsidRDefault="003A100C"/>
    <w:p w14:paraId="5173EB32" w14:textId="77777777" w:rsidR="003A100C" w:rsidRDefault="003A100C"/>
    <w:p w14:paraId="74FF0A76" w14:textId="77777777" w:rsidR="003A100C" w:rsidRDefault="003A100C"/>
    <w:p w14:paraId="1445AC4F" w14:textId="77777777" w:rsidR="003A100C" w:rsidRDefault="003A100C"/>
    <w:p w14:paraId="1E48C053" w14:textId="77777777" w:rsidR="003A100C" w:rsidRDefault="003A100C"/>
    <w:p w14:paraId="6823AC17" w14:textId="77777777" w:rsidR="003A100C" w:rsidRDefault="003A100C"/>
    <w:p w14:paraId="3448666D" w14:textId="77777777" w:rsidR="003A100C" w:rsidRDefault="003A100C"/>
    <w:p w14:paraId="08AB8612" w14:textId="77777777" w:rsidR="003A100C" w:rsidRDefault="003A100C"/>
    <w:p w14:paraId="1C120A3A" w14:textId="77777777" w:rsidR="00D01B37" w:rsidRPr="00CC0DF6" w:rsidRDefault="00D01B37"/>
    <w:p w14:paraId="222B5C41" w14:textId="351850EB" w:rsidR="00A4484F" w:rsidRPr="00581925" w:rsidRDefault="00A4484F" w:rsidP="00581925">
      <w:pPr>
        <w:pStyle w:val="Akapitzlist"/>
        <w:numPr>
          <w:ilvl w:val="0"/>
          <w:numId w:val="23"/>
        </w:numPr>
        <w:spacing w:after="120"/>
        <w:ind w:left="357" w:hanging="357"/>
        <w:contextualSpacing w:val="0"/>
        <w:outlineLvl w:val="0"/>
        <w:rPr>
          <w:rFonts w:asciiTheme="majorHAnsi" w:hAnsiTheme="majorHAnsi"/>
          <w:color w:val="0F4761" w:themeColor="accent1" w:themeShade="BF"/>
          <w:sz w:val="36"/>
          <w:szCs w:val="36"/>
        </w:rPr>
      </w:pPr>
      <w:bookmarkStart w:id="0" w:name="_Toc225160495"/>
      <w:bookmarkStart w:id="1" w:name="_Toc239942339"/>
      <w:r w:rsidRPr="00581925">
        <w:rPr>
          <w:rFonts w:asciiTheme="majorHAnsi" w:hAnsiTheme="majorHAnsi"/>
          <w:color w:val="0F4761" w:themeColor="accent1" w:themeShade="BF"/>
          <w:sz w:val="36"/>
          <w:szCs w:val="36"/>
        </w:rPr>
        <w:lastRenderedPageBreak/>
        <w:t>Introduction</w:t>
      </w:r>
      <w:bookmarkEnd w:id="0"/>
      <w:bookmarkEnd w:id="1"/>
    </w:p>
    <w:p w14:paraId="2015A2D2" w14:textId="77777777" w:rsidR="001D6064" w:rsidRPr="00B16A98" w:rsidRDefault="001D6064" w:rsidP="00B16A98">
      <w:pPr>
        <w:spacing w:after="120" w:line="276" w:lineRule="auto"/>
        <w:jc w:val="both"/>
      </w:pPr>
      <w:r w:rsidRPr="00B16A98">
        <w:t>Poland is experiencing progressive climate change, the primary manifestation of which is a rise in average air temperature. The consequences of global warming include, among others: a longer growing season, a decrease in the number of frost days and days with snow cover, as well as more frequent hot days and heat waves. Analyses conducted as part of the KLIMADA 2.0 project also point to the growing significance of extreme events, such as droughts, heavy rainfall, storms, and flash floods. However, these changes do not imply a uniform increase in annual precipitation totals—longer periods without precipitation, interspersed with heavy downpours, are becoming increasingly common.</w:t>
      </w:r>
    </w:p>
    <w:p w14:paraId="7914126D" w14:textId="77777777" w:rsidR="001D6064" w:rsidRPr="00B16A98" w:rsidRDefault="001D6064" w:rsidP="00B16A98">
      <w:pPr>
        <w:spacing w:after="120" w:line="276" w:lineRule="auto"/>
        <w:jc w:val="both"/>
      </w:pPr>
      <w:r w:rsidRPr="00B16A98">
        <w:t xml:space="preserve">In the </w:t>
      </w:r>
      <w:proofErr w:type="spellStart"/>
      <w:r w:rsidRPr="00B16A98">
        <w:t>Kłodzko</w:t>
      </w:r>
      <w:proofErr w:type="spellEnd"/>
      <w:r w:rsidRPr="00B16A98">
        <w:t xml:space="preserve"> Valley, the effects of these changes may be particularly noticeable. This area is characterized by a mountainous-valley terrain, and its topography, along with the relatively short and steep catchment areas of the Nysa </w:t>
      </w:r>
      <w:proofErr w:type="spellStart"/>
      <w:r w:rsidRPr="00B16A98">
        <w:t>Kłodzka’s</w:t>
      </w:r>
      <w:proofErr w:type="spellEnd"/>
      <w:r w:rsidRPr="00B16A98">
        <w:t xml:space="preserve"> tributaries, promote rapid surface runoff. In the event of intense or prolonged rainfall, especially torrential downpours, this can lead to a rapid rise in water levels, flash flooding, and flooding in river valleys—a risk exacerbated by the concentration of buildings and transportation and technical infrastructure in the valley bottoms. At the same time, during the summer months, one must take into account the possibility of precipitation deficits, high temperatures, and atmospheric and soil drought, which affect the availability of water resources, the condition of vegetation, the functioning of ecosystems, agricultural production, as well as the comfort and safety of residents. A characteristic feature of the local impact of climate change is therefore the coexistence of seemingly contradictory threats: periodic water shortages and sudden floods caused by intense rainfall.</w:t>
      </w:r>
    </w:p>
    <w:p w14:paraId="5F677FD5" w14:textId="483BEEBE" w:rsidR="001D6064" w:rsidRPr="00B16A98" w:rsidRDefault="001D6064" w:rsidP="00B16A98">
      <w:pPr>
        <w:spacing w:after="120" w:line="276" w:lineRule="auto"/>
        <w:jc w:val="both"/>
      </w:pPr>
      <w:r w:rsidRPr="00B16A98">
        <w:t xml:space="preserve">The construction of a retention reservoir on the Nysa </w:t>
      </w:r>
      <w:proofErr w:type="spellStart"/>
      <w:r w:rsidRPr="00B16A98">
        <w:t>Kłodzka</w:t>
      </w:r>
      <w:proofErr w:type="spellEnd"/>
      <w:r w:rsidRPr="00B16A98">
        <w:t xml:space="preserve"> River is being carried out in response to these conditions. Its primary objective is to mitigate the effects of flood events by retaining a portion of the flood wave’s volume, reducing peak flows, and ensuring controlled water discharge through the structure. The project thus constitutes a climate change adaptation measure. At the same time, like any hydrotechnical structure, it requires proper design and operation so that the infrastructure itself is resilient to current and projected climate change, and its construction and operation do not generate unjustified impacts on the climate.</w:t>
      </w:r>
    </w:p>
    <w:p w14:paraId="698D5434" w14:textId="5ED8D325" w:rsidR="00A4484F" w:rsidRPr="00B16A98" w:rsidRDefault="00E716E8" w:rsidP="00B16A98">
      <w:pPr>
        <w:spacing w:after="120" w:line="276" w:lineRule="auto"/>
        <w:jc w:val="both"/>
      </w:pPr>
      <w:r w:rsidRPr="00B16A98">
        <w:t>Therefore</w:t>
      </w:r>
      <w:r w:rsidR="00A4484F" w:rsidRPr="00B16A98">
        <w:t>, the following were conducted in this appendix for the project in question</w:t>
      </w:r>
      <w:r w:rsidR="001D6064" w:rsidRPr="00B16A98">
        <w:t>:</w:t>
      </w:r>
    </w:p>
    <w:p w14:paraId="68C6F3E4" w14:textId="3922F64D" w:rsidR="00A4484F" w:rsidRPr="00B16A98" w:rsidRDefault="00A4484F" w:rsidP="00B16A98">
      <w:pPr>
        <w:pStyle w:val="Akapitzlist"/>
        <w:numPr>
          <w:ilvl w:val="0"/>
          <w:numId w:val="20"/>
        </w:numPr>
        <w:spacing w:after="120" w:line="276" w:lineRule="auto"/>
        <w:contextualSpacing w:val="0"/>
        <w:jc w:val="both"/>
      </w:pPr>
      <w:r w:rsidRPr="00B16A98">
        <w:t xml:space="preserve">an assessment of greenhouse gas </w:t>
      </w:r>
      <w:r w:rsidR="00577F44" w:rsidRPr="00B16A98">
        <w:t xml:space="preserve">(GHG) </w:t>
      </w:r>
      <w:r w:rsidRPr="00B16A98">
        <w:t xml:space="preserve">emissions </w:t>
      </w:r>
      <w:r w:rsidR="00577F44" w:rsidRPr="00B16A98">
        <w:t xml:space="preserve">from the reservoir </w:t>
      </w:r>
      <w:r w:rsidR="00FB114A" w:rsidRPr="00B16A98">
        <w:t xml:space="preserve">calculated </w:t>
      </w:r>
      <w:r w:rsidR="00577F44" w:rsidRPr="00B16A98">
        <w:t>using the G-res Tool (UNESCO/IHA)</w:t>
      </w:r>
      <w:r w:rsidR="001D6064" w:rsidRPr="00B16A98">
        <w:t>,</w:t>
      </w:r>
    </w:p>
    <w:p w14:paraId="6C5703C9" w14:textId="4A7E94CD" w:rsidR="00A4484F" w:rsidRPr="00CC0DF6" w:rsidRDefault="00A4484F" w:rsidP="00A4484F">
      <w:pPr>
        <w:pStyle w:val="Akapitzlist"/>
        <w:numPr>
          <w:ilvl w:val="0"/>
          <w:numId w:val="20"/>
        </w:numPr>
        <w:spacing w:after="120" w:line="276" w:lineRule="auto"/>
        <w:contextualSpacing w:val="0"/>
        <w:jc w:val="both"/>
      </w:pPr>
      <w:r w:rsidRPr="00B16A98">
        <w:t>an assessment of vulnerability to climate change and a climate risk assessment</w:t>
      </w:r>
      <w:r w:rsidR="00E716E8" w:rsidRPr="00B16A98">
        <w:t xml:space="preserve"> (CRVA)</w:t>
      </w:r>
      <w:r w:rsidR="001D6064" w:rsidRPr="00B16A98">
        <w:t>.</w:t>
      </w:r>
    </w:p>
    <w:p w14:paraId="5FDD0A2F" w14:textId="517BD9DC" w:rsidR="004F1B3E" w:rsidRPr="00581925" w:rsidRDefault="00A4484F" w:rsidP="00581925">
      <w:pPr>
        <w:pStyle w:val="Akapitzlist"/>
        <w:numPr>
          <w:ilvl w:val="0"/>
          <w:numId w:val="23"/>
        </w:numPr>
        <w:spacing w:after="120"/>
        <w:ind w:left="357" w:hanging="357"/>
        <w:contextualSpacing w:val="0"/>
        <w:outlineLvl w:val="0"/>
        <w:rPr>
          <w:rFonts w:asciiTheme="majorHAnsi" w:hAnsiTheme="majorHAnsi"/>
          <w:color w:val="0F4761" w:themeColor="accent1" w:themeShade="BF"/>
          <w:sz w:val="36"/>
          <w:szCs w:val="36"/>
        </w:rPr>
      </w:pPr>
      <w:bookmarkStart w:id="2" w:name="_Toc225160496"/>
      <w:bookmarkStart w:id="3" w:name="_Toc239942340"/>
      <w:r w:rsidRPr="00581925">
        <w:rPr>
          <w:rFonts w:asciiTheme="majorHAnsi" w:hAnsiTheme="majorHAnsi"/>
          <w:color w:val="0F4761" w:themeColor="accent1" w:themeShade="BF"/>
          <w:sz w:val="36"/>
          <w:szCs w:val="36"/>
        </w:rPr>
        <w:lastRenderedPageBreak/>
        <w:t xml:space="preserve">Impact </w:t>
      </w:r>
      <w:r w:rsidR="007B262F" w:rsidRPr="00581925">
        <w:rPr>
          <w:rFonts w:asciiTheme="majorHAnsi" w:hAnsiTheme="majorHAnsi"/>
          <w:color w:val="0F4761" w:themeColor="accent1" w:themeShade="BF"/>
          <w:sz w:val="36"/>
          <w:szCs w:val="36"/>
        </w:rPr>
        <w:t xml:space="preserve">of the Project </w:t>
      </w:r>
      <w:r w:rsidRPr="00581925">
        <w:rPr>
          <w:rFonts w:asciiTheme="majorHAnsi" w:hAnsiTheme="majorHAnsi"/>
          <w:color w:val="0F4761" w:themeColor="accent1" w:themeShade="BF"/>
          <w:sz w:val="36"/>
          <w:szCs w:val="36"/>
        </w:rPr>
        <w:t xml:space="preserve">on Greenhouse Gas </w:t>
      </w:r>
      <w:r w:rsidR="007B262F" w:rsidRPr="00581925">
        <w:rPr>
          <w:rFonts w:asciiTheme="majorHAnsi" w:hAnsiTheme="majorHAnsi"/>
          <w:color w:val="0F4761" w:themeColor="accent1" w:themeShade="BF"/>
          <w:sz w:val="36"/>
          <w:szCs w:val="36"/>
        </w:rPr>
        <w:t>Emissions</w:t>
      </w:r>
      <w:bookmarkEnd w:id="2"/>
      <w:bookmarkEnd w:id="3"/>
    </w:p>
    <w:p w14:paraId="1F590EE1" w14:textId="77777777" w:rsidR="004F1B3E" w:rsidRPr="003014D9" w:rsidRDefault="004F1B3E" w:rsidP="00581925">
      <w:pPr>
        <w:spacing w:after="120" w:line="276" w:lineRule="auto"/>
        <w:jc w:val="both"/>
      </w:pPr>
      <w:r w:rsidRPr="003014D9">
        <w:t xml:space="preserve">This analysis presents a preliminary assessment of greenhouse gas emissions associated with the planned construction and operation of the </w:t>
      </w:r>
      <w:proofErr w:type="spellStart"/>
      <w:r w:rsidRPr="003014D9">
        <w:t>Kamieniec</w:t>
      </w:r>
      <w:proofErr w:type="spellEnd"/>
      <w:r w:rsidRPr="003014D9">
        <w:t xml:space="preserve"> Reservoir. The calculations were performed using the G-RES tool, which is designed to estimate the greenhouse gas footprint of water reservoirs, taking into account biogenic emissions, conditions prevailing prior to flooding of the area, the impact of anthropogenic activities in the catchment area, and emissions associated with infrastructure construction. Input data for the model were entered based on information available at the current stage of project preparation. The reservoir’s technical and operational parameters, mode of use, hydrological conditions, and characteristics of the catchment area are based on currently available forecasts, documentation, and design assumptions. Similarly, data regarding the scope of construction work, the quantities and types of materials</w:t>
      </w:r>
      <w:r>
        <w:t xml:space="preserve"> - </w:t>
      </w:r>
      <w:r w:rsidRPr="003014D9">
        <w:t>including concrete, steel, and earth and backfill materials</w:t>
      </w:r>
      <w:r>
        <w:t xml:space="preserve"> - </w:t>
      </w:r>
      <w:r w:rsidRPr="003014D9">
        <w:t xml:space="preserve">as well as the distances and methods of their transport, are currently estimates. </w:t>
      </w:r>
    </w:p>
    <w:p w14:paraId="369CA3AF" w14:textId="77777777" w:rsidR="004F1B3E" w:rsidRPr="003014D9" w:rsidRDefault="004F1B3E" w:rsidP="00581925">
      <w:pPr>
        <w:spacing w:after="120" w:line="276" w:lineRule="auto"/>
        <w:jc w:val="both"/>
      </w:pPr>
      <w:r w:rsidRPr="003014D9">
        <w:t xml:space="preserve">Based on the results of modeling conducted using the G-RES tool, it has been estimated that the </w:t>
      </w:r>
      <w:proofErr w:type="spellStart"/>
      <w:r w:rsidRPr="003014D9">
        <w:t>Kamieniec</w:t>
      </w:r>
      <w:proofErr w:type="spellEnd"/>
      <w:r w:rsidRPr="003014D9">
        <w:t xml:space="preserve"> Reservoir will be a source of net greenhouse gas emissions associated with the reservoir’s operation at a level of approximately 672 metric tons of </w:t>
      </w:r>
      <w:proofErr w:type="spellStart"/>
      <w:r w:rsidRPr="003014D9">
        <w:t>CO₂e</w:t>
      </w:r>
      <w:proofErr w:type="spellEnd"/>
      <w:r w:rsidRPr="003014D9">
        <w:t xml:space="preserve"> per year. Per unit area, this corresponds to 80 g </w:t>
      </w:r>
      <w:proofErr w:type="spellStart"/>
      <w:r w:rsidRPr="003014D9">
        <w:t>CO₂e</w:t>
      </w:r>
      <w:proofErr w:type="spellEnd"/>
      <w:r w:rsidRPr="003014D9">
        <w:t xml:space="preserve">/m²/year. The modeled emissions after the reservoir is filled, before applying adjustments to determine the net footprint, were estimated at 1,352 t </w:t>
      </w:r>
      <w:proofErr w:type="spellStart"/>
      <w:r w:rsidRPr="003014D9">
        <w:t>CO₂e</w:t>
      </w:r>
      <w:proofErr w:type="spellEnd"/>
      <w:r w:rsidRPr="003014D9">
        <w:t xml:space="preserve">/year, or approximately 160 g </w:t>
      </w:r>
      <w:proofErr w:type="spellStart"/>
      <w:r w:rsidRPr="003014D9">
        <w:t>CO₂e</w:t>
      </w:r>
      <w:proofErr w:type="spellEnd"/>
      <w:r w:rsidRPr="003014D9">
        <w:t xml:space="preserve">/m²/year. From this value, emissions occurring prior to the reservoir’s creation—amounting to 109 metric tons of </w:t>
      </w:r>
      <w:proofErr w:type="spellStart"/>
      <w:r w:rsidRPr="003014D9">
        <w:t>CO₂e</w:t>
      </w:r>
      <w:proofErr w:type="spellEnd"/>
      <w:r w:rsidRPr="003014D9">
        <w:t xml:space="preserve"> per year—and emissions attributed to independent anthropogenic sources in the catchment area, estimated at 571 metric tons of </w:t>
      </w:r>
      <w:proofErr w:type="spellStart"/>
      <w:r w:rsidRPr="003014D9">
        <w:t>CO₂e</w:t>
      </w:r>
      <w:proofErr w:type="spellEnd"/>
      <w:r w:rsidRPr="003014D9">
        <w:t xml:space="preserve"> per year, were subtracted. As a result, the model’s net footprint of the reservoir alone is 672 metric tons of </w:t>
      </w:r>
      <w:proofErr w:type="spellStart"/>
      <w:r w:rsidRPr="003014D9">
        <w:t>CO₂e</w:t>
      </w:r>
      <w:proofErr w:type="spellEnd"/>
      <w:r w:rsidRPr="003014D9">
        <w:t xml:space="preserve"> per year. </w:t>
      </w:r>
    </w:p>
    <w:p w14:paraId="3240312A" w14:textId="77777777" w:rsidR="004F1B3E" w:rsidRPr="003014D9" w:rsidRDefault="004F1B3E" w:rsidP="00581925">
      <w:pPr>
        <w:spacing w:after="120" w:line="276" w:lineRule="auto"/>
        <w:jc w:val="both"/>
      </w:pPr>
      <w:r w:rsidRPr="003014D9">
        <w:t xml:space="preserve">Emissions associated with the reservoir’s construction were estimated at approximately 578,523 metric tons of </w:t>
      </w:r>
      <w:proofErr w:type="spellStart"/>
      <w:r w:rsidRPr="003014D9">
        <w:t>CO₂e</w:t>
      </w:r>
      <w:proofErr w:type="spellEnd"/>
      <w:r w:rsidRPr="003014D9">
        <w:t xml:space="preserve">. After adding this component to the net emissions associated with the reservoir’s operation, the total greenhouse gas footprint amounts to approximately 6,457 metric tons of </w:t>
      </w:r>
      <w:proofErr w:type="spellStart"/>
      <w:r w:rsidRPr="003014D9">
        <w:t>CO₂e</w:t>
      </w:r>
      <w:proofErr w:type="spellEnd"/>
      <w:r w:rsidRPr="003014D9">
        <w:t xml:space="preserve"> per year. The cumulative footprint over the entire analysis period amounts to approximately 645,714 metric tons of </w:t>
      </w:r>
      <w:proofErr w:type="spellStart"/>
      <w:r w:rsidRPr="003014D9">
        <w:t>CO₂e</w:t>
      </w:r>
      <w:proofErr w:type="spellEnd"/>
      <w:r w:rsidRPr="003014D9">
        <w:t xml:space="preserve">. Of this total, approximately 67,200 metric tons of </w:t>
      </w:r>
      <w:proofErr w:type="spellStart"/>
      <w:r w:rsidRPr="003014D9">
        <w:t>CO₂e</w:t>
      </w:r>
      <w:proofErr w:type="spellEnd"/>
      <w:r w:rsidRPr="003014D9">
        <w:t xml:space="preserve"> are attributable to the net emissions of the reservoir itself, while the vast majority—approximately 578,500 metric tons of </w:t>
      </w:r>
      <w:proofErr w:type="spellStart"/>
      <w:r w:rsidRPr="003014D9">
        <w:t>CO₂e</w:t>
      </w:r>
      <w:proofErr w:type="spellEnd"/>
      <w:r w:rsidRPr="003014D9">
        <w:t xml:space="preserve">—consist of construction emissions. This means that emissions associated with the project’s implementation dominate the overall life-cycle balance, accounting for approximately 90% of the total GHG footprint. The assessment of construction emissions was performed using a more detailed G-RES module, covering, among other things, </w:t>
      </w:r>
      <w:r w:rsidRPr="003014D9">
        <w:lastRenderedPageBreak/>
        <w:t>earthworks, backfill materials, concrete work, steel components, equipment, and road infrastructure.</w:t>
      </w:r>
    </w:p>
    <w:p w14:paraId="63AAE1C3" w14:textId="77777777" w:rsidR="004F1B3E" w:rsidRPr="003014D9" w:rsidRDefault="004F1B3E" w:rsidP="00581925">
      <w:pPr>
        <w:spacing w:after="120" w:line="276" w:lineRule="auto"/>
        <w:jc w:val="both"/>
      </w:pPr>
      <w:r w:rsidRPr="003014D9">
        <w:t xml:space="preserve">In accordance with the functional breakdown adopted in the model, 80% of the total footprint was attributed to flood protection, 15% to hydropower, and 5% to recreation. The remaining functions, such as water supply, irrigation, navigation, fishing, and ensuring environmental flow, were not assigned a share of emissions. With regard solely to net emissions associated with the reservoir, this amounts to approximately 538 metric tons of </w:t>
      </w:r>
      <w:proofErr w:type="spellStart"/>
      <w:r w:rsidRPr="003014D9">
        <w:t>CO₂e</w:t>
      </w:r>
      <w:proofErr w:type="spellEnd"/>
      <w:r w:rsidRPr="003014D9">
        <w:t xml:space="preserve">/year attributed to flood protection, 101 metric tons of </w:t>
      </w:r>
      <w:proofErr w:type="spellStart"/>
      <w:r w:rsidRPr="003014D9">
        <w:t>CO₂e</w:t>
      </w:r>
      <w:proofErr w:type="spellEnd"/>
      <w:r w:rsidRPr="003014D9">
        <w:t xml:space="preserve">/year to hydropower, and 34 metric tons of </w:t>
      </w:r>
      <w:proofErr w:type="spellStart"/>
      <w:r w:rsidRPr="003014D9">
        <w:t>CO₂e</w:t>
      </w:r>
      <w:proofErr w:type="spellEnd"/>
      <w:r w:rsidRPr="003014D9">
        <w:t xml:space="preserve">/year to recreation. After accounting for appropriately allocated construction emissions, the total values amount to approximately 5,166 t </w:t>
      </w:r>
      <w:proofErr w:type="spellStart"/>
      <w:r w:rsidRPr="003014D9">
        <w:t>CO₂e</w:t>
      </w:r>
      <w:proofErr w:type="spellEnd"/>
      <w:r w:rsidRPr="003014D9">
        <w:t xml:space="preserve">/year for flood protection, 969 t </w:t>
      </w:r>
      <w:proofErr w:type="spellStart"/>
      <w:r w:rsidRPr="003014D9">
        <w:t>CO₂e</w:t>
      </w:r>
      <w:proofErr w:type="spellEnd"/>
      <w:r w:rsidRPr="003014D9">
        <w:t xml:space="preserve">/year for hydropower, and 323 t </w:t>
      </w:r>
      <w:proofErr w:type="spellStart"/>
      <w:r w:rsidRPr="003014D9">
        <w:t>CO₂e</w:t>
      </w:r>
      <w:proofErr w:type="spellEnd"/>
      <w:r w:rsidRPr="003014D9">
        <w:t xml:space="preserve">/year for recreation. For the hydropower function, an installed capacity of 3 MW and a very low power density of 0.3 W/m² were assumed. However, the report does not specify the annual electricity production, so the unit emission intensity expressed in g </w:t>
      </w:r>
      <w:proofErr w:type="spellStart"/>
      <w:r w:rsidRPr="003014D9">
        <w:t>CO₂e</w:t>
      </w:r>
      <w:proofErr w:type="spellEnd"/>
      <w:r w:rsidRPr="003014D9">
        <w:t>/kWh was not determined. The absence of this value prevents a direct comparison of the hydropower footprint with other energy generation technologies. The allocated values presented should therefore not be interpreted as an indicator of the emissions intensity of the energy produced.</w:t>
      </w:r>
    </w:p>
    <w:p w14:paraId="2DA3D6F3" w14:textId="77777777" w:rsidR="004F1B3E" w:rsidRPr="003014D9" w:rsidRDefault="004F1B3E" w:rsidP="00581925">
      <w:pPr>
        <w:spacing w:after="120" w:line="276" w:lineRule="auto"/>
        <w:jc w:val="both"/>
      </w:pPr>
      <w:r w:rsidRPr="003014D9">
        <w:t xml:space="preserve">The reservoir’s positive net greenhouse gas footprint is primarily driven by CO₂ emissions. Modeled CO₂ emissions after filling </w:t>
      </w:r>
      <w:r>
        <w:t xml:space="preserve">of the reservoir </w:t>
      </w:r>
      <w:r w:rsidRPr="003014D9">
        <w:t xml:space="preserve">amount to approximately 781 t </w:t>
      </w:r>
      <w:proofErr w:type="spellStart"/>
      <w:r w:rsidRPr="003014D9">
        <w:t>CO₂e</w:t>
      </w:r>
      <w:proofErr w:type="spellEnd"/>
      <w:r w:rsidRPr="003014D9">
        <w:t xml:space="preserve">/year, while emissions prior to </w:t>
      </w:r>
      <w:r>
        <w:t>impoundment</w:t>
      </w:r>
      <w:r w:rsidRPr="003014D9">
        <w:t xml:space="preserve"> were estimated at 31 t </w:t>
      </w:r>
      <w:proofErr w:type="spellStart"/>
      <w:r w:rsidRPr="003014D9">
        <w:t>CO₂e</w:t>
      </w:r>
      <w:proofErr w:type="spellEnd"/>
      <w:r w:rsidRPr="003014D9">
        <w:t xml:space="preserve">/year. This results in net CO₂ emissions of approximately 750 t </w:t>
      </w:r>
      <w:proofErr w:type="spellStart"/>
      <w:r w:rsidRPr="003014D9">
        <w:t>CO₂e</w:t>
      </w:r>
      <w:proofErr w:type="spellEnd"/>
      <w:r w:rsidRPr="003014D9">
        <w:t xml:space="preserve">/year, or 89 g </w:t>
      </w:r>
      <w:proofErr w:type="spellStart"/>
      <w:r w:rsidRPr="003014D9">
        <w:t>CO₂e</w:t>
      </w:r>
      <w:proofErr w:type="spellEnd"/>
      <w:r w:rsidRPr="003014D9">
        <w:t xml:space="preserve">/m²/year. Surface diffusion emissions of CO₂ were determined to be 92 g </w:t>
      </w:r>
      <w:proofErr w:type="spellStart"/>
      <w:r w:rsidRPr="003014D9">
        <w:t>CO₂e</w:t>
      </w:r>
      <w:proofErr w:type="spellEnd"/>
      <w:r w:rsidRPr="003014D9">
        <w:t>/m²/year. The slight difference between this figure and the net value results from subtracting baseline emissions occurring before the reservoir was created. For CH₄, post-</w:t>
      </w:r>
      <w:r>
        <w:t>impoundment</w:t>
      </w:r>
      <w:r w:rsidRPr="003014D9">
        <w:t xml:space="preserve"> emissions were estimated at 571 metric tons of </w:t>
      </w:r>
      <w:proofErr w:type="spellStart"/>
      <w:r w:rsidRPr="003014D9">
        <w:t>CO₂e</w:t>
      </w:r>
      <w:proofErr w:type="spellEnd"/>
      <w:r w:rsidRPr="003014D9">
        <w:t xml:space="preserve"> per year, and pre-</w:t>
      </w:r>
      <w:r w:rsidRPr="002D6DD3">
        <w:t xml:space="preserve"> </w:t>
      </w:r>
      <w:r>
        <w:t>impoundment</w:t>
      </w:r>
      <w:r w:rsidRPr="003014D9">
        <w:t xml:space="preserve"> emissions at 78 metric tons of </w:t>
      </w:r>
      <w:proofErr w:type="spellStart"/>
      <w:r w:rsidRPr="003014D9">
        <w:t>CO₂e</w:t>
      </w:r>
      <w:proofErr w:type="spellEnd"/>
      <w:r w:rsidRPr="003014D9">
        <w:t xml:space="preserve"> per year. At the same time, the entire 571 metric tons of </w:t>
      </w:r>
      <w:proofErr w:type="spellStart"/>
      <w:r w:rsidRPr="003014D9">
        <w:t>CO₂e</w:t>
      </w:r>
      <w:proofErr w:type="spellEnd"/>
      <w:r w:rsidRPr="003014D9">
        <w:t xml:space="preserve"> per year of post-</w:t>
      </w:r>
      <w:r w:rsidRPr="002D6DD3">
        <w:t xml:space="preserve"> </w:t>
      </w:r>
      <w:r>
        <w:t>impoundment</w:t>
      </w:r>
      <w:r w:rsidRPr="003014D9">
        <w:t xml:space="preserve"> methane emissions were potentially attributed to independent anthropogenic sources in the catchment area. After applying methodological adjustments, a net CH₄ value of –78 t </w:t>
      </w:r>
      <w:proofErr w:type="spellStart"/>
      <w:r w:rsidRPr="003014D9">
        <w:t>CO₂e</w:t>
      </w:r>
      <w:proofErr w:type="spellEnd"/>
      <w:r w:rsidRPr="003014D9">
        <w:t xml:space="preserve">/year was thus obtained, which is approximately –9 g </w:t>
      </w:r>
      <w:proofErr w:type="spellStart"/>
      <w:r w:rsidRPr="003014D9">
        <w:t>CO₂e</w:t>
      </w:r>
      <w:proofErr w:type="spellEnd"/>
      <w:r w:rsidRPr="003014D9">
        <w:t xml:space="preserve">/m²/year. A negative result does not mean that the reservoir will physically absorb methane. It is a mathematical result of the adopted method for determining net emissions, in which baseline emissions and the portion attributed to anthropogenic sources </w:t>
      </w:r>
      <w:r>
        <w:t xml:space="preserve">- </w:t>
      </w:r>
      <w:r w:rsidRPr="003014D9">
        <w:t>not directly related to the reservoir’s creation</w:t>
      </w:r>
      <w:r>
        <w:t xml:space="preserve"> -</w:t>
      </w:r>
      <w:r w:rsidRPr="003014D9">
        <w:t xml:space="preserve"> are subtracted from post-</w:t>
      </w:r>
      <w:r w:rsidRPr="002D6DD3">
        <w:t xml:space="preserve"> </w:t>
      </w:r>
      <w:r>
        <w:t>impoundment</w:t>
      </w:r>
      <w:r w:rsidRPr="003014D9">
        <w:t xml:space="preserve"> emissions. Consequently, the result for CH₄ is particularly sensitive to assumptions regarding the contribution of independent anthropogenic sources. An analysis of methane release pathways indicates that the </w:t>
      </w:r>
      <w:r w:rsidRPr="003014D9">
        <w:lastRenderedPageBreak/>
        <w:t xml:space="preserve">dominant mechanism is diffusion through the water surface, with an estimated rate of 58 g </w:t>
      </w:r>
      <w:proofErr w:type="spellStart"/>
      <w:r w:rsidRPr="003014D9">
        <w:t>CO₂e</w:t>
      </w:r>
      <w:proofErr w:type="spellEnd"/>
      <w:r w:rsidRPr="003014D9">
        <w:t xml:space="preserve">/m²/year. Bubble emissions amount to approximately 9 g </w:t>
      </w:r>
      <w:proofErr w:type="spellStart"/>
      <w:r w:rsidRPr="003014D9">
        <w:t>CO₂e</w:t>
      </w:r>
      <w:proofErr w:type="spellEnd"/>
      <w:r w:rsidRPr="003014D9">
        <w:t xml:space="preserve">/m²/year. Based on these values, it can be assumed that diffusion accounts for approximately 86%, and bubble release accounts for approximately 14% of the surface CH₄ emissions included in the model. Total CH₄ emissions after </w:t>
      </w:r>
      <w:r>
        <w:t>impoundment</w:t>
      </w:r>
      <w:r w:rsidRPr="003014D9">
        <w:t xml:space="preserve"> were presented in the report as approximately 68 g </w:t>
      </w:r>
      <w:proofErr w:type="spellStart"/>
      <w:r w:rsidRPr="003014D9">
        <w:t>CO₂e</w:t>
      </w:r>
      <w:proofErr w:type="spellEnd"/>
      <w:r w:rsidRPr="003014D9">
        <w:t>/m²/year; the slight discrepancy compared to the sum of the individual emission pathways is due to rounding.</w:t>
      </w:r>
    </w:p>
    <w:p w14:paraId="0179EB58" w14:textId="77777777" w:rsidR="004F1B3E" w:rsidRPr="003014D9" w:rsidRDefault="004F1B3E" w:rsidP="00581925">
      <w:pPr>
        <w:spacing w:after="120" w:line="276" w:lineRule="auto"/>
        <w:jc w:val="both"/>
      </w:pPr>
      <w:r w:rsidRPr="003014D9">
        <w:t>CH₄ emissions from degassing at the outflow were assumed to be zero. The report indicates that the water level or conditions related to the thermocline were not fully defined in the calculation module; therefore, the degassing mechanism was not quantitatively accounted for. At the same time, the input data specify a depth of 3 m for the main water intake and a thermocline depth of 5.2 m. A shallow water intake may limit the significance of degassing compared to deep-water abstraction; however, it does not constitute evidence of the complete absence of this process under actual conditions. The zero value should therefore be interpreted as a model assumption resulting from the data configuration, rather than as confirmation of the absence of field emissions.</w:t>
      </w:r>
    </w:p>
    <w:p w14:paraId="3D4631E3" w14:textId="77777777" w:rsidR="004F1B3E" w:rsidRPr="003014D9" w:rsidRDefault="004F1B3E" w:rsidP="00581925">
      <w:pPr>
        <w:spacing w:after="120" w:line="276" w:lineRule="auto"/>
        <w:jc w:val="both"/>
      </w:pPr>
      <w:r w:rsidRPr="003014D9">
        <w:t xml:space="preserve">The total gross surface emissions after </w:t>
      </w:r>
      <w:r>
        <w:t>impoundment</w:t>
      </w:r>
      <w:r w:rsidRPr="003014D9">
        <w:t xml:space="preserve"> are approximately 160 g </w:t>
      </w:r>
      <w:proofErr w:type="spellStart"/>
      <w:r w:rsidRPr="003014D9">
        <w:t>CO₂e</w:t>
      </w:r>
      <w:proofErr w:type="spellEnd"/>
      <w:r w:rsidRPr="003014D9">
        <w:t xml:space="preserve">/m²/year, of which 92 g </w:t>
      </w:r>
      <w:proofErr w:type="spellStart"/>
      <w:r w:rsidRPr="003014D9">
        <w:t>CO₂e</w:t>
      </w:r>
      <w:proofErr w:type="spellEnd"/>
      <w:r w:rsidRPr="003014D9">
        <w:t xml:space="preserve">/m²/year is attributable to CO₂ and approximately 68 g </w:t>
      </w:r>
      <w:proofErr w:type="spellStart"/>
      <w:r w:rsidRPr="003014D9">
        <w:t>CO₂e</w:t>
      </w:r>
      <w:proofErr w:type="spellEnd"/>
      <w:r w:rsidRPr="003014D9">
        <w:t>/m²/year to CH₄. After subtracting pre-</w:t>
      </w:r>
      <w:r w:rsidRPr="002D6DD3">
        <w:t xml:space="preserve"> </w:t>
      </w:r>
      <w:r>
        <w:t>impoundment</w:t>
      </w:r>
      <w:r w:rsidRPr="003014D9">
        <w:t xml:space="preserve"> emissions and independent anthropogenic sources, a net footprint of 80 g </w:t>
      </w:r>
      <w:proofErr w:type="spellStart"/>
      <w:r w:rsidRPr="003014D9">
        <w:t>CO₂e</w:t>
      </w:r>
      <w:proofErr w:type="spellEnd"/>
      <w:r w:rsidRPr="003014D9">
        <w:t xml:space="preserve">/m²/year was obtained. The overall positive result is therefore due to the predominance of positive net CO₂ emissions, amounting to 89 g </w:t>
      </w:r>
      <w:proofErr w:type="spellStart"/>
      <w:r w:rsidRPr="003014D9">
        <w:t>CO₂e</w:t>
      </w:r>
      <w:proofErr w:type="spellEnd"/>
      <w:r w:rsidRPr="003014D9">
        <w:t xml:space="preserve">/m²/year, over the calculated negative net CH₄ value, which is –9 g </w:t>
      </w:r>
      <w:proofErr w:type="spellStart"/>
      <w:r w:rsidRPr="003014D9">
        <w:t>CO₂e</w:t>
      </w:r>
      <w:proofErr w:type="spellEnd"/>
      <w:r w:rsidRPr="003014D9">
        <w:t>/m²/year. The distinction between gross and net emissions is crucial for interpreting the results, as the net figure does not represent the actual total flux of gases released into the atmosphere.</w:t>
      </w:r>
    </w:p>
    <w:p w14:paraId="6B518402" w14:textId="673A8329" w:rsidR="004F1B3E" w:rsidRPr="003014D9" w:rsidRDefault="004F1B3E" w:rsidP="00581925">
      <w:pPr>
        <w:spacing w:after="120" w:line="276" w:lineRule="auto"/>
        <w:jc w:val="both"/>
      </w:pPr>
      <w:r w:rsidRPr="003014D9">
        <w:t xml:space="preserve">The comparative results presented in the report indicate the analyzed site’s position relative to the global reservoir database; however, they do not establish formal thresholds that would allow it to be unambiguously classified as a low-, medium-, or high-emission reservoir. Such an assessment can only be indicative. Based on a net surface emission of 80 g </w:t>
      </w:r>
      <w:proofErr w:type="spellStart"/>
      <w:r w:rsidRPr="003014D9">
        <w:t>CO₂e</w:t>
      </w:r>
      <w:proofErr w:type="spellEnd"/>
      <w:r w:rsidRPr="003014D9">
        <w:t xml:space="preserve">/m²/year, the analyzed facility can be considered relatively low-emitting in terms of net operational emissions. However, this does not mean that gross emissions—especially CH₄ emissions—are insignificant. Additionally, when construction is taken into account, the total life-cycle footprint is significantly larger and dominated by the investment </w:t>
      </w:r>
      <w:r>
        <w:t>construction</w:t>
      </w:r>
      <w:r w:rsidRPr="003014D9">
        <w:t xml:space="preserve"> </w:t>
      </w:r>
      <w:proofErr w:type="spellStart"/>
      <w:r w:rsidRPr="003014D9">
        <w:t>component.Comparing</w:t>
      </w:r>
      <w:proofErr w:type="spellEnd"/>
      <w:r w:rsidRPr="003014D9">
        <w:t xml:space="preserve"> the results obtained for the </w:t>
      </w:r>
      <w:proofErr w:type="spellStart"/>
      <w:r w:rsidRPr="003014D9">
        <w:t>Kamieniec</w:t>
      </w:r>
      <w:proofErr w:type="spellEnd"/>
      <w:r w:rsidRPr="003014D9">
        <w:t xml:space="preserve"> Reservoir with values published for other facilities requires methodological caution. The figure of 80 g </w:t>
      </w:r>
      <w:proofErr w:type="spellStart"/>
      <w:r w:rsidRPr="003014D9">
        <w:t>CO₂e</w:t>
      </w:r>
      <w:proofErr w:type="spellEnd"/>
      <w:r w:rsidRPr="003014D9">
        <w:t xml:space="preserve">/m²/year represents the model’s net footprint, averaged over the 100-year analysis period and reduced by emissions occurring </w:t>
      </w:r>
      <w:r w:rsidRPr="003014D9">
        <w:lastRenderedPageBreak/>
        <w:t xml:space="preserve">prior to </w:t>
      </w:r>
      <w:r>
        <w:t>impoundment</w:t>
      </w:r>
      <w:r w:rsidRPr="003014D9">
        <w:t xml:space="preserve"> and emissions attributed to independent anthropogenic sources in the catchment area. Most field studies, however, report gross emissions, which refer to the measurement period and are not adjusted in accordance with the G-RES methodology. For this reason, the gross emissions from the </w:t>
      </w:r>
      <w:proofErr w:type="spellStart"/>
      <w:r w:rsidRPr="003014D9">
        <w:t>Kamieniec</w:t>
      </w:r>
      <w:proofErr w:type="spellEnd"/>
      <w:r w:rsidRPr="003014D9">
        <w:t xml:space="preserve"> Reservoir—amounting to approximately 160 g </w:t>
      </w:r>
      <w:proofErr w:type="spellStart"/>
      <w:r w:rsidRPr="003014D9">
        <w:t>CO₂e</w:t>
      </w:r>
      <w:proofErr w:type="spellEnd"/>
      <w:r w:rsidRPr="003014D9">
        <w:t xml:space="preserve">/m²/year—are more appropriate for comparison with the measured results than the net value of 80 g </w:t>
      </w:r>
      <w:proofErr w:type="spellStart"/>
      <w:r w:rsidRPr="003014D9">
        <w:t>CO₂e</w:t>
      </w:r>
      <w:proofErr w:type="spellEnd"/>
      <w:r w:rsidRPr="003014D9">
        <w:t>/m²/year. This distinction is consistent with the principles of G-RES, which was developed to determine the change in emissions attributable to reservoir formation, rather than solely the total flux of gases released from its surface</w:t>
      </w:r>
      <w:r w:rsidRPr="003014D9">
        <w:rPr>
          <w:rStyle w:val="Odwoanieprzypisudolnego"/>
        </w:rPr>
        <w:footnoteReference w:id="1"/>
      </w:r>
      <w:r w:rsidRPr="003014D9">
        <w:t xml:space="preserve"> . One of the most important references is the global synthesis by Deemer et al., covering data from 267 reservoirs. The authors estimated global emissions from reservoir surfaces at approximately 0.8 Pg </w:t>
      </w:r>
      <w:proofErr w:type="spellStart"/>
      <w:r w:rsidRPr="003014D9">
        <w:t>CO₂e</w:t>
      </w:r>
      <w:proofErr w:type="spellEnd"/>
      <w:r w:rsidRPr="003014D9">
        <w:t>/year, with very high variability among individual reservoirs. In terms of CO₂ equivalents, approximately 79% of the global climate impact was attributed to methane. The study also showed that parameters related to ecosystem productivity, including the availability of nutrients, are often better predictors of emissions than the age or geographic location of the reservoir alone</w:t>
      </w:r>
      <w:r w:rsidRPr="003014D9">
        <w:rPr>
          <w:rStyle w:val="Odwoanieprzypisudolnego"/>
        </w:rPr>
        <w:footnoteReference w:id="2"/>
      </w:r>
      <w:r w:rsidRPr="003014D9">
        <w:t xml:space="preserve"> . Compared to this synthesis, the </w:t>
      </w:r>
      <w:proofErr w:type="spellStart"/>
      <w:r w:rsidRPr="003014D9">
        <w:t>Kamieniec</w:t>
      </w:r>
      <w:proofErr w:type="spellEnd"/>
      <w:r w:rsidRPr="003014D9">
        <w:t xml:space="preserve"> Reservoir exhibits a different gross emission profile. In this case, methane accounts for approximately 42% of gross emissions after filling, while CO₂ accounts for approximately 58%. The share of CH₄ is thus significantly lower than the average contribution of this gas to the global climate impact of reservoirs as presented by Deemer et al. This does not mean, however, that methane emissions are negligible. The result is partly a consequence of assuming zero emissions from degassing and a relatively small contribution from bubble emissions, as well as the different nature of the indicators analyzed. The values for the </w:t>
      </w:r>
      <w:proofErr w:type="spellStart"/>
      <w:r w:rsidRPr="003014D9">
        <w:t>Kamieniec</w:t>
      </w:r>
      <w:proofErr w:type="spellEnd"/>
      <w:r w:rsidRPr="003014D9">
        <w:t xml:space="preserve"> Reservoir are model estimates, whereas Deemer’s global dataset includes results obtained using various field methods for reservoirs of varying age, climate, and trophic status. Measurements conducted in Perialpine and Alpine reservoirs provide an additional point of reference. Diem et al. found that the analyzed sites emitted an average of approximately 1,030 ± 780 mg CO₂/m²/day, which, when converted, corresponds to approximately 376 ± 285 g CO₂/m²/year. The modeled diffusive CO₂ emission from the </w:t>
      </w:r>
      <w:proofErr w:type="spellStart"/>
      <w:r w:rsidRPr="003014D9">
        <w:t>Kamieniec</w:t>
      </w:r>
      <w:proofErr w:type="spellEnd"/>
      <w:r w:rsidRPr="003014D9">
        <w:t xml:space="preserve"> Reservoir, amounting to 92 g CO₂/m²/year, is therefore approximately four times lower than the average value obtained in this study</w:t>
      </w:r>
      <w:r w:rsidRPr="003014D9">
        <w:rPr>
          <w:rStyle w:val="Odwoanieprzypisudolnego"/>
        </w:rPr>
        <w:footnoteReference w:id="3"/>
      </w:r>
      <w:r w:rsidRPr="003014D9">
        <w:t xml:space="preserve"> . This comparison indicates a relatively low areal CO₂ emission; however, it should be noted that the Alpine studies </w:t>
      </w:r>
      <w:r w:rsidRPr="003014D9">
        <w:lastRenderedPageBreak/>
        <w:t>involved measurements taken under specific seasonal and hydrological conditions, whereas the G-RES result is a model value averaged over a long period.</w:t>
      </w:r>
    </w:p>
    <w:p w14:paraId="3142273B" w14:textId="77777777" w:rsidR="004F1B3E" w:rsidRPr="003014D9" w:rsidRDefault="004F1B3E" w:rsidP="00581925">
      <w:pPr>
        <w:spacing w:after="120" w:line="276" w:lineRule="auto"/>
        <w:jc w:val="both"/>
      </w:pPr>
      <w:r w:rsidRPr="003014D9">
        <w:t xml:space="preserve">Even greater differences are observed with regard to methane. The gross CH₄ emission from the </w:t>
      </w:r>
      <w:proofErr w:type="spellStart"/>
      <w:r w:rsidRPr="003014D9">
        <w:t>Kamieniec</w:t>
      </w:r>
      <w:proofErr w:type="spellEnd"/>
      <w:r w:rsidRPr="003014D9">
        <w:t xml:space="preserve"> Reservoir, amounting to 68 g </w:t>
      </w:r>
      <w:proofErr w:type="spellStart"/>
      <w:r w:rsidRPr="003014D9">
        <w:t>CO₂e</w:t>
      </w:r>
      <w:proofErr w:type="spellEnd"/>
      <w:r w:rsidRPr="003014D9">
        <w:t>/m²/year, corresponds</w:t>
      </w:r>
      <w:r>
        <w:t xml:space="preserve"> (</w:t>
      </w:r>
      <w:r w:rsidRPr="003014D9">
        <w:t>with a GWP₁₀₀ of 34</w:t>
      </w:r>
      <w:r>
        <w:t xml:space="preserve">) </w:t>
      </w:r>
      <w:r w:rsidRPr="003014D9">
        <w:t xml:space="preserve">to approximately 2.0 g CH₄/m²/year, or about 5.5 mg CH₄/m²/day. By comparison, in the shallow Wohlen reservoir in Switzerland, located in a temperate zone, average emissions exceeding 150 mg CH₄/m²/day were measured. Using the same GWP factor, this would correspond to over 1.86 kg </w:t>
      </w:r>
      <w:proofErr w:type="spellStart"/>
      <w:r w:rsidRPr="003014D9">
        <w:t>CO₂e</w:t>
      </w:r>
      <w:proofErr w:type="spellEnd"/>
      <w:r w:rsidRPr="003014D9">
        <w:t>/m²/year</w:t>
      </w:r>
      <w:r w:rsidRPr="003014D9">
        <w:rPr>
          <w:rStyle w:val="Odwoanieprzypisudolnego"/>
        </w:rPr>
        <w:footnoteReference w:id="4"/>
      </w:r>
      <w:r w:rsidRPr="003014D9">
        <w:t xml:space="preserve"> . Methane emissions from the </w:t>
      </w:r>
      <w:proofErr w:type="spellStart"/>
      <w:r w:rsidRPr="003014D9">
        <w:t>Kamieniec</w:t>
      </w:r>
      <w:proofErr w:type="spellEnd"/>
      <w:r w:rsidRPr="003014D9">
        <w:t xml:space="preserve"> Reservoir are therefore at least approximately 27 times lower than the value observed at this particularly high-emission site. The difference in the emission structure is also significant: ebullition clearly dominated at the Wohlen reservoir, whereas in the model for </w:t>
      </w:r>
      <w:proofErr w:type="spellStart"/>
      <w:r w:rsidRPr="003014D9">
        <w:t>Kamieniec</w:t>
      </w:r>
      <w:proofErr w:type="spellEnd"/>
      <w:r w:rsidRPr="003014D9">
        <w:t xml:space="preserve">, approximately 86% of CH₄ emissions were attributed to diffusion, and only about 14% to bubbling. This site was approximately 90 years old at the time of the study, yet it remained a very strong source of CH₄. The authors attributed the high emissions, among other factors, to the shallowness of the reservoir, sediment accumulation, and the strong temperature dependence of ebullition. This means that the predicted decline in emissions with reservoir age should not be treated as a rule without exceptions. Under certain morphometric and trophic conditions, intense methane emissions can persist even in older reservoirs, a fact that should be kept in mind. </w:t>
      </w:r>
    </w:p>
    <w:p w14:paraId="51E7C87E" w14:textId="77777777" w:rsidR="004F1B3E" w:rsidRPr="003014D9" w:rsidRDefault="004F1B3E" w:rsidP="00581925">
      <w:pPr>
        <w:spacing w:after="120" w:line="276" w:lineRule="auto"/>
        <w:jc w:val="both"/>
      </w:pPr>
      <w:r w:rsidRPr="003014D9">
        <w:t xml:space="preserve">The dynamics of emissions following impoundment are well illustrated by the results of long-term studies of the boreal Eastmain-1 reservoir in Canada. In the first year after impoundment, net CO₂ emissions there were estimated at 2,270 mg C/m²/day, which corresponds to approximately 3.0 kg CO₂/m²/year. After three subsequent years, the value decreased to approximately 835 mg C/m²/day, or about 1.1 kg CO₂/m²/year. Even this reduced value remained more than ten times higher than the 92 g CO₂/m²/year of diffusion emissions estimated for </w:t>
      </w:r>
      <w:proofErr w:type="spellStart"/>
      <w:r w:rsidRPr="003014D9">
        <w:t>Kamieniec</w:t>
      </w:r>
      <w:proofErr w:type="spellEnd"/>
      <w:r w:rsidRPr="003014D9">
        <w:t xml:space="preserve">. Studies of Eastmain-1 confirmed a sharp decline in CO₂ emissions in the first years after impoundment, and subsequent measurements indicated that emissions had relatively stabilized after about seven years. A comparison with Eastmain-1 does not imply that emissions from the </w:t>
      </w:r>
      <w:proofErr w:type="spellStart"/>
      <w:r w:rsidRPr="003014D9">
        <w:t>Kamieniec</w:t>
      </w:r>
      <w:proofErr w:type="spellEnd"/>
      <w:r w:rsidRPr="003014D9">
        <w:t xml:space="preserve"> Reservoir immediately after impoundment will be equally high. The G-RES results for </w:t>
      </w:r>
      <w:proofErr w:type="spellStart"/>
      <w:r w:rsidRPr="003014D9">
        <w:t>Kamieniec</w:t>
      </w:r>
      <w:proofErr w:type="spellEnd"/>
      <w:r w:rsidRPr="003014D9">
        <w:t xml:space="preserve"> are long-term in nature, whereas the values for Eastmain-1 refer to specific years following impoundment. The Canadian example confirms, however, that the 100-year average may mask significantly higher emissions during the initial phase of operation. Long-term studies of Eastmain-1 also showed that CH₄ accounted for only </w:t>
      </w:r>
      <w:r w:rsidRPr="003014D9">
        <w:lastRenderedPageBreak/>
        <w:t xml:space="preserve">about 1.2–6.8% of gross emissions, while diffusive CO₂ emissions accounted for about 80–90% of the footprint expressed in CO₂ equivalents. This means that the dominance of CO₂ projected for the </w:t>
      </w:r>
      <w:proofErr w:type="spellStart"/>
      <w:r w:rsidRPr="003014D9">
        <w:t>Kamieniec</w:t>
      </w:r>
      <w:proofErr w:type="spellEnd"/>
      <w:r w:rsidRPr="003014D9">
        <w:t xml:space="preserve"> Reservoir is consistent with the results observed in some boreal and temperate reservoirs</w:t>
      </w:r>
      <w:r w:rsidRPr="003014D9">
        <w:rPr>
          <w:rStyle w:val="Odwoanieprzypisudolnego"/>
        </w:rPr>
        <w:footnoteReference w:id="5"/>
      </w:r>
      <w:r w:rsidRPr="003014D9">
        <w:t xml:space="preserve"> .</w:t>
      </w:r>
    </w:p>
    <w:p w14:paraId="44035D3E" w14:textId="77777777" w:rsidR="004F1B3E" w:rsidRPr="003014D9" w:rsidRDefault="004F1B3E" w:rsidP="00581925">
      <w:pPr>
        <w:spacing w:after="120" w:line="276" w:lineRule="auto"/>
        <w:jc w:val="both"/>
      </w:pPr>
      <w:r w:rsidRPr="003014D9">
        <w:t>The literature also confirms that emissions do not depend solely on age and climate zone. Barros et al., analyzing 85 hydroelectric reservoirs covering approximately 20% of the global area of such facilities, demonstrated a relationship between emissions and age and latitude, with the highest values generally occurring in young tropical reservoirs</w:t>
      </w:r>
      <w:r w:rsidRPr="003014D9">
        <w:rPr>
          <w:rStyle w:val="Odwoanieprzypisudolnego"/>
        </w:rPr>
        <w:footnoteReference w:id="6"/>
      </w:r>
      <w:r w:rsidRPr="003014D9">
        <w:t xml:space="preserve"> . However, a subsequent synthesis by Deemer and colleagues indicated that factors related to productivity, such as chlorophyll concentration and the inflow of nutrients, may be better predictors of emissions than reservoir age. In this context, the hyper-eutrophic status of the </w:t>
      </w:r>
      <w:proofErr w:type="spellStart"/>
      <w:r w:rsidRPr="003014D9">
        <w:t>Kamieniec</w:t>
      </w:r>
      <w:proofErr w:type="spellEnd"/>
      <w:r w:rsidRPr="003014D9">
        <w:t xml:space="preserve"> Reservoir and the significant proportion of agricultural land in the catchment area are factors that may increase the risk of methane formation. The inflow of phosphorus and organic matter promotes biomass production, and its decomposition under anoxic conditions can lead to methanogenesis. At the same time, the short water retention time and the shallow location of the intake may limit methane accumulation in deeper layers and its subsequent release during outflow. The model result should therefore be interpreted as the result of the interaction between factors that increase and limit emissions, rather than as a simple consequence of the reservoir’s location within a specific climate zone. </w:t>
      </w:r>
    </w:p>
    <w:p w14:paraId="501CFAB3" w14:textId="77777777" w:rsidR="004F1B3E" w:rsidRPr="003014D9" w:rsidRDefault="004F1B3E" w:rsidP="00581925">
      <w:pPr>
        <w:spacing w:after="120" w:line="276" w:lineRule="auto"/>
        <w:jc w:val="both"/>
      </w:pPr>
      <w:r w:rsidRPr="003014D9">
        <w:t xml:space="preserve">Construction emissions, amounting to approximately 578,500 metric tons of </w:t>
      </w:r>
      <w:proofErr w:type="spellStart"/>
      <w:r w:rsidRPr="003014D9">
        <w:t>CO₂e</w:t>
      </w:r>
      <w:proofErr w:type="spellEnd"/>
      <w:r w:rsidRPr="003014D9">
        <w:t>, warrant special mention, as they account for nearly 90% of the project’s total carbon footprint. A review of life-cycle analyses of dams conducted by Song and colleagues indicates that, in the case of small run-of-river power plants, emissions associated with the construction and maintenance of infrastructure may dominate. In large reservoir projects, however, emissions resulting from the decomposition of submerged biomass and organic matter are often the main component of the balance</w:t>
      </w:r>
      <w:r w:rsidRPr="003014D9">
        <w:rPr>
          <w:rStyle w:val="Odwoanieprzypisudolnego"/>
        </w:rPr>
        <w:footnoteReference w:id="7"/>
      </w:r>
      <w:r w:rsidRPr="003014D9">
        <w:t xml:space="preserve"> . The dominance of the construction component in the case of the </w:t>
      </w:r>
      <w:proofErr w:type="spellStart"/>
      <w:r w:rsidRPr="003014D9">
        <w:t>Kamieniec</w:t>
      </w:r>
      <w:proofErr w:type="spellEnd"/>
      <w:r w:rsidRPr="003014D9">
        <w:t xml:space="preserve"> Reservoir is therefore not impossible;  however</w:t>
      </w:r>
      <w:r>
        <w:t xml:space="preserve"> </w:t>
      </w:r>
      <w:r w:rsidRPr="003014D9">
        <w:t>compared to typical reservoir projects,  result this</w:t>
      </w:r>
      <w:r>
        <w:t xml:space="preserve"> </w:t>
      </w:r>
      <w:r w:rsidRPr="003014D9">
        <w:t xml:space="preserve">should be treated as preliminary and subject to significant uncertainty. The values regarding the volume of earthwork, concrete and steel consumption, transport distances and used in the G-RES model are currently estimates. Accurate data will not be available until the detailed </w:t>
      </w:r>
      <w:r w:rsidRPr="003014D9">
        <w:lastRenderedPageBreak/>
        <w:t xml:space="preserve">construction design phase of the project. Once this data is obtained, it will be advisable to recalculate construction emissions, taking into account verified quantities of materials and work, actual routes and modes of transport, adopted </w:t>
      </w:r>
      <w:r>
        <w:t>project</w:t>
      </w:r>
      <w:r w:rsidRPr="003014D9">
        <w:t xml:space="preserve"> boundaries, and the relevant emission factors. The current result should therefore not be interpreted as the final value of the construction’s carbon footprint, but rather as a preliminary estimate that will be refined as design work progresses. The significance of this result is further underscored by the hydroelectric power plant’s very low power density of 0.3 W/m². In hydropower analyses, power density is one of the key parameters, as a large reservoir surface area relative to low power output results in higher emissions per unit of energy produced. Comparative studies indicate that facilities with higher power density and shorter retention times typically achieve more favorable emission results per unit of production.</w:t>
      </w:r>
    </w:p>
    <w:p w14:paraId="02CA8371" w14:textId="77777777" w:rsidR="004F1B3E" w:rsidRPr="003014D9" w:rsidRDefault="004F1B3E" w:rsidP="00581925">
      <w:pPr>
        <w:spacing w:after="120" w:line="276" w:lineRule="auto"/>
        <w:jc w:val="both"/>
      </w:pPr>
      <w:r w:rsidRPr="003014D9">
        <w:t xml:space="preserve">Although the report for </w:t>
      </w:r>
      <w:proofErr w:type="spellStart"/>
      <w:r w:rsidRPr="003014D9">
        <w:t>Kamieniec</w:t>
      </w:r>
      <w:proofErr w:type="spellEnd"/>
      <w:r w:rsidRPr="003014D9">
        <w:t xml:space="preserve"> does not specify annual energy production, it is possible to determine a theoretical lower limit for emission intensity. At a capacity of 3 MW, the maximum possible production—assuming full-capacity operation throughout the year—is 26.28 GWh. If hydropower is assigned 969 metric tons of </w:t>
      </w:r>
      <w:proofErr w:type="spellStart"/>
      <w:r w:rsidRPr="003014D9">
        <w:t>CO₂e</w:t>
      </w:r>
      <w:proofErr w:type="spellEnd"/>
      <w:r w:rsidRPr="003014D9">
        <w:t xml:space="preserve">/year, the minimum theoretical intensity is approximately 36.9 g </w:t>
      </w:r>
      <w:proofErr w:type="spellStart"/>
      <w:r w:rsidRPr="003014D9">
        <w:t>CO₂e</w:t>
      </w:r>
      <w:proofErr w:type="spellEnd"/>
      <w:r w:rsidRPr="003014D9">
        <w:t xml:space="preserve">/kWh. This value cannot be reduced without changing the assumptions regarding emissions or their allocation, as it corresponds to a capacity utilization factor of 100%. With an example capacity factor of 40%, the intensity would increase to approximately 92 g </w:t>
      </w:r>
      <w:proofErr w:type="spellStart"/>
      <w:r w:rsidRPr="003014D9">
        <w:t>CO₂e</w:t>
      </w:r>
      <w:proofErr w:type="spellEnd"/>
      <w:r w:rsidRPr="003014D9">
        <w:t xml:space="preserve">/kWh, and at 50%, it would be approximately 74 g </w:t>
      </w:r>
      <w:proofErr w:type="spellStart"/>
      <w:r w:rsidRPr="003014D9">
        <w:t>CO₂e</w:t>
      </w:r>
      <w:proofErr w:type="spellEnd"/>
      <w:r w:rsidRPr="003014D9">
        <w:t xml:space="preserve">/kWh. These are approximate calculations. For comparison, the median life-cycle emissions intensity for hydropower, as presented in IPCC reports, is approximately 24 g </w:t>
      </w:r>
      <w:proofErr w:type="spellStart"/>
      <w:r w:rsidRPr="003014D9">
        <w:t>CO₂e</w:t>
      </w:r>
      <w:proofErr w:type="spellEnd"/>
      <w:r w:rsidRPr="003014D9">
        <w:t>/kWh. However, values for individual projects vary widely, and results for tropical reservoirs or facilities with low power density can be many times higher</w:t>
      </w:r>
      <w:r w:rsidRPr="003014D9">
        <w:rPr>
          <w:rStyle w:val="Odwoanieprzypisudolnego"/>
        </w:rPr>
        <w:footnoteReference w:id="8"/>
      </w:r>
      <w:r w:rsidRPr="003014D9">
        <w:t xml:space="preserve"> . In the case of </w:t>
      </w:r>
      <w:proofErr w:type="spellStart"/>
      <w:r w:rsidRPr="003014D9">
        <w:t>Kamieniec</w:t>
      </w:r>
      <w:proofErr w:type="spellEnd"/>
      <w:r w:rsidRPr="003014D9">
        <w:t xml:space="preserve">, even the theoretical lower limit of 36.9 g </w:t>
      </w:r>
      <w:proofErr w:type="spellStart"/>
      <w:r w:rsidRPr="003014D9">
        <w:t>CO₂e</w:t>
      </w:r>
      <w:proofErr w:type="spellEnd"/>
      <w:r w:rsidRPr="003014D9">
        <w:t xml:space="preserve">/kWh exceeds this median. This is primarily due to high construction emissions attributed to the hydropower function and the plant’s low capacity. However, without data on actual or projected energy production, it is not possible to determine the final emissions intensity or conduct a full comparison with other power plants. If the calculation were to include only the portion of the reservoir’s operational emissions attributed to hydropower—amounting to 101 t </w:t>
      </w:r>
      <w:proofErr w:type="spellStart"/>
      <w:r w:rsidRPr="003014D9">
        <w:t>CO₂e</w:t>
      </w:r>
      <w:proofErr w:type="spellEnd"/>
      <w:r w:rsidRPr="003014D9">
        <w:t xml:space="preserve">/year—the theoretical lower bound for emissions intensity would be approximately 3.8 g </w:t>
      </w:r>
      <w:proofErr w:type="spellStart"/>
      <w:r w:rsidRPr="003014D9">
        <w:t>CO₂e</w:t>
      </w:r>
      <w:proofErr w:type="spellEnd"/>
      <w:r w:rsidRPr="003014D9">
        <w:t xml:space="preserve">/kWh, and with a capacity utilization factor of 40%, it would be approximately 9.6 g </w:t>
      </w:r>
      <w:proofErr w:type="spellStart"/>
      <w:r w:rsidRPr="003014D9">
        <w:t>CO₂e</w:t>
      </w:r>
      <w:proofErr w:type="spellEnd"/>
      <w:r w:rsidRPr="003014D9">
        <w:t>/kWh. A comparison of both results shows that the relatively high LCA intensity is determined not by the reservoir’s modeled biogenic emissions, but primarily by the construction component.</w:t>
      </w:r>
    </w:p>
    <w:p w14:paraId="3FF337CC" w14:textId="2E21346F" w:rsidR="006F1A6D" w:rsidRPr="00CC0DF6" w:rsidRDefault="004F1B3E" w:rsidP="00581925">
      <w:pPr>
        <w:spacing w:after="120" w:line="276" w:lineRule="auto"/>
        <w:jc w:val="both"/>
      </w:pPr>
      <w:r w:rsidRPr="003014D9">
        <w:lastRenderedPageBreak/>
        <w:t xml:space="preserve">In summary, the gross surface emissions of the </w:t>
      </w:r>
      <w:proofErr w:type="spellStart"/>
      <w:r w:rsidRPr="003014D9">
        <w:t>Kamieniec</w:t>
      </w:r>
      <w:proofErr w:type="spellEnd"/>
      <w:r w:rsidRPr="003014D9">
        <w:t xml:space="preserve"> Reservoir, amounting to approximately 160 g </w:t>
      </w:r>
      <w:proofErr w:type="spellStart"/>
      <w:r w:rsidRPr="003014D9">
        <w:t>CO₂e</w:t>
      </w:r>
      <w:proofErr w:type="spellEnd"/>
      <w:r w:rsidRPr="003014D9">
        <w:t xml:space="preserve">/m²/year, can be considered relatively low compared to the global variation among reservoirs and significantly lower than the values recorded in many young boreal and tropical reservoirs. CO₂ emissions are also lower than the average obtained in studies of Perialpine and Alpine reservoirs. CH₄ emissions remain a significant component of the balance, </w:t>
      </w:r>
      <w:r>
        <w:t xml:space="preserve"> </w:t>
      </w:r>
      <w:r w:rsidRPr="003014D9">
        <w:t xml:space="preserve">but are significantly lower than in particularly high-emitting temperate-zone reservoirs, such as Wohlen. The classification of </w:t>
      </w:r>
      <w:proofErr w:type="spellStart"/>
      <w:r w:rsidRPr="003014D9">
        <w:t>Kamieniec</w:t>
      </w:r>
      <w:proofErr w:type="spellEnd"/>
      <w:r w:rsidRPr="003014D9">
        <w:t xml:space="preserve"> as a site with relatively low surface emissions is therefore justified with regard to gross and net operational emissions, </w:t>
      </w:r>
      <w:r>
        <w:t xml:space="preserve"> </w:t>
      </w:r>
      <w:r w:rsidRPr="003014D9">
        <w:t>but should not be automatically applied to the entire life cycle of the project</w:t>
      </w:r>
      <w:r w:rsidR="006F1A6D" w:rsidRPr="00CC0DF6">
        <w:t>.</w:t>
      </w:r>
    </w:p>
    <w:p w14:paraId="1FB1F3A6" w14:textId="654FA855" w:rsidR="00A4484F" w:rsidRPr="00581925" w:rsidRDefault="00A4484F" w:rsidP="001C2D31">
      <w:pPr>
        <w:pStyle w:val="Akapitzlist"/>
        <w:numPr>
          <w:ilvl w:val="0"/>
          <w:numId w:val="23"/>
        </w:numPr>
        <w:spacing w:after="120"/>
        <w:ind w:left="357" w:hanging="357"/>
        <w:contextualSpacing w:val="0"/>
        <w:outlineLvl w:val="0"/>
        <w:rPr>
          <w:color w:val="0F4761" w:themeColor="accent1" w:themeShade="BF"/>
          <w:sz w:val="36"/>
          <w:szCs w:val="36"/>
        </w:rPr>
      </w:pPr>
      <w:bookmarkStart w:id="4" w:name="_Toc225160497"/>
      <w:bookmarkStart w:id="5" w:name="_Toc239942341"/>
      <w:r w:rsidRPr="00581925">
        <w:rPr>
          <w:color w:val="0F4761" w:themeColor="accent1" w:themeShade="BF"/>
          <w:sz w:val="36"/>
          <w:szCs w:val="36"/>
        </w:rPr>
        <w:t xml:space="preserve">Assessment of the </w:t>
      </w:r>
      <w:r w:rsidR="00102B91" w:rsidRPr="00581925">
        <w:rPr>
          <w:color w:val="0F4761" w:themeColor="accent1" w:themeShade="BF"/>
          <w:sz w:val="36"/>
          <w:szCs w:val="36"/>
        </w:rPr>
        <w:t>Project’s</w:t>
      </w:r>
      <w:r w:rsidRPr="00581925">
        <w:rPr>
          <w:color w:val="0F4761" w:themeColor="accent1" w:themeShade="BF"/>
          <w:sz w:val="36"/>
          <w:szCs w:val="36"/>
        </w:rPr>
        <w:t xml:space="preserve"> Vulnerability to Climate Change and </w:t>
      </w:r>
      <w:r w:rsidR="00102B91" w:rsidRPr="00581925">
        <w:rPr>
          <w:color w:val="0F4761" w:themeColor="accent1" w:themeShade="BF"/>
          <w:sz w:val="36"/>
          <w:szCs w:val="36"/>
        </w:rPr>
        <w:t>Climate</w:t>
      </w:r>
      <w:r w:rsidRPr="00581925">
        <w:rPr>
          <w:color w:val="0F4761" w:themeColor="accent1" w:themeShade="BF"/>
          <w:sz w:val="36"/>
          <w:szCs w:val="36"/>
        </w:rPr>
        <w:t xml:space="preserve"> Risk Assessment</w:t>
      </w:r>
      <w:bookmarkEnd w:id="4"/>
      <w:bookmarkEnd w:id="5"/>
    </w:p>
    <w:p w14:paraId="36EA9E17" w14:textId="3FBA84D0" w:rsidR="00A4484F" w:rsidRPr="001C2D31" w:rsidRDefault="001C2D31" w:rsidP="001C2D31">
      <w:pPr>
        <w:pStyle w:val="Nagwek2"/>
        <w:spacing w:before="0"/>
        <w:jc w:val="both"/>
      </w:pPr>
      <w:bookmarkStart w:id="6" w:name="_Toc239942342"/>
      <w:r w:rsidRPr="001C2D31">
        <w:t>3</w:t>
      </w:r>
      <w:r w:rsidR="00A4484F" w:rsidRPr="001C2D31">
        <w:t>.</w:t>
      </w:r>
      <w:r w:rsidR="00EB1341" w:rsidRPr="001C2D31">
        <w:t xml:space="preserve">1 </w:t>
      </w:r>
      <w:r w:rsidR="00A4484F" w:rsidRPr="001C2D31">
        <w:t>Analysis of Climate Trends and Scenarios in the Project Area</w:t>
      </w:r>
      <w:bookmarkEnd w:id="6"/>
    </w:p>
    <w:p w14:paraId="61BFA66E" w14:textId="24DC299E" w:rsidR="00A4484F" w:rsidRPr="001C2D31" w:rsidRDefault="00A4484F" w:rsidP="001C2D31">
      <w:pPr>
        <w:spacing w:after="120" w:line="276" w:lineRule="auto"/>
        <w:jc w:val="both"/>
      </w:pPr>
      <w:r w:rsidRPr="001C2D31">
        <w:t>Information on climate trends and scenarios for Poland can be found in the KLIMADA 2.0 project</w:t>
      </w:r>
      <w:r w:rsidRPr="001C2D31">
        <w:rPr>
          <w:rStyle w:val="Odwoanieprzypisudolnego"/>
        </w:rPr>
        <w:footnoteReference w:id="9"/>
      </w:r>
      <w:r w:rsidRPr="001C2D31">
        <w:t xml:space="preserve"> . In accordance with the </w:t>
      </w:r>
      <w:r w:rsidRPr="001C2D31">
        <w:rPr>
          <w:b/>
          <w:bCs/>
        </w:rPr>
        <w:t>European Commission’s Technical Guidelines on climate impact assessment</w:t>
      </w:r>
      <w:r w:rsidRPr="001C2D31">
        <w:t>, it is recommended to use the RCP 6.0 or RCP 8.5 scenarios for the climate assessment of projects. For projects with a longer lifecycle, as well as those that cannot be modernized during their operational period (such as bridges or new rail lines), it is recommended to account for expected fluctuations in climate variables based on the RCP 8.5 scenario</w:t>
      </w:r>
      <w:r w:rsidRPr="001C2D31">
        <w:rPr>
          <w:rStyle w:val="Odwoanieprzypisudolnego"/>
        </w:rPr>
        <w:footnoteReference w:id="10"/>
      </w:r>
      <w:r w:rsidRPr="001C2D31">
        <w:t xml:space="preserve"> . The description of climate change scenarios was prepared using data from the KLIMADA 2.0 project for the RCP 4.5 or RCP 8.5 scenarios. The moderate RCP 4.5 scenario assumes a further increase in</w:t>
      </w:r>
      <w:r w:rsidR="00FC7275" w:rsidRPr="001C2D31">
        <w:t xml:space="preserve"> CO</w:t>
      </w:r>
      <w:r w:rsidR="00FC7275" w:rsidRPr="001C2D31">
        <w:rPr>
          <w:vertAlign w:val="subscript"/>
        </w:rPr>
        <w:t>2</w:t>
      </w:r>
      <w:r w:rsidRPr="001C2D31">
        <w:t xml:space="preserve"> concentrations , reaching 540 PPM by the year 2100, and a radiative forcing of 4.5 W/m², while the extrapolative RCP 8.5 scenario corresponds to an increase in CO₂ concentrations to 940 PPM by the year 2100 and a continuous rise in radiative forcing to 8.5</w:t>
      </w:r>
      <w:r w:rsidR="00FC7275" w:rsidRPr="001C2D31">
        <w:t xml:space="preserve"> W/m</w:t>
      </w:r>
      <w:r w:rsidR="00FC7275" w:rsidRPr="001C2D31">
        <w:rPr>
          <w:vertAlign w:val="superscript"/>
        </w:rPr>
        <w:t>2</w:t>
      </w:r>
      <w:r w:rsidRPr="001C2D31">
        <w:t xml:space="preserve">. </w:t>
      </w:r>
    </w:p>
    <w:p w14:paraId="1060AE25" w14:textId="77777777" w:rsidR="00A4484F" w:rsidRPr="001C2D31" w:rsidRDefault="00A4484F" w:rsidP="001C2D31">
      <w:pPr>
        <w:spacing w:after="120" w:line="276" w:lineRule="auto"/>
        <w:jc w:val="both"/>
      </w:pPr>
      <w:r w:rsidRPr="001C2D31">
        <w:t>In the report on temperature and precipitation changes in Poland, prepared as part of the KLIMADA 2.0 project</w:t>
      </w:r>
      <w:r w:rsidRPr="001C2D31">
        <w:rPr>
          <w:rStyle w:val="Odwoanieprzypisudolnego"/>
        </w:rPr>
        <w:footnoteReference w:id="11"/>
      </w:r>
      <w:r w:rsidRPr="001C2D31">
        <w:t xml:space="preserve"> , changes in future climate conditions are described by approximating the temporal trend with a 10-year moving average and—in spatial terms—as differences for selected indices between the decades 2051 –2060 and 2011–2020. Based on daily values of four key parameters—average temperature, minimum </w:t>
      </w:r>
      <w:r w:rsidRPr="001C2D31">
        <w:lastRenderedPageBreak/>
        <w:t>temperature, maximum temperature, and precipitation—a set of climate indices was calculated to assess exposure to changes in thermal and precipitation conditions, including both average and extreme conditions.</w:t>
      </w:r>
    </w:p>
    <w:p w14:paraId="68056F4C" w14:textId="77777777" w:rsidR="00A4484F" w:rsidRPr="00CC0DF6" w:rsidRDefault="00A4484F" w:rsidP="001C2D31">
      <w:pPr>
        <w:spacing w:after="120" w:line="276" w:lineRule="auto"/>
        <w:jc w:val="both"/>
        <w:rPr>
          <w:sz w:val="20"/>
          <w:szCs w:val="20"/>
        </w:rPr>
      </w:pPr>
      <w:r w:rsidRPr="001C2D31">
        <w:t xml:space="preserve">According to the findings presented in the report, </w:t>
      </w:r>
      <w:r w:rsidRPr="001C2D31">
        <w:rPr>
          <w:b/>
          <w:bCs/>
        </w:rPr>
        <w:t xml:space="preserve">an increase in average temperature is projected </w:t>
      </w:r>
      <w:r w:rsidRPr="001C2D31">
        <w:t>in both scenarios—RCP 4.5 and RCP 8.5. In the RCP 8.5 scenario, this increase is more significant. In Poland, the greatest changes are projected for the winter months (December, January, February) and the summer months (June, July, August), with the largest temperature increases projected for eastern and northeastern Poland. The temperature increase by 2060 ranges from approximately 1 °C (RCP4.5) to 1.2 °C (RCP8.5). The rise in the annual average temperature results from an increase in the number of hot days and a decrease in the number of cold days. As a result of rising temperatures during the cooler months, the number of days with frost will decrease. This information is illustrated in the maps and charts below.</w:t>
      </w:r>
    </w:p>
    <w:p w14:paraId="0D22D297" w14:textId="77777777" w:rsidR="00A4484F" w:rsidRPr="00CC0DF6" w:rsidRDefault="00A4484F" w:rsidP="008E0DDC">
      <w:pPr>
        <w:spacing w:after="0" w:line="276" w:lineRule="auto"/>
        <w:jc w:val="both"/>
      </w:pPr>
      <w:r w:rsidRPr="00CC0DF6">
        <w:t xml:space="preserve"> </w:t>
      </w:r>
      <w:r w:rsidRPr="00CC0DF6">
        <w:rPr>
          <w:noProof/>
        </w:rPr>
        <w:drawing>
          <wp:inline distT="0" distB="0" distL="0" distR="0" wp14:anchorId="5476AA80" wp14:editId="6777D43A">
            <wp:extent cx="5760720" cy="3618230"/>
            <wp:effectExtent l="19050" t="19050" r="11430" b="20320"/>
            <wp:docPr id="581315717" name="Obraz 7" descr="Obraz zawierający tekst, mapa, atlas&#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873634" name="Obraz 1" descr="Obraz zawierający tekst, mapa, atlas&#10;&#10;Zawartość wygenerowana przez AI może być niepoprawna."/>
                    <pic:cNvPicPr/>
                  </pic:nvPicPr>
                  <pic:blipFill>
                    <a:blip r:embed="rId11"/>
                    <a:stretch>
                      <a:fillRect/>
                    </a:stretch>
                  </pic:blipFill>
                  <pic:spPr>
                    <a:xfrm>
                      <a:off x="0" y="0"/>
                      <a:ext cx="5760720" cy="3618230"/>
                    </a:xfrm>
                    <a:prstGeom prst="rect">
                      <a:avLst/>
                    </a:prstGeom>
                    <a:ln>
                      <a:solidFill>
                        <a:schemeClr val="accent1"/>
                      </a:solidFill>
                    </a:ln>
                  </pic:spPr>
                </pic:pic>
              </a:graphicData>
            </a:graphic>
          </wp:inline>
        </w:drawing>
      </w:r>
    </w:p>
    <w:p w14:paraId="0BF59CFC" w14:textId="480BFDC8" w:rsidR="00A4484F" w:rsidRPr="005C5122" w:rsidRDefault="005C5122" w:rsidP="005C5122">
      <w:pPr>
        <w:pStyle w:val="Legenda"/>
        <w:rPr>
          <w:rFonts w:asciiTheme="minorHAnsi" w:hAnsiTheme="minorHAnsi"/>
          <w:b w:val="0"/>
          <w:bCs w:val="0"/>
          <w:color w:val="000000" w:themeColor="text1"/>
        </w:rPr>
      </w:pPr>
      <w:bookmarkStart w:id="7" w:name="_Toc239860243"/>
      <w:r w:rsidRPr="005C5122">
        <w:rPr>
          <w:rFonts w:asciiTheme="minorHAnsi" w:hAnsiTheme="minorHAnsi"/>
          <w:b w:val="0"/>
          <w:bCs w:val="0"/>
          <w:color w:val="000000" w:themeColor="text1"/>
        </w:rPr>
        <w:t xml:space="preserve">Figure </w:t>
      </w:r>
      <w:r w:rsidRPr="005C5122">
        <w:rPr>
          <w:rFonts w:asciiTheme="minorHAnsi" w:hAnsiTheme="minorHAnsi"/>
          <w:b w:val="0"/>
          <w:bCs w:val="0"/>
          <w:color w:val="000000" w:themeColor="text1"/>
        </w:rPr>
        <w:fldChar w:fldCharType="begin"/>
      </w:r>
      <w:r w:rsidRPr="005C5122">
        <w:rPr>
          <w:rFonts w:asciiTheme="minorHAnsi" w:hAnsiTheme="minorHAnsi"/>
          <w:b w:val="0"/>
          <w:bCs w:val="0"/>
          <w:color w:val="000000" w:themeColor="text1"/>
        </w:rPr>
        <w:instrText xml:space="preserve"> SEQ Figure \* ARABIC </w:instrText>
      </w:r>
      <w:r w:rsidRPr="005C5122">
        <w:rPr>
          <w:rFonts w:asciiTheme="minorHAnsi" w:hAnsiTheme="minorHAnsi"/>
          <w:b w:val="0"/>
          <w:bCs w:val="0"/>
          <w:color w:val="000000" w:themeColor="text1"/>
        </w:rPr>
        <w:fldChar w:fldCharType="separate"/>
      </w:r>
      <w:r w:rsidR="009E39EA">
        <w:rPr>
          <w:rFonts w:asciiTheme="minorHAnsi" w:hAnsiTheme="minorHAnsi"/>
          <w:b w:val="0"/>
          <w:bCs w:val="0"/>
          <w:noProof/>
          <w:color w:val="000000" w:themeColor="text1"/>
        </w:rPr>
        <w:t>1</w:t>
      </w:r>
      <w:r w:rsidRPr="005C5122">
        <w:rPr>
          <w:rFonts w:asciiTheme="minorHAnsi" w:hAnsiTheme="minorHAnsi"/>
          <w:b w:val="0"/>
          <w:bCs w:val="0"/>
          <w:color w:val="000000" w:themeColor="text1"/>
        </w:rPr>
        <w:fldChar w:fldCharType="end"/>
      </w:r>
      <w:r w:rsidRPr="005C5122">
        <w:rPr>
          <w:rFonts w:asciiTheme="minorHAnsi" w:hAnsiTheme="minorHAnsi"/>
          <w:b w:val="0"/>
          <w:bCs w:val="0"/>
          <w:color w:val="000000" w:themeColor="text1"/>
        </w:rPr>
        <w:tab/>
        <w:t>Difference in annual average temperature at a height of 2 m, according to the RCP4.5 (left panel) and RCP8.5 (right panel) scenarios, between the decades 2051–2060 and 2011–2020</w:t>
      </w:r>
      <w:bookmarkEnd w:id="7"/>
    </w:p>
    <w:p w14:paraId="689436E0" w14:textId="77777777" w:rsidR="00A4484F" w:rsidRPr="00CC0DF6" w:rsidRDefault="00A4484F" w:rsidP="00A4484F">
      <w:pPr>
        <w:pStyle w:val="rdo"/>
      </w:pPr>
      <w:r w:rsidRPr="00CC0DF6">
        <w:t>Source: Summary Report: Changes in Temperature and Precipitation in Poland under Future Climate Conditions by 2100, IOŚ-PIB, January 2020</w:t>
      </w:r>
    </w:p>
    <w:p w14:paraId="190A2C95" w14:textId="77777777" w:rsidR="00A4484F" w:rsidRPr="00CC0DF6" w:rsidRDefault="00A4484F" w:rsidP="00A4484F">
      <w:pPr>
        <w:pStyle w:val="rdo"/>
      </w:pPr>
      <w:r w:rsidRPr="00CC0DF6">
        <w:rPr>
          <w:noProof/>
        </w:rPr>
        <w:lastRenderedPageBreak/>
        <w:drawing>
          <wp:inline distT="0" distB="0" distL="0" distR="0" wp14:anchorId="7B15AC34" wp14:editId="097C3FC1">
            <wp:extent cx="5760720" cy="2642870"/>
            <wp:effectExtent l="19050" t="19050" r="11430" b="24130"/>
            <wp:docPr id="739244086" name="Obraz 8" descr="Obraz zawierający tekst, Wykres, linia, diagram&#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063588" name="Obraz 1" descr="Obraz zawierający tekst, Wykres, linia, diagram&#10;&#10;Zawartość wygenerowana przez AI może być niepoprawna."/>
                    <pic:cNvPicPr/>
                  </pic:nvPicPr>
                  <pic:blipFill>
                    <a:blip r:embed="rId12"/>
                    <a:stretch>
                      <a:fillRect/>
                    </a:stretch>
                  </pic:blipFill>
                  <pic:spPr>
                    <a:xfrm>
                      <a:off x="0" y="0"/>
                      <a:ext cx="5760720" cy="2642870"/>
                    </a:xfrm>
                    <a:prstGeom prst="rect">
                      <a:avLst/>
                    </a:prstGeom>
                    <a:ln>
                      <a:solidFill>
                        <a:schemeClr val="accent1"/>
                      </a:solidFill>
                    </a:ln>
                  </pic:spPr>
                </pic:pic>
              </a:graphicData>
            </a:graphic>
          </wp:inline>
        </w:drawing>
      </w:r>
    </w:p>
    <w:p w14:paraId="365D179D" w14:textId="2F6B37CB" w:rsidR="00A4484F" w:rsidRPr="004F5E37" w:rsidRDefault="004F5E37" w:rsidP="004F5E37">
      <w:pPr>
        <w:pStyle w:val="Legenda"/>
        <w:rPr>
          <w:rFonts w:asciiTheme="minorHAnsi" w:hAnsiTheme="minorHAnsi"/>
          <w:b w:val="0"/>
          <w:bCs w:val="0"/>
          <w:color w:val="000000" w:themeColor="text1"/>
        </w:rPr>
      </w:pPr>
      <w:bookmarkStart w:id="8" w:name="_Toc239860244"/>
      <w:r w:rsidRPr="004F5E37">
        <w:rPr>
          <w:rFonts w:asciiTheme="minorHAnsi" w:hAnsiTheme="minorHAnsi"/>
          <w:b w:val="0"/>
          <w:bCs w:val="0"/>
          <w:color w:val="000000" w:themeColor="text1"/>
        </w:rPr>
        <w:t xml:space="preserve">Figure </w:t>
      </w:r>
      <w:r w:rsidRPr="004F5E37">
        <w:rPr>
          <w:rFonts w:asciiTheme="minorHAnsi" w:hAnsiTheme="minorHAnsi"/>
          <w:b w:val="0"/>
          <w:bCs w:val="0"/>
          <w:color w:val="000000" w:themeColor="text1"/>
        </w:rPr>
        <w:fldChar w:fldCharType="begin"/>
      </w:r>
      <w:r w:rsidRPr="004F5E37">
        <w:rPr>
          <w:rFonts w:asciiTheme="minorHAnsi" w:hAnsiTheme="minorHAnsi"/>
          <w:b w:val="0"/>
          <w:bCs w:val="0"/>
          <w:color w:val="000000" w:themeColor="text1"/>
        </w:rPr>
        <w:instrText xml:space="preserve"> SEQ Figure \* ARABIC </w:instrText>
      </w:r>
      <w:r w:rsidRPr="004F5E37">
        <w:rPr>
          <w:rFonts w:asciiTheme="minorHAnsi" w:hAnsiTheme="minorHAnsi"/>
          <w:b w:val="0"/>
          <w:bCs w:val="0"/>
          <w:color w:val="000000" w:themeColor="text1"/>
        </w:rPr>
        <w:fldChar w:fldCharType="separate"/>
      </w:r>
      <w:r w:rsidR="009E39EA">
        <w:rPr>
          <w:rFonts w:asciiTheme="minorHAnsi" w:hAnsiTheme="minorHAnsi"/>
          <w:b w:val="0"/>
          <w:bCs w:val="0"/>
          <w:noProof/>
          <w:color w:val="000000" w:themeColor="text1"/>
        </w:rPr>
        <w:t>2</w:t>
      </w:r>
      <w:r w:rsidRPr="004F5E37">
        <w:rPr>
          <w:rFonts w:asciiTheme="minorHAnsi" w:hAnsiTheme="minorHAnsi"/>
          <w:b w:val="0"/>
          <w:bCs w:val="0"/>
          <w:color w:val="000000" w:themeColor="text1"/>
        </w:rPr>
        <w:fldChar w:fldCharType="end"/>
      </w:r>
      <w:r w:rsidRPr="004F5E37">
        <w:rPr>
          <w:rFonts w:asciiTheme="minorHAnsi" w:hAnsiTheme="minorHAnsi"/>
          <w:b w:val="0"/>
          <w:bCs w:val="0"/>
          <w:color w:val="000000" w:themeColor="text1"/>
        </w:rPr>
        <w:tab/>
        <w:t>Comparison of average monthly temperatures for the 2011–2022 decade and the 2051–2010 and 2091–2100 decades according to the RCP 8.5 climate scenario for the project area (</w:t>
      </w:r>
      <w:proofErr w:type="spellStart"/>
      <w:r w:rsidRPr="004F5E37">
        <w:rPr>
          <w:rFonts w:asciiTheme="minorHAnsi" w:hAnsiTheme="minorHAnsi"/>
          <w:b w:val="0"/>
          <w:bCs w:val="0"/>
          <w:color w:val="000000" w:themeColor="text1"/>
        </w:rPr>
        <w:t>Ząbkowice</w:t>
      </w:r>
      <w:proofErr w:type="spellEnd"/>
      <w:r w:rsidRPr="004F5E37">
        <w:rPr>
          <w:rFonts w:asciiTheme="minorHAnsi" w:hAnsiTheme="minorHAnsi"/>
          <w:b w:val="0"/>
          <w:bCs w:val="0"/>
          <w:color w:val="000000" w:themeColor="text1"/>
        </w:rPr>
        <w:t xml:space="preserve"> County)</w:t>
      </w:r>
      <w:bookmarkEnd w:id="8"/>
    </w:p>
    <w:p w14:paraId="2C5FA074" w14:textId="77777777" w:rsidR="00A4484F" w:rsidRPr="00CC0DF6" w:rsidRDefault="00A4484F" w:rsidP="00A4484F">
      <w:pPr>
        <w:pStyle w:val="rdo"/>
      </w:pPr>
      <w:r w:rsidRPr="00CC0DF6">
        <w:t>Source: KLIMADA 2.0 Project (https://klimada2.ios.gov.pl/klimat-scenariusze-portal/)</w:t>
      </w:r>
    </w:p>
    <w:p w14:paraId="6B9B4161" w14:textId="77777777" w:rsidR="00A4484F" w:rsidRPr="007335E0" w:rsidRDefault="00A4484F" w:rsidP="007335E0">
      <w:pPr>
        <w:spacing w:after="120" w:line="276" w:lineRule="auto"/>
        <w:jc w:val="both"/>
      </w:pPr>
      <w:r w:rsidRPr="007335E0">
        <w:t xml:space="preserve">In both climate scenarios, </w:t>
      </w:r>
      <w:r w:rsidRPr="007335E0">
        <w:rPr>
          <w:b/>
          <w:bCs/>
        </w:rPr>
        <w:t xml:space="preserve">the distribution and frequency of extreme temperatures during the summer will change. </w:t>
      </w:r>
      <w:r w:rsidRPr="007335E0">
        <w:t>For daily maximum temperatures in the coming decades, the number of hot days (with a daily maximum temperature above 30°C) shows an upward trend. In the RCP4.5 scenario, the greatest changes will affect the southern and southeastern parts of the country. In contrast, under the RCP8.5 scenario, the greatest changes will affect the southern and southwestern parts of the country. The number of hot days will increase on average from 3 days (under the RCP4.5 scenario) to 6 days (under the RCP8.5 scenario). The graph below shows the moving average of hot days for the project area.</w:t>
      </w:r>
    </w:p>
    <w:p w14:paraId="3E280BC4" w14:textId="77777777" w:rsidR="00A4484F" w:rsidRPr="00CC0DF6" w:rsidRDefault="00A4484F" w:rsidP="00A4484F">
      <w:pPr>
        <w:spacing w:line="276" w:lineRule="auto"/>
        <w:jc w:val="both"/>
      </w:pPr>
      <w:r w:rsidRPr="00CC0DF6">
        <w:rPr>
          <w:noProof/>
        </w:rPr>
        <w:lastRenderedPageBreak/>
        <w:drawing>
          <wp:inline distT="0" distB="0" distL="0" distR="0" wp14:anchorId="7EA68223" wp14:editId="54DB6D4D">
            <wp:extent cx="5760720" cy="3591560"/>
            <wp:effectExtent l="19050" t="19050" r="11430" b="27940"/>
            <wp:docPr id="1825217401" name="Obraz 9" descr="Obraz zawierający tekst, diagram, linia, Wykres&#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557665" name="Obraz 1" descr="Obraz zawierający tekst, diagram, linia, Wykres&#10;&#10;Zawartość wygenerowana przez AI może być niepoprawna."/>
                    <pic:cNvPicPr/>
                  </pic:nvPicPr>
                  <pic:blipFill>
                    <a:blip r:embed="rId13"/>
                    <a:stretch>
                      <a:fillRect/>
                    </a:stretch>
                  </pic:blipFill>
                  <pic:spPr>
                    <a:xfrm>
                      <a:off x="0" y="0"/>
                      <a:ext cx="5760720" cy="3591560"/>
                    </a:xfrm>
                    <a:prstGeom prst="rect">
                      <a:avLst/>
                    </a:prstGeom>
                    <a:ln>
                      <a:solidFill>
                        <a:schemeClr val="accent1"/>
                      </a:solidFill>
                    </a:ln>
                  </pic:spPr>
                </pic:pic>
              </a:graphicData>
            </a:graphic>
          </wp:inline>
        </w:drawing>
      </w:r>
    </w:p>
    <w:p w14:paraId="21583CD7" w14:textId="6F010125" w:rsidR="00A4484F" w:rsidRPr="004F5E37" w:rsidRDefault="004F5E37" w:rsidP="004F5E37">
      <w:pPr>
        <w:pStyle w:val="Legenda"/>
        <w:jc w:val="both"/>
        <w:rPr>
          <w:rFonts w:asciiTheme="minorHAnsi" w:hAnsiTheme="minorHAnsi"/>
          <w:b w:val="0"/>
          <w:bCs w:val="0"/>
          <w:color w:val="000000" w:themeColor="text1"/>
        </w:rPr>
      </w:pPr>
      <w:bookmarkStart w:id="9" w:name="_Toc239860245"/>
      <w:r w:rsidRPr="004F5E37">
        <w:rPr>
          <w:rFonts w:asciiTheme="minorHAnsi" w:hAnsiTheme="minorHAnsi"/>
          <w:b w:val="0"/>
          <w:bCs w:val="0"/>
          <w:color w:val="000000" w:themeColor="text1"/>
        </w:rPr>
        <w:t xml:space="preserve">Figure </w:t>
      </w:r>
      <w:r w:rsidRPr="004F5E37">
        <w:rPr>
          <w:rFonts w:asciiTheme="minorHAnsi" w:hAnsiTheme="minorHAnsi"/>
          <w:b w:val="0"/>
          <w:bCs w:val="0"/>
          <w:color w:val="000000" w:themeColor="text1"/>
        </w:rPr>
        <w:fldChar w:fldCharType="begin"/>
      </w:r>
      <w:r w:rsidRPr="004F5E37">
        <w:rPr>
          <w:rFonts w:asciiTheme="minorHAnsi" w:hAnsiTheme="minorHAnsi"/>
          <w:b w:val="0"/>
          <w:bCs w:val="0"/>
          <w:color w:val="000000" w:themeColor="text1"/>
        </w:rPr>
        <w:instrText xml:space="preserve"> SEQ Figure \* ARABIC </w:instrText>
      </w:r>
      <w:r w:rsidRPr="004F5E37">
        <w:rPr>
          <w:rFonts w:asciiTheme="minorHAnsi" w:hAnsiTheme="minorHAnsi"/>
          <w:b w:val="0"/>
          <w:bCs w:val="0"/>
          <w:color w:val="000000" w:themeColor="text1"/>
        </w:rPr>
        <w:fldChar w:fldCharType="separate"/>
      </w:r>
      <w:r w:rsidR="009E39EA">
        <w:rPr>
          <w:rFonts w:asciiTheme="minorHAnsi" w:hAnsiTheme="minorHAnsi"/>
          <w:b w:val="0"/>
          <w:bCs w:val="0"/>
          <w:noProof/>
          <w:color w:val="000000" w:themeColor="text1"/>
        </w:rPr>
        <w:t>3</w:t>
      </w:r>
      <w:r w:rsidRPr="004F5E37">
        <w:rPr>
          <w:rFonts w:asciiTheme="minorHAnsi" w:hAnsiTheme="minorHAnsi"/>
          <w:b w:val="0"/>
          <w:bCs w:val="0"/>
          <w:color w:val="000000" w:themeColor="text1"/>
        </w:rPr>
        <w:fldChar w:fldCharType="end"/>
      </w:r>
      <w:r w:rsidRPr="004F5E37">
        <w:rPr>
          <w:rFonts w:asciiTheme="minorHAnsi" w:hAnsiTheme="minorHAnsi"/>
          <w:b w:val="0"/>
          <w:bCs w:val="0"/>
          <w:color w:val="000000" w:themeColor="text1"/>
        </w:rPr>
        <w:tab/>
        <w:t>Moving average of the number of hot days (maximum temperature above 30 °C) according to the RCP8.5 and RCP4.5 climate scenarios for the project area (</w:t>
      </w:r>
      <w:proofErr w:type="spellStart"/>
      <w:r w:rsidRPr="004F5E37">
        <w:rPr>
          <w:rFonts w:asciiTheme="minorHAnsi" w:hAnsiTheme="minorHAnsi"/>
          <w:b w:val="0"/>
          <w:bCs w:val="0"/>
          <w:color w:val="000000" w:themeColor="text1"/>
        </w:rPr>
        <w:t>Ząbkowice</w:t>
      </w:r>
      <w:proofErr w:type="spellEnd"/>
      <w:r w:rsidRPr="004F5E37">
        <w:rPr>
          <w:rFonts w:asciiTheme="minorHAnsi" w:hAnsiTheme="minorHAnsi"/>
          <w:b w:val="0"/>
          <w:bCs w:val="0"/>
          <w:color w:val="000000" w:themeColor="text1"/>
        </w:rPr>
        <w:t xml:space="preserve"> County)</w:t>
      </w:r>
      <w:bookmarkEnd w:id="9"/>
    </w:p>
    <w:p w14:paraId="5122C764" w14:textId="77777777" w:rsidR="00A4484F" w:rsidRPr="00CC0DF6" w:rsidRDefault="00A4484F" w:rsidP="00A4484F">
      <w:pPr>
        <w:pStyle w:val="rdo"/>
      </w:pPr>
      <w:r w:rsidRPr="00CC0DF6">
        <w:t>Source: KLIMADA 2.0 Project (https://klimada2.ios.gov.pl/klimat-scenariusze-portal/)</w:t>
      </w:r>
    </w:p>
    <w:p w14:paraId="3E482583" w14:textId="77777777" w:rsidR="00A4484F" w:rsidRPr="007335E0" w:rsidRDefault="00A4484F" w:rsidP="007335E0">
      <w:pPr>
        <w:spacing w:after="120" w:line="276" w:lineRule="auto"/>
        <w:jc w:val="both"/>
      </w:pPr>
      <w:r w:rsidRPr="007335E0">
        <w:t>Climate scenarios indicate that the number of freezing days will decrease nationwide, with the greatest reduction occurring in the northeastern part of the country. The number of days with freezing temperatures by 2060 will decrease by an average of about 10 days (for the RCP4.5 and RCP8.5 scenarios) compared to the 2011–2020 decade.</w:t>
      </w:r>
    </w:p>
    <w:p w14:paraId="70D3F8CA" w14:textId="77777777" w:rsidR="00A4484F" w:rsidRPr="007335E0" w:rsidRDefault="00A4484F" w:rsidP="007335E0">
      <w:pPr>
        <w:spacing w:after="120" w:line="276" w:lineRule="auto"/>
        <w:jc w:val="both"/>
      </w:pPr>
      <w:r w:rsidRPr="007335E0">
        <w:t>For both scenarios, a noticeable decrease in the number of days with ground frost is also observed. By 2060, the number of days with ground frost will decrease by approximately 18 days (in the RCP4.5 scenario) to 25 days (in the RCP8.5 scenario).</w:t>
      </w:r>
    </w:p>
    <w:p w14:paraId="0EFC544C" w14:textId="77777777" w:rsidR="00A4484F" w:rsidRPr="00CC0DF6" w:rsidRDefault="00A4484F" w:rsidP="00A4484F">
      <w:pPr>
        <w:spacing w:line="276" w:lineRule="auto"/>
        <w:jc w:val="both"/>
      </w:pPr>
      <w:r w:rsidRPr="00CC0DF6">
        <w:rPr>
          <w:noProof/>
        </w:rPr>
        <w:lastRenderedPageBreak/>
        <w:drawing>
          <wp:inline distT="0" distB="0" distL="0" distR="0" wp14:anchorId="00FD1518" wp14:editId="081EDF56">
            <wp:extent cx="5760720" cy="3922395"/>
            <wp:effectExtent l="19050" t="19050" r="11430" b="20955"/>
            <wp:docPr id="1994293793" name="Obraz 10" descr="Obraz zawierający tekst, zrzut ekranu, mapa&#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60274" name="Obraz 1" descr="Obraz zawierający tekst, zrzut ekranu, mapa&#10;&#10;Zawartość wygenerowana przez AI może być niepoprawna."/>
                    <pic:cNvPicPr/>
                  </pic:nvPicPr>
                  <pic:blipFill>
                    <a:blip r:embed="rId14"/>
                    <a:stretch>
                      <a:fillRect/>
                    </a:stretch>
                  </pic:blipFill>
                  <pic:spPr>
                    <a:xfrm>
                      <a:off x="0" y="0"/>
                      <a:ext cx="5760720" cy="3922395"/>
                    </a:xfrm>
                    <a:prstGeom prst="rect">
                      <a:avLst/>
                    </a:prstGeom>
                    <a:ln>
                      <a:solidFill>
                        <a:schemeClr val="accent1"/>
                      </a:solidFill>
                    </a:ln>
                  </pic:spPr>
                </pic:pic>
              </a:graphicData>
            </a:graphic>
          </wp:inline>
        </w:drawing>
      </w:r>
    </w:p>
    <w:p w14:paraId="013AA548" w14:textId="3C0798AD" w:rsidR="00A4484F" w:rsidRPr="004F5E37" w:rsidRDefault="004F5E37" w:rsidP="004F5E37">
      <w:pPr>
        <w:pStyle w:val="Legenda"/>
        <w:rPr>
          <w:rFonts w:asciiTheme="minorHAnsi" w:hAnsiTheme="minorHAnsi"/>
          <w:b w:val="0"/>
          <w:bCs w:val="0"/>
          <w:color w:val="000000" w:themeColor="text1"/>
        </w:rPr>
      </w:pPr>
      <w:bookmarkStart w:id="10" w:name="_Toc239860246"/>
      <w:r w:rsidRPr="004F5E37">
        <w:rPr>
          <w:rFonts w:asciiTheme="minorHAnsi" w:hAnsiTheme="minorHAnsi"/>
          <w:b w:val="0"/>
          <w:bCs w:val="0"/>
          <w:color w:val="000000" w:themeColor="text1"/>
        </w:rPr>
        <w:t xml:space="preserve">Figure </w:t>
      </w:r>
      <w:r w:rsidRPr="004F5E37">
        <w:rPr>
          <w:rFonts w:asciiTheme="minorHAnsi" w:hAnsiTheme="minorHAnsi"/>
          <w:b w:val="0"/>
          <w:bCs w:val="0"/>
          <w:color w:val="000000" w:themeColor="text1"/>
        </w:rPr>
        <w:fldChar w:fldCharType="begin"/>
      </w:r>
      <w:r w:rsidRPr="004F5E37">
        <w:rPr>
          <w:rFonts w:asciiTheme="minorHAnsi" w:hAnsiTheme="minorHAnsi"/>
          <w:b w:val="0"/>
          <w:bCs w:val="0"/>
          <w:color w:val="000000" w:themeColor="text1"/>
        </w:rPr>
        <w:instrText xml:space="preserve"> SEQ Figure \* ARABIC </w:instrText>
      </w:r>
      <w:r w:rsidRPr="004F5E37">
        <w:rPr>
          <w:rFonts w:asciiTheme="minorHAnsi" w:hAnsiTheme="minorHAnsi"/>
          <w:b w:val="0"/>
          <w:bCs w:val="0"/>
          <w:color w:val="000000" w:themeColor="text1"/>
        </w:rPr>
        <w:fldChar w:fldCharType="separate"/>
      </w:r>
      <w:r w:rsidR="009E39EA">
        <w:rPr>
          <w:rFonts w:asciiTheme="minorHAnsi" w:hAnsiTheme="minorHAnsi"/>
          <w:b w:val="0"/>
          <w:bCs w:val="0"/>
          <w:noProof/>
          <w:color w:val="000000" w:themeColor="text1"/>
        </w:rPr>
        <w:t>4</w:t>
      </w:r>
      <w:r w:rsidRPr="004F5E37">
        <w:rPr>
          <w:rFonts w:asciiTheme="minorHAnsi" w:hAnsiTheme="minorHAnsi"/>
          <w:b w:val="0"/>
          <w:bCs w:val="0"/>
          <w:color w:val="000000" w:themeColor="text1"/>
        </w:rPr>
        <w:fldChar w:fldCharType="end"/>
      </w:r>
      <w:r w:rsidRPr="004F5E37">
        <w:rPr>
          <w:rFonts w:asciiTheme="minorHAnsi" w:hAnsiTheme="minorHAnsi"/>
          <w:b w:val="0"/>
          <w:bCs w:val="0"/>
          <w:color w:val="000000" w:themeColor="text1"/>
        </w:rPr>
        <w:tab/>
        <w:t>Change in the number of frost days (min. temp below zero C) averaged across Poland for the period 2006–2100, as a 10-year moving average, based on the calibrated climate model ensemble from the EURO-CORDEX repository (EUR_11) for the RCP4.5 and RCP8.5 scenarios</w:t>
      </w:r>
      <w:bookmarkEnd w:id="10"/>
    </w:p>
    <w:p w14:paraId="41E35B13" w14:textId="77777777" w:rsidR="00A4484F" w:rsidRPr="00CC0DF6" w:rsidRDefault="00A4484F" w:rsidP="00A4484F">
      <w:pPr>
        <w:pStyle w:val="rdo"/>
      </w:pPr>
      <w:r w:rsidRPr="00CC0DF6">
        <w:t>Source: Summary Report: Changes in Temperature and Precipitation in Poland under Future Climate Conditions through 2100, IOŚ-PIB, January 2020</w:t>
      </w:r>
    </w:p>
    <w:p w14:paraId="4A29D047" w14:textId="77777777" w:rsidR="00A4484F" w:rsidRPr="00CC0DF6" w:rsidRDefault="00A4484F" w:rsidP="00A4484F">
      <w:pPr>
        <w:spacing w:line="276" w:lineRule="auto"/>
        <w:jc w:val="both"/>
      </w:pPr>
      <w:r w:rsidRPr="00CC0DF6">
        <w:rPr>
          <w:noProof/>
        </w:rPr>
        <w:lastRenderedPageBreak/>
        <w:drawing>
          <wp:inline distT="0" distB="0" distL="0" distR="0" wp14:anchorId="236AA0C4" wp14:editId="4CA638DC">
            <wp:extent cx="5760720" cy="3622040"/>
            <wp:effectExtent l="0" t="0" r="0" b="0"/>
            <wp:docPr id="1668358256" name="Obraz 11" descr="Obraz zawierający tekst, diagram, Wykres, linia&#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164493" name="Obraz 1" descr="Obraz zawierający tekst, diagram, Wykres, linia&#10;&#10;Zawartość wygenerowana przez AI może być niepoprawna."/>
                    <pic:cNvPicPr/>
                  </pic:nvPicPr>
                  <pic:blipFill>
                    <a:blip r:embed="rId15"/>
                    <a:stretch>
                      <a:fillRect/>
                    </a:stretch>
                  </pic:blipFill>
                  <pic:spPr>
                    <a:xfrm>
                      <a:off x="0" y="0"/>
                      <a:ext cx="5760720" cy="3622040"/>
                    </a:xfrm>
                    <a:prstGeom prst="rect">
                      <a:avLst/>
                    </a:prstGeom>
                  </pic:spPr>
                </pic:pic>
              </a:graphicData>
            </a:graphic>
          </wp:inline>
        </w:drawing>
      </w:r>
    </w:p>
    <w:p w14:paraId="41281A12" w14:textId="33EF343F" w:rsidR="00A4484F" w:rsidRPr="004F5E37" w:rsidRDefault="004F5E37" w:rsidP="004F5E37">
      <w:pPr>
        <w:pStyle w:val="Legenda"/>
        <w:rPr>
          <w:rFonts w:asciiTheme="minorHAnsi" w:hAnsiTheme="minorHAnsi"/>
          <w:b w:val="0"/>
          <w:bCs w:val="0"/>
          <w:color w:val="000000" w:themeColor="text1"/>
        </w:rPr>
      </w:pPr>
      <w:bookmarkStart w:id="11" w:name="_Toc239860247"/>
      <w:r w:rsidRPr="004F5E37">
        <w:rPr>
          <w:rFonts w:asciiTheme="minorHAnsi" w:hAnsiTheme="minorHAnsi"/>
          <w:b w:val="0"/>
          <w:bCs w:val="0"/>
          <w:color w:val="000000" w:themeColor="text1"/>
        </w:rPr>
        <w:t xml:space="preserve">Figure </w:t>
      </w:r>
      <w:r w:rsidRPr="004F5E37">
        <w:rPr>
          <w:rFonts w:asciiTheme="minorHAnsi" w:hAnsiTheme="minorHAnsi"/>
          <w:b w:val="0"/>
          <w:bCs w:val="0"/>
          <w:color w:val="000000" w:themeColor="text1"/>
        </w:rPr>
        <w:fldChar w:fldCharType="begin"/>
      </w:r>
      <w:r w:rsidRPr="004F5E37">
        <w:rPr>
          <w:rFonts w:asciiTheme="minorHAnsi" w:hAnsiTheme="minorHAnsi"/>
          <w:b w:val="0"/>
          <w:bCs w:val="0"/>
          <w:color w:val="000000" w:themeColor="text1"/>
        </w:rPr>
        <w:instrText xml:space="preserve"> SEQ Figure \* ARABIC </w:instrText>
      </w:r>
      <w:r w:rsidRPr="004F5E37">
        <w:rPr>
          <w:rFonts w:asciiTheme="minorHAnsi" w:hAnsiTheme="minorHAnsi"/>
          <w:b w:val="0"/>
          <w:bCs w:val="0"/>
          <w:color w:val="000000" w:themeColor="text1"/>
        </w:rPr>
        <w:fldChar w:fldCharType="separate"/>
      </w:r>
      <w:r w:rsidR="009E39EA">
        <w:rPr>
          <w:rFonts w:asciiTheme="minorHAnsi" w:hAnsiTheme="minorHAnsi"/>
          <w:b w:val="0"/>
          <w:bCs w:val="0"/>
          <w:noProof/>
          <w:color w:val="000000" w:themeColor="text1"/>
        </w:rPr>
        <w:t>5</w:t>
      </w:r>
      <w:r w:rsidRPr="004F5E37">
        <w:rPr>
          <w:rFonts w:asciiTheme="minorHAnsi" w:hAnsiTheme="minorHAnsi"/>
          <w:b w:val="0"/>
          <w:bCs w:val="0"/>
          <w:color w:val="000000" w:themeColor="text1"/>
        </w:rPr>
        <w:fldChar w:fldCharType="end"/>
      </w:r>
      <w:r w:rsidRPr="004F5E37">
        <w:rPr>
          <w:rFonts w:asciiTheme="minorHAnsi" w:hAnsiTheme="minorHAnsi"/>
          <w:b w:val="0"/>
          <w:bCs w:val="0"/>
          <w:color w:val="000000" w:themeColor="text1"/>
        </w:rPr>
        <w:tab/>
        <w:t>Moving average of the number of very cold days (maximum temperature below -10 °C) according to the RCP8.5 and RCP4.5 climate scenarios for the project area (</w:t>
      </w:r>
      <w:proofErr w:type="spellStart"/>
      <w:r w:rsidRPr="004F5E37">
        <w:rPr>
          <w:rFonts w:asciiTheme="minorHAnsi" w:hAnsiTheme="minorHAnsi"/>
          <w:b w:val="0"/>
          <w:bCs w:val="0"/>
          <w:color w:val="000000" w:themeColor="text1"/>
        </w:rPr>
        <w:t>Ząbkowice</w:t>
      </w:r>
      <w:proofErr w:type="spellEnd"/>
      <w:r w:rsidRPr="004F5E37">
        <w:rPr>
          <w:rFonts w:asciiTheme="minorHAnsi" w:hAnsiTheme="minorHAnsi"/>
          <w:b w:val="0"/>
          <w:bCs w:val="0"/>
          <w:color w:val="000000" w:themeColor="text1"/>
        </w:rPr>
        <w:t xml:space="preserve"> County)</w:t>
      </w:r>
      <w:bookmarkEnd w:id="11"/>
    </w:p>
    <w:p w14:paraId="3A7CFC0E" w14:textId="77777777" w:rsidR="00A4484F" w:rsidRPr="00CC0DF6" w:rsidRDefault="00A4484F" w:rsidP="0068637D">
      <w:pPr>
        <w:pStyle w:val="rdo"/>
        <w:spacing w:line="276" w:lineRule="auto"/>
        <w:rPr>
          <w:sz w:val="20"/>
          <w:szCs w:val="20"/>
        </w:rPr>
      </w:pPr>
      <w:r w:rsidRPr="00CC0DF6">
        <w:rPr>
          <w:sz w:val="20"/>
          <w:szCs w:val="20"/>
        </w:rPr>
        <w:t>Source: KLIMADA 2.0 Project (https://klimada2.ios.gov.pl/klimat-scenariusze-portal/)</w:t>
      </w:r>
    </w:p>
    <w:p w14:paraId="67DE84EB" w14:textId="54ED2921" w:rsidR="00A4484F" w:rsidRPr="0068637D" w:rsidRDefault="00A4484F" w:rsidP="0068637D">
      <w:pPr>
        <w:spacing w:line="276" w:lineRule="auto"/>
        <w:jc w:val="both"/>
      </w:pPr>
      <w:r w:rsidRPr="0068637D">
        <w:t xml:space="preserve">With regard to threats to infrastructure, </w:t>
      </w:r>
      <w:r w:rsidR="00FC7275" w:rsidRPr="0068637D">
        <w:t>it is important to point out the</w:t>
      </w:r>
      <w:r w:rsidRPr="0068637D">
        <w:t xml:space="preserve"> downward trend in the number of days when the temperature crosses 0°C and the number of days with black ice.</w:t>
      </w:r>
    </w:p>
    <w:p w14:paraId="5E9E116C" w14:textId="77777777" w:rsidR="00A4484F" w:rsidRPr="00CC0DF6" w:rsidRDefault="00A4484F" w:rsidP="00A4484F">
      <w:pPr>
        <w:spacing w:line="276" w:lineRule="auto"/>
        <w:jc w:val="both"/>
        <w:rPr>
          <w:b/>
          <w:bCs/>
        </w:rPr>
      </w:pPr>
      <w:r w:rsidRPr="00CC0DF6">
        <w:rPr>
          <w:b/>
          <w:bCs/>
          <w:noProof/>
        </w:rPr>
        <w:drawing>
          <wp:inline distT="0" distB="0" distL="0" distR="0" wp14:anchorId="1FE03437" wp14:editId="773FED81">
            <wp:extent cx="5896432" cy="1906981"/>
            <wp:effectExtent l="19050" t="19050" r="28575" b="17145"/>
            <wp:docPr id="896737460" name="Obraz 12" descr="Obraz zawierający linia, tekst, Wykres, diagram&#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6567172" name="Obraz 1" descr="Obraz zawierający linia, tekst, Wykres, diagram&#10;&#10;Zawartość wygenerowana przez AI może być niepoprawna."/>
                    <pic:cNvPicPr/>
                  </pic:nvPicPr>
                  <pic:blipFill>
                    <a:blip r:embed="rId16"/>
                    <a:stretch>
                      <a:fillRect/>
                    </a:stretch>
                  </pic:blipFill>
                  <pic:spPr>
                    <a:xfrm>
                      <a:off x="0" y="0"/>
                      <a:ext cx="5914935" cy="1912965"/>
                    </a:xfrm>
                    <a:prstGeom prst="rect">
                      <a:avLst/>
                    </a:prstGeom>
                    <a:ln>
                      <a:solidFill>
                        <a:schemeClr val="accent1"/>
                      </a:solidFill>
                    </a:ln>
                  </pic:spPr>
                </pic:pic>
              </a:graphicData>
            </a:graphic>
          </wp:inline>
        </w:drawing>
      </w:r>
    </w:p>
    <w:p w14:paraId="710F4535" w14:textId="120FEB06" w:rsidR="00A4484F" w:rsidRPr="004F5E37" w:rsidRDefault="004F5E37" w:rsidP="004F5E37">
      <w:pPr>
        <w:pStyle w:val="Legenda"/>
        <w:rPr>
          <w:rFonts w:asciiTheme="minorHAnsi" w:hAnsiTheme="minorHAnsi"/>
          <w:b w:val="0"/>
          <w:bCs w:val="0"/>
          <w:color w:val="000000" w:themeColor="text1"/>
        </w:rPr>
      </w:pPr>
      <w:bookmarkStart w:id="12" w:name="_Toc239860248"/>
      <w:r w:rsidRPr="004F5E37">
        <w:rPr>
          <w:rFonts w:asciiTheme="minorHAnsi" w:hAnsiTheme="minorHAnsi"/>
          <w:b w:val="0"/>
          <w:bCs w:val="0"/>
          <w:color w:val="000000" w:themeColor="text1"/>
        </w:rPr>
        <w:t xml:space="preserve">Figure </w:t>
      </w:r>
      <w:r w:rsidRPr="004F5E37">
        <w:rPr>
          <w:rFonts w:asciiTheme="minorHAnsi" w:hAnsiTheme="minorHAnsi"/>
          <w:b w:val="0"/>
          <w:bCs w:val="0"/>
          <w:color w:val="000000" w:themeColor="text1"/>
        </w:rPr>
        <w:fldChar w:fldCharType="begin"/>
      </w:r>
      <w:r w:rsidRPr="004F5E37">
        <w:rPr>
          <w:rFonts w:asciiTheme="minorHAnsi" w:hAnsiTheme="minorHAnsi"/>
          <w:b w:val="0"/>
          <w:bCs w:val="0"/>
          <w:color w:val="000000" w:themeColor="text1"/>
        </w:rPr>
        <w:instrText xml:space="preserve"> SEQ Figure \* ARABIC </w:instrText>
      </w:r>
      <w:r w:rsidRPr="004F5E37">
        <w:rPr>
          <w:rFonts w:asciiTheme="minorHAnsi" w:hAnsiTheme="minorHAnsi"/>
          <w:b w:val="0"/>
          <w:bCs w:val="0"/>
          <w:color w:val="000000" w:themeColor="text1"/>
        </w:rPr>
        <w:fldChar w:fldCharType="separate"/>
      </w:r>
      <w:r w:rsidR="009E39EA">
        <w:rPr>
          <w:rFonts w:asciiTheme="minorHAnsi" w:hAnsiTheme="minorHAnsi"/>
          <w:b w:val="0"/>
          <w:bCs w:val="0"/>
          <w:noProof/>
          <w:color w:val="000000" w:themeColor="text1"/>
        </w:rPr>
        <w:t>6</w:t>
      </w:r>
      <w:r w:rsidRPr="004F5E37">
        <w:rPr>
          <w:rFonts w:asciiTheme="minorHAnsi" w:hAnsiTheme="minorHAnsi"/>
          <w:b w:val="0"/>
          <w:bCs w:val="0"/>
          <w:color w:val="000000" w:themeColor="text1"/>
        </w:rPr>
        <w:fldChar w:fldCharType="end"/>
      </w:r>
      <w:r w:rsidRPr="004F5E37">
        <w:rPr>
          <w:rFonts w:asciiTheme="minorHAnsi" w:hAnsiTheme="minorHAnsi"/>
          <w:b w:val="0"/>
          <w:bCs w:val="0"/>
          <w:color w:val="000000" w:themeColor="text1"/>
        </w:rPr>
        <w:tab/>
        <w:t>Moving average of the number of days with black ice and when the temperature crosses 0°C according to the RCP8.5 and RCP4.5 climate scenarios for the project area (</w:t>
      </w:r>
      <w:proofErr w:type="spellStart"/>
      <w:r w:rsidRPr="004F5E37">
        <w:rPr>
          <w:rFonts w:asciiTheme="minorHAnsi" w:hAnsiTheme="minorHAnsi"/>
          <w:b w:val="0"/>
          <w:bCs w:val="0"/>
          <w:color w:val="000000" w:themeColor="text1"/>
        </w:rPr>
        <w:t>Ząbkowice</w:t>
      </w:r>
      <w:proofErr w:type="spellEnd"/>
      <w:r w:rsidRPr="004F5E37">
        <w:rPr>
          <w:rFonts w:asciiTheme="minorHAnsi" w:hAnsiTheme="minorHAnsi"/>
          <w:b w:val="0"/>
          <w:bCs w:val="0"/>
          <w:color w:val="000000" w:themeColor="text1"/>
        </w:rPr>
        <w:t xml:space="preserve"> County)</w:t>
      </w:r>
      <w:bookmarkEnd w:id="12"/>
    </w:p>
    <w:p w14:paraId="71DEEE73" w14:textId="77777777" w:rsidR="00A4484F" w:rsidRPr="00CC0DF6" w:rsidRDefault="00A4484F" w:rsidP="0068637D">
      <w:pPr>
        <w:pStyle w:val="rdo"/>
        <w:spacing w:line="276" w:lineRule="auto"/>
      </w:pPr>
      <w:r w:rsidRPr="00CC0DF6">
        <w:t>Source: KLIMADA 2.0 Project (https://klimada2.ios.gov.pl/klimat-scenariusze-portal/)</w:t>
      </w:r>
    </w:p>
    <w:p w14:paraId="106E96B6" w14:textId="77777777" w:rsidR="00A4484F" w:rsidRPr="0068637D" w:rsidRDefault="00A4484F" w:rsidP="0068637D">
      <w:pPr>
        <w:spacing w:after="120" w:line="276" w:lineRule="auto"/>
        <w:jc w:val="both"/>
      </w:pPr>
      <w:r w:rsidRPr="0068637D">
        <w:rPr>
          <w:b/>
          <w:bCs/>
        </w:rPr>
        <w:lastRenderedPageBreak/>
        <w:t xml:space="preserve">Forecasts of precipitation changes </w:t>
      </w:r>
      <w:r w:rsidRPr="0068637D">
        <w:t xml:space="preserve">are less clear-cut, as both the cumulative amount of precipitation and the distribution of precipitation intensity throughout the year are important.  </w:t>
      </w:r>
    </w:p>
    <w:p w14:paraId="7D986B00" w14:textId="77777777" w:rsidR="00A4484F" w:rsidRPr="0068637D" w:rsidRDefault="00A4484F" w:rsidP="0068637D">
      <w:pPr>
        <w:spacing w:after="120" w:line="276" w:lineRule="auto"/>
        <w:jc w:val="both"/>
      </w:pPr>
      <w:r w:rsidRPr="0068637D">
        <w:t xml:space="preserve">Both climate scenarios </w:t>
      </w:r>
      <w:r w:rsidRPr="0068637D">
        <w:rPr>
          <w:b/>
          <w:bCs/>
        </w:rPr>
        <w:t>predict an increase in annual precipitation</w:t>
      </w:r>
      <w:r w:rsidRPr="0068637D">
        <w:t>. For the RCP8.5 scenario, this increase is more significant than in the RCP4.5 scenario. In Poland, the increase in annual precipitation will primarily affect the eastern part of the country, as well as mountainous areas and the coast. The smallest projected increase, in both scenarios, concerns the central-western part of the country. By 2060, an increase in annual precipitation is projected, ranging on average from approximately 30 mm (RCP4.5) to over 50 mm (RCP8.5).</w:t>
      </w:r>
    </w:p>
    <w:p w14:paraId="5B4DE99E" w14:textId="77777777" w:rsidR="00A4484F" w:rsidRPr="0068637D" w:rsidRDefault="00A4484F" w:rsidP="0068637D">
      <w:pPr>
        <w:spacing w:after="120" w:line="276" w:lineRule="auto"/>
        <w:jc w:val="both"/>
      </w:pPr>
      <w:r w:rsidRPr="0068637D">
        <w:rPr>
          <w:b/>
          <w:bCs/>
        </w:rPr>
        <w:t>The total number of days with precipitation will increase slightly</w:t>
      </w:r>
      <w:r w:rsidRPr="0068637D">
        <w:t xml:space="preserve">. Cyclical variability in annual precipitation totals is projected over periods of several decades. </w:t>
      </w:r>
    </w:p>
    <w:p w14:paraId="57082DBC" w14:textId="77777777" w:rsidR="00A4484F" w:rsidRPr="00CC0DF6" w:rsidRDefault="00A4484F" w:rsidP="0068637D">
      <w:pPr>
        <w:spacing w:line="276" w:lineRule="auto"/>
        <w:jc w:val="center"/>
      </w:pPr>
      <w:r w:rsidRPr="00CC0DF6">
        <w:rPr>
          <w:noProof/>
        </w:rPr>
        <w:drawing>
          <wp:inline distT="0" distB="0" distL="0" distR="0" wp14:anchorId="6A8771A9" wp14:editId="69204DB6">
            <wp:extent cx="3664915" cy="2361269"/>
            <wp:effectExtent l="19050" t="19050" r="12065" b="20320"/>
            <wp:docPr id="2136085102" name="Obraz 13" descr="Obraz zawierający tekst, linia, diagram, Wykres&#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9053863" name="Obraz 1" descr="Obraz zawierający tekst, linia, diagram, Wykres&#10;&#10;Zawartość wygenerowana przez AI może być niepoprawna."/>
                    <pic:cNvPicPr/>
                  </pic:nvPicPr>
                  <pic:blipFill>
                    <a:blip r:embed="rId17"/>
                    <a:stretch>
                      <a:fillRect/>
                    </a:stretch>
                  </pic:blipFill>
                  <pic:spPr>
                    <a:xfrm>
                      <a:off x="0" y="0"/>
                      <a:ext cx="3669485" cy="2364213"/>
                    </a:xfrm>
                    <a:prstGeom prst="rect">
                      <a:avLst/>
                    </a:prstGeom>
                    <a:ln>
                      <a:solidFill>
                        <a:schemeClr val="accent1"/>
                      </a:solidFill>
                    </a:ln>
                  </pic:spPr>
                </pic:pic>
              </a:graphicData>
            </a:graphic>
          </wp:inline>
        </w:drawing>
      </w:r>
    </w:p>
    <w:p w14:paraId="6FCF6F3E" w14:textId="28445FDC" w:rsidR="00A4484F" w:rsidRPr="009E39EA" w:rsidRDefault="004F5E37" w:rsidP="004F5E37">
      <w:pPr>
        <w:pStyle w:val="Legenda"/>
        <w:rPr>
          <w:rFonts w:asciiTheme="minorHAnsi" w:hAnsiTheme="minorHAnsi"/>
          <w:b w:val="0"/>
          <w:bCs w:val="0"/>
          <w:color w:val="000000" w:themeColor="text1"/>
        </w:rPr>
      </w:pPr>
      <w:bookmarkStart w:id="13" w:name="_Toc239860249"/>
      <w:r w:rsidRPr="009E39EA">
        <w:rPr>
          <w:rFonts w:asciiTheme="minorHAnsi" w:hAnsiTheme="minorHAnsi"/>
          <w:b w:val="0"/>
          <w:bCs w:val="0"/>
          <w:color w:val="000000" w:themeColor="text1"/>
        </w:rPr>
        <w:t xml:space="preserve">Figure </w:t>
      </w:r>
      <w:r w:rsidRPr="009E39EA">
        <w:rPr>
          <w:rFonts w:asciiTheme="minorHAnsi" w:hAnsiTheme="minorHAnsi"/>
          <w:b w:val="0"/>
          <w:bCs w:val="0"/>
          <w:color w:val="000000" w:themeColor="text1"/>
        </w:rPr>
        <w:fldChar w:fldCharType="begin"/>
      </w:r>
      <w:r w:rsidRPr="009E39EA">
        <w:rPr>
          <w:rFonts w:asciiTheme="minorHAnsi" w:hAnsiTheme="minorHAnsi"/>
          <w:b w:val="0"/>
          <w:bCs w:val="0"/>
          <w:color w:val="000000" w:themeColor="text1"/>
        </w:rPr>
        <w:instrText xml:space="preserve"> SEQ Figure \* ARABIC </w:instrText>
      </w:r>
      <w:r w:rsidRPr="009E39EA">
        <w:rPr>
          <w:rFonts w:asciiTheme="minorHAnsi" w:hAnsiTheme="minorHAnsi"/>
          <w:b w:val="0"/>
          <w:bCs w:val="0"/>
          <w:color w:val="000000" w:themeColor="text1"/>
        </w:rPr>
        <w:fldChar w:fldCharType="separate"/>
      </w:r>
      <w:r w:rsidR="009E39EA">
        <w:rPr>
          <w:rFonts w:asciiTheme="minorHAnsi" w:hAnsiTheme="minorHAnsi"/>
          <w:b w:val="0"/>
          <w:bCs w:val="0"/>
          <w:noProof/>
          <w:color w:val="000000" w:themeColor="text1"/>
        </w:rPr>
        <w:t>7</w:t>
      </w:r>
      <w:r w:rsidRPr="009E39EA">
        <w:rPr>
          <w:rFonts w:asciiTheme="minorHAnsi" w:hAnsiTheme="minorHAnsi"/>
          <w:b w:val="0"/>
          <w:bCs w:val="0"/>
          <w:color w:val="000000" w:themeColor="text1"/>
        </w:rPr>
        <w:fldChar w:fldCharType="end"/>
      </w:r>
      <w:r w:rsidRPr="009E39EA">
        <w:rPr>
          <w:rFonts w:asciiTheme="minorHAnsi" w:hAnsiTheme="minorHAnsi"/>
          <w:b w:val="0"/>
          <w:bCs w:val="0"/>
          <w:color w:val="000000" w:themeColor="text1"/>
        </w:rPr>
        <w:tab/>
        <w:t>Moving average of the number of days per year with daily precipitation ≥ 1 mm according to the RCP8.5 and RCP4.5 climate scenarios for the project area (</w:t>
      </w:r>
      <w:proofErr w:type="spellStart"/>
      <w:r w:rsidRPr="009E39EA">
        <w:rPr>
          <w:rFonts w:asciiTheme="minorHAnsi" w:hAnsiTheme="minorHAnsi"/>
          <w:b w:val="0"/>
          <w:bCs w:val="0"/>
          <w:color w:val="000000" w:themeColor="text1"/>
        </w:rPr>
        <w:t>Ząbkowice</w:t>
      </w:r>
      <w:proofErr w:type="spellEnd"/>
      <w:r w:rsidRPr="009E39EA">
        <w:rPr>
          <w:rFonts w:asciiTheme="minorHAnsi" w:hAnsiTheme="minorHAnsi"/>
          <w:b w:val="0"/>
          <w:bCs w:val="0"/>
          <w:color w:val="000000" w:themeColor="text1"/>
        </w:rPr>
        <w:t xml:space="preserve"> County)</w:t>
      </w:r>
      <w:bookmarkEnd w:id="13"/>
    </w:p>
    <w:p w14:paraId="03EB9796" w14:textId="77777777" w:rsidR="00A4484F" w:rsidRPr="00CC0DF6" w:rsidRDefault="00A4484F" w:rsidP="00A4484F">
      <w:pPr>
        <w:pStyle w:val="rdo"/>
      </w:pPr>
      <w:r w:rsidRPr="00CC0DF6">
        <w:t>Source: KLIMADA 2.0 Project (https://klimada2.ios.gov.pl/klimat-scenariusze-portal/)</w:t>
      </w:r>
    </w:p>
    <w:p w14:paraId="002304ED" w14:textId="77777777" w:rsidR="00A4484F" w:rsidRPr="0068637D" w:rsidRDefault="00A4484F" w:rsidP="0068637D">
      <w:pPr>
        <w:spacing w:line="276" w:lineRule="auto"/>
        <w:jc w:val="both"/>
      </w:pPr>
      <w:r w:rsidRPr="0068637D">
        <w:t xml:space="preserve">The increase in annual precipitation is primarily due to </w:t>
      </w:r>
      <w:r w:rsidRPr="0068637D">
        <w:rPr>
          <w:b/>
          <w:bCs/>
        </w:rPr>
        <w:t>a rise in the number of days with extreme precipitation</w:t>
      </w:r>
      <w:r w:rsidRPr="0068637D">
        <w:t xml:space="preserve">, although the upward trend also applies to the precipitation intensity index. </w:t>
      </w:r>
    </w:p>
    <w:p w14:paraId="5A80AABF" w14:textId="77777777" w:rsidR="00A4484F" w:rsidRPr="00CC0DF6" w:rsidRDefault="00A4484F" w:rsidP="00A4484F">
      <w:pPr>
        <w:spacing w:line="276" w:lineRule="auto"/>
        <w:jc w:val="both"/>
      </w:pPr>
      <w:r w:rsidRPr="00CC0DF6">
        <w:rPr>
          <w:noProof/>
        </w:rPr>
        <w:lastRenderedPageBreak/>
        <w:drawing>
          <wp:inline distT="0" distB="0" distL="0" distR="0" wp14:anchorId="17523FD9" wp14:editId="49681D8E">
            <wp:extent cx="2863850" cy="1801902"/>
            <wp:effectExtent l="0" t="0" r="0" b="8255"/>
            <wp:docPr id="1959521439" name="Obraz 14" descr="Obraz zawierający tekst, Wykres, linia, diagram&#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710404" name="Obraz 1" descr="Obraz zawierający tekst, Wykres, linia, diagram&#10;&#10;Zawartość wygenerowana przez AI może być niepoprawna."/>
                    <pic:cNvPicPr/>
                  </pic:nvPicPr>
                  <pic:blipFill>
                    <a:blip r:embed="rId18"/>
                    <a:stretch>
                      <a:fillRect/>
                    </a:stretch>
                  </pic:blipFill>
                  <pic:spPr>
                    <a:xfrm>
                      <a:off x="0" y="0"/>
                      <a:ext cx="2872288" cy="1807211"/>
                    </a:xfrm>
                    <a:prstGeom prst="rect">
                      <a:avLst/>
                    </a:prstGeom>
                  </pic:spPr>
                </pic:pic>
              </a:graphicData>
            </a:graphic>
          </wp:inline>
        </w:drawing>
      </w:r>
      <w:r w:rsidRPr="00CC0DF6">
        <w:t xml:space="preserve"> </w:t>
      </w:r>
      <w:r w:rsidRPr="00CC0DF6">
        <w:rPr>
          <w:noProof/>
        </w:rPr>
        <w:drawing>
          <wp:inline distT="0" distB="0" distL="0" distR="0" wp14:anchorId="3A42B37E" wp14:editId="2BECB99F">
            <wp:extent cx="2863850" cy="1798114"/>
            <wp:effectExtent l="0" t="0" r="0" b="0"/>
            <wp:docPr id="1710533647" name="Obraz 15" descr="Obraz zawierający tekst, Wykres, linia, diagram&#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313313" name="Obraz 1" descr="Obraz zawierający tekst, Wykres, linia, diagram&#10;&#10;Zawartość wygenerowana przez AI może być niepoprawna."/>
                    <pic:cNvPicPr/>
                  </pic:nvPicPr>
                  <pic:blipFill>
                    <a:blip r:embed="rId19"/>
                    <a:stretch>
                      <a:fillRect/>
                    </a:stretch>
                  </pic:blipFill>
                  <pic:spPr>
                    <a:xfrm>
                      <a:off x="0" y="0"/>
                      <a:ext cx="2875299" cy="1805303"/>
                    </a:xfrm>
                    <a:prstGeom prst="rect">
                      <a:avLst/>
                    </a:prstGeom>
                  </pic:spPr>
                </pic:pic>
              </a:graphicData>
            </a:graphic>
          </wp:inline>
        </w:drawing>
      </w:r>
    </w:p>
    <w:p w14:paraId="15235980" w14:textId="61F83A94" w:rsidR="00A4484F" w:rsidRPr="009E39EA" w:rsidRDefault="009E39EA" w:rsidP="009E39EA">
      <w:pPr>
        <w:pStyle w:val="Legenda"/>
        <w:rPr>
          <w:rFonts w:asciiTheme="minorHAnsi" w:hAnsiTheme="minorHAnsi"/>
          <w:b w:val="0"/>
          <w:bCs w:val="0"/>
          <w:color w:val="000000" w:themeColor="text1"/>
        </w:rPr>
      </w:pPr>
      <w:bookmarkStart w:id="14" w:name="_Toc239860250"/>
      <w:r w:rsidRPr="009E39EA">
        <w:rPr>
          <w:rFonts w:asciiTheme="minorHAnsi" w:hAnsiTheme="minorHAnsi"/>
          <w:b w:val="0"/>
          <w:bCs w:val="0"/>
          <w:color w:val="000000" w:themeColor="text1"/>
        </w:rPr>
        <w:t xml:space="preserve">Figure </w:t>
      </w:r>
      <w:r w:rsidRPr="009E39EA">
        <w:rPr>
          <w:rFonts w:asciiTheme="minorHAnsi" w:hAnsiTheme="minorHAnsi"/>
          <w:b w:val="0"/>
          <w:bCs w:val="0"/>
          <w:color w:val="000000" w:themeColor="text1"/>
        </w:rPr>
        <w:fldChar w:fldCharType="begin"/>
      </w:r>
      <w:r w:rsidRPr="009E39EA">
        <w:rPr>
          <w:rFonts w:asciiTheme="minorHAnsi" w:hAnsiTheme="minorHAnsi"/>
          <w:b w:val="0"/>
          <w:bCs w:val="0"/>
          <w:color w:val="000000" w:themeColor="text1"/>
        </w:rPr>
        <w:instrText xml:space="preserve"> SEQ Figure \* ARABIC </w:instrText>
      </w:r>
      <w:r w:rsidRPr="009E39EA">
        <w:rPr>
          <w:rFonts w:asciiTheme="minorHAnsi" w:hAnsiTheme="minorHAnsi"/>
          <w:b w:val="0"/>
          <w:bCs w:val="0"/>
          <w:color w:val="000000" w:themeColor="text1"/>
        </w:rPr>
        <w:fldChar w:fldCharType="separate"/>
      </w:r>
      <w:r>
        <w:rPr>
          <w:rFonts w:asciiTheme="minorHAnsi" w:hAnsiTheme="minorHAnsi"/>
          <w:b w:val="0"/>
          <w:bCs w:val="0"/>
          <w:noProof/>
          <w:color w:val="000000" w:themeColor="text1"/>
        </w:rPr>
        <w:t>8</w:t>
      </w:r>
      <w:r w:rsidRPr="009E39EA">
        <w:rPr>
          <w:rFonts w:asciiTheme="minorHAnsi" w:hAnsiTheme="minorHAnsi"/>
          <w:b w:val="0"/>
          <w:bCs w:val="0"/>
          <w:color w:val="000000" w:themeColor="text1"/>
        </w:rPr>
        <w:fldChar w:fldCharType="end"/>
      </w:r>
      <w:r w:rsidRPr="009E39EA">
        <w:rPr>
          <w:rFonts w:asciiTheme="minorHAnsi" w:hAnsiTheme="minorHAnsi"/>
          <w:b w:val="0"/>
          <w:bCs w:val="0"/>
          <w:color w:val="000000" w:themeColor="text1"/>
        </w:rPr>
        <w:t xml:space="preserve"> Moving average of total precipitation (left graph) and moving average of the number of days per year with daily precipitation &gt; 20 mm (right graph) according to the RCP 8.5 and RCP 4.5 climate scenarios for the project area (</w:t>
      </w:r>
      <w:proofErr w:type="spellStart"/>
      <w:r w:rsidRPr="009E39EA">
        <w:rPr>
          <w:rFonts w:asciiTheme="minorHAnsi" w:hAnsiTheme="minorHAnsi"/>
          <w:b w:val="0"/>
          <w:bCs w:val="0"/>
          <w:color w:val="000000" w:themeColor="text1"/>
        </w:rPr>
        <w:t>Ząbkowice</w:t>
      </w:r>
      <w:proofErr w:type="spellEnd"/>
      <w:r w:rsidRPr="009E39EA">
        <w:rPr>
          <w:rFonts w:asciiTheme="minorHAnsi" w:hAnsiTheme="minorHAnsi"/>
          <w:b w:val="0"/>
          <w:bCs w:val="0"/>
          <w:color w:val="000000" w:themeColor="text1"/>
        </w:rPr>
        <w:t xml:space="preserve"> County)</w:t>
      </w:r>
      <w:bookmarkEnd w:id="14"/>
    </w:p>
    <w:p w14:paraId="082D4BE2" w14:textId="77777777" w:rsidR="00A4484F" w:rsidRPr="00CC0DF6" w:rsidRDefault="00A4484F" w:rsidP="00A4484F">
      <w:pPr>
        <w:pStyle w:val="rdo"/>
      </w:pPr>
      <w:r w:rsidRPr="00CC0DF6">
        <w:t>Source: KLIMADA 2.0 Project (https://klimada2.ios.gov.pl/klimat-scenariusze-portal/)</w:t>
      </w:r>
    </w:p>
    <w:p w14:paraId="4CC4E269" w14:textId="63B07ABA" w:rsidR="00A4484F" w:rsidRPr="0068637D" w:rsidRDefault="00A4484F" w:rsidP="0068637D">
      <w:pPr>
        <w:spacing w:after="120" w:line="276" w:lineRule="auto"/>
        <w:jc w:val="both"/>
      </w:pPr>
      <w:r w:rsidRPr="0068637D">
        <w:t xml:space="preserve">Both climate scenarios for Poland indicate </w:t>
      </w:r>
      <w:r w:rsidRPr="0068637D">
        <w:rPr>
          <w:b/>
          <w:bCs/>
        </w:rPr>
        <w:t xml:space="preserve">a clear trend </w:t>
      </w:r>
      <w:r w:rsidR="00114601" w:rsidRPr="0068637D">
        <w:rPr>
          <w:b/>
          <w:bCs/>
        </w:rPr>
        <w:t>of</w:t>
      </w:r>
      <w:r w:rsidRPr="0068637D">
        <w:rPr>
          <w:b/>
          <w:bCs/>
        </w:rPr>
        <w:t xml:space="preserve"> decrease in the number of days with snow cover and snow depth.</w:t>
      </w:r>
    </w:p>
    <w:p w14:paraId="382EB0A9" w14:textId="77777777" w:rsidR="00A4484F" w:rsidRPr="00CC0DF6" w:rsidRDefault="00A4484F" w:rsidP="00A4484F">
      <w:pPr>
        <w:spacing w:line="276" w:lineRule="auto"/>
        <w:jc w:val="both"/>
      </w:pPr>
      <w:r w:rsidRPr="00CC0DF6">
        <w:rPr>
          <w:noProof/>
        </w:rPr>
        <w:drawing>
          <wp:inline distT="0" distB="0" distL="0" distR="0" wp14:anchorId="3399E23A" wp14:editId="3188A044">
            <wp:extent cx="2882188" cy="1814711"/>
            <wp:effectExtent l="0" t="0" r="0" b="0"/>
            <wp:docPr id="500596240" name="Obraz 16" descr="Obraz zawierający tekst, diagram, linia, Wykres&#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930292" name="Obraz 1" descr="Obraz zawierający tekst, diagram, linia, Wykres&#10;&#10;Zawartość wygenerowana przez AI może być niepoprawna."/>
                    <pic:cNvPicPr/>
                  </pic:nvPicPr>
                  <pic:blipFill>
                    <a:blip r:embed="rId20"/>
                    <a:stretch>
                      <a:fillRect/>
                    </a:stretch>
                  </pic:blipFill>
                  <pic:spPr>
                    <a:xfrm>
                      <a:off x="0" y="0"/>
                      <a:ext cx="2895215" cy="1822913"/>
                    </a:xfrm>
                    <a:prstGeom prst="rect">
                      <a:avLst/>
                    </a:prstGeom>
                  </pic:spPr>
                </pic:pic>
              </a:graphicData>
            </a:graphic>
          </wp:inline>
        </w:drawing>
      </w:r>
      <w:r w:rsidRPr="00CC0DF6">
        <w:t xml:space="preserve"> </w:t>
      </w:r>
      <w:r w:rsidRPr="00CC0DF6">
        <w:rPr>
          <w:noProof/>
        </w:rPr>
        <w:drawing>
          <wp:inline distT="0" distB="0" distL="0" distR="0" wp14:anchorId="61791855" wp14:editId="7DA76797">
            <wp:extent cx="2787091" cy="1755757"/>
            <wp:effectExtent l="0" t="0" r="0" b="0"/>
            <wp:docPr id="1195082096" name="Obraz 17" descr="Obraz zawierający tekst, Wykres, linia, diagram&#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328824" name="Obraz 1" descr="Obraz zawierający tekst, Wykres, linia, diagram&#10;&#10;Zawartość wygenerowana przez AI może być niepoprawna."/>
                    <pic:cNvPicPr/>
                  </pic:nvPicPr>
                  <pic:blipFill>
                    <a:blip r:embed="rId21"/>
                    <a:stretch>
                      <a:fillRect/>
                    </a:stretch>
                  </pic:blipFill>
                  <pic:spPr>
                    <a:xfrm>
                      <a:off x="0" y="0"/>
                      <a:ext cx="2802256" cy="1765310"/>
                    </a:xfrm>
                    <a:prstGeom prst="rect">
                      <a:avLst/>
                    </a:prstGeom>
                  </pic:spPr>
                </pic:pic>
              </a:graphicData>
            </a:graphic>
          </wp:inline>
        </w:drawing>
      </w:r>
    </w:p>
    <w:p w14:paraId="723C070D" w14:textId="09003DCA" w:rsidR="00A4484F" w:rsidRPr="00A53941" w:rsidRDefault="009E39EA" w:rsidP="009E39EA">
      <w:pPr>
        <w:pStyle w:val="Legenda"/>
        <w:rPr>
          <w:rFonts w:asciiTheme="minorHAnsi" w:hAnsiTheme="minorHAnsi"/>
          <w:b w:val="0"/>
          <w:bCs w:val="0"/>
          <w:color w:val="000000" w:themeColor="text1"/>
        </w:rPr>
      </w:pPr>
      <w:bookmarkStart w:id="15" w:name="_Toc239860251"/>
      <w:r w:rsidRPr="00A53941">
        <w:rPr>
          <w:rFonts w:asciiTheme="minorHAnsi" w:hAnsiTheme="minorHAnsi"/>
          <w:b w:val="0"/>
          <w:bCs w:val="0"/>
          <w:color w:val="000000" w:themeColor="text1"/>
        </w:rPr>
        <w:t xml:space="preserve">Figure </w:t>
      </w:r>
      <w:r w:rsidRPr="00A53941">
        <w:rPr>
          <w:rFonts w:asciiTheme="minorHAnsi" w:hAnsiTheme="minorHAnsi"/>
          <w:b w:val="0"/>
          <w:bCs w:val="0"/>
          <w:color w:val="000000" w:themeColor="text1"/>
        </w:rPr>
        <w:fldChar w:fldCharType="begin"/>
      </w:r>
      <w:r w:rsidRPr="00A53941">
        <w:rPr>
          <w:rFonts w:asciiTheme="minorHAnsi" w:hAnsiTheme="minorHAnsi"/>
          <w:b w:val="0"/>
          <w:bCs w:val="0"/>
          <w:color w:val="000000" w:themeColor="text1"/>
        </w:rPr>
        <w:instrText xml:space="preserve"> SEQ Figure \* ARABIC </w:instrText>
      </w:r>
      <w:r w:rsidRPr="00A53941">
        <w:rPr>
          <w:rFonts w:asciiTheme="minorHAnsi" w:hAnsiTheme="minorHAnsi"/>
          <w:b w:val="0"/>
          <w:bCs w:val="0"/>
          <w:color w:val="000000" w:themeColor="text1"/>
        </w:rPr>
        <w:fldChar w:fldCharType="separate"/>
      </w:r>
      <w:r w:rsidRPr="00A53941">
        <w:rPr>
          <w:rFonts w:asciiTheme="minorHAnsi" w:hAnsiTheme="minorHAnsi"/>
          <w:b w:val="0"/>
          <w:bCs w:val="0"/>
          <w:noProof/>
          <w:color w:val="000000" w:themeColor="text1"/>
        </w:rPr>
        <w:t>9</w:t>
      </w:r>
      <w:r w:rsidRPr="00A53941">
        <w:rPr>
          <w:rFonts w:asciiTheme="minorHAnsi" w:hAnsiTheme="minorHAnsi"/>
          <w:b w:val="0"/>
          <w:bCs w:val="0"/>
          <w:color w:val="000000" w:themeColor="text1"/>
        </w:rPr>
        <w:fldChar w:fldCharType="end"/>
      </w:r>
      <w:r w:rsidRPr="00A53941">
        <w:rPr>
          <w:rFonts w:asciiTheme="minorHAnsi" w:hAnsiTheme="minorHAnsi"/>
          <w:b w:val="0"/>
          <w:bCs w:val="0"/>
          <w:color w:val="000000" w:themeColor="text1"/>
        </w:rPr>
        <w:tab/>
        <w:t>Moving average of the number of days per year with snow cover (left graph) and moving average of snow cover depth (right graph) according to the RCP 8.5 and RCP 4.5 climate scenarios for the project area (</w:t>
      </w:r>
      <w:proofErr w:type="spellStart"/>
      <w:r w:rsidRPr="00A53941">
        <w:rPr>
          <w:rFonts w:asciiTheme="minorHAnsi" w:hAnsiTheme="minorHAnsi"/>
          <w:b w:val="0"/>
          <w:bCs w:val="0"/>
          <w:color w:val="000000" w:themeColor="text1"/>
        </w:rPr>
        <w:t>Ząbkowice</w:t>
      </w:r>
      <w:proofErr w:type="spellEnd"/>
      <w:r w:rsidRPr="00A53941">
        <w:rPr>
          <w:rFonts w:asciiTheme="minorHAnsi" w:hAnsiTheme="minorHAnsi"/>
          <w:b w:val="0"/>
          <w:bCs w:val="0"/>
          <w:color w:val="000000" w:themeColor="text1"/>
        </w:rPr>
        <w:t xml:space="preserve"> County)</w:t>
      </w:r>
      <w:bookmarkEnd w:id="15"/>
    </w:p>
    <w:p w14:paraId="03E77EC1" w14:textId="77777777" w:rsidR="00A4484F" w:rsidRPr="00CC0DF6" w:rsidRDefault="00A4484F" w:rsidP="00A4484F">
      <w:pPr>
        <w:pStyle w:val="rdo"/>
      </w:pPr>
      <w:r w:rsidRPr="00CC0DF6">
        <w:t>Source: KLIMADA 2.0 Project (https://klimada2.ios.gov.pl/klimat-scenariusze-portal/)</w:t>
      </w:r>
    </w:p>
    <w:p w14:paraId="62F65D7F" w14:textId="77777777" w:rsidR="00A4484F" w:rsidRPr="0068637D" w:rsidRDefault="00A4484F" w:rsidP="0068637D">
      <w:pPr>
        <w:spacing w:after="120" w:line="276" w:lineRule="auto"/>
        <w:jc w:val="both"/>
        <w:rPr>
          <w:b/>
          <w:bCs/>
        </w:rPr>
      </w:pPr>
      <w:r w:rsidRPr="0068637D">
        <w:t xml:space="preserve">Climate scenarios </w:t>
      </w:r>
      <w:r w:rsidRPr="0068637D">
        <w:rPr>
          <w:b/>
          <w:bCs/>
        </w:rPr>
        <w:t>do not indicate a significant change in average wind speeds</w:t>
      </w:r>
      <w:r w:rsidRPr="0068637D">
        <w:t xml:space="preserve">; nevertheless, in the coming decades </w:t>
      </w:r>
      <w:r w:rsidRPr="0068637D">
        <w:rPr>
          <w:b/>
          <w:bCs/>
        </w:rPr>
        <w:t>there will be changes in the proportion of high-speed winds, with a slight increase in the number of such extreme events.</w:t>
      </w:r>
    </w:p>
    <w:p w14:paraId="206DB17F" w14:textId="77777777" w:rsidR="00A4484F" w:rsidRPr="0068637D" w:rsidRDefault="00A4484F" w:rsidP="0068637D">
      <w:pPr>
        <w:spacing w:after="120" w:line="276" w:lineRule="auto"/>
        <w:jc w:val="both"/>
        <w:rPr>
          <w:rFonts w:cs="Arial"/>
        </w:rPr>
      </w:pPr>
      <w:r w:rsidRPr="0068637D">
        <w:rPr>
          <w:rFonts w:cs="Arial"/>
        </w:rPr>
        <w:t xml:space="preserve">Climate change projections for the project region indicate: </w:t>
      </w:r>
    </w:p>
    <w:p w14:paraId="2B3F1F3E" w14:textId="77777777" w:rsidR="00A4484F" w:rsidRPr="0068637D" w:rsidRDefault="00A4484F" w:rsidP="0068637D">
      <w:pPr>
        <w:pStyle w:val="Akapitzlist"/>
        <w:numPr>
          <w:ilvl w:val="0"/>
          <w:numId w:val="1"/>
        </w:numPr>
        <w:spacing w:after="120" w:line="276" w:lineRule="auto"/>
        <w:contextualSpacing w:val="0"/>
        <w:jc w:val="both"/>
        <w:rPr>
          <w:rFonts w:cs="Arial"/>
        </w:rPr>
      </w:pPr>
      <w:r w:rsidRPr="0068637D">
        <w:rPr>
          <w:rFonts w:cs="Arial"/>
        </w:rPr>
        <w:t xml:space="preserve">an upward trend in average monthly and annual temperatures, with this increase being more significant in the RCP8.5 scenario. The greatest changes are projected for the winter months (December, January, February) and summer months (June, July, August); </w:t>
      </w:r>
    </w:p>
    <w:p w14:paraId="2F9E59A7" w14:textId="77777777" w:rsidR="00A4484F" w:rsidRPr="0068637D" w:rsidRDefault="00A4484F" w:rsidP="0068637D">
      <w:pPr>
        <w:pStyle w:val="Akapitzlist"/>
        <w:numPr>
          <w:ilvl w:val="0"/>
          <w:numId w:val="1"/>
        </w:numPr>
        <w:spacing w:after="120" w:line="276" w:lineRule="auto"/>
        <w:contextualSpacing w:val="0"/>
        <w:jc w:val="both"/>
        <w:rPr>
          <w:rFonts w:cs="Arial"/>
        </w:rPr>
      </w:pPr>
      <w:r w:rsidRPr="0068637D">
        <w:rPr>
          <w:rFonts w:cs="Arial"/>
        </w:rPr>
        <w:lastRenderedPageBreak/>
        <w:t xml:space="preserve">a projected increase in the frequency of droughts and prolonged heat waves (with daily maximum temperatures above 30°C); </w:t>
      </w:r>
    </w:p>
    <w:p w14:paraId="68E2241F" w14:textId="77777777" w:rsidR="00A4484F" w:rsidRPr="0068637D" w:rsidRDefault="00A4484F" w:rsidP="0068637D">
      <w:pPr>
        <w:pStyle w:val="Akapitzlist"/>
        <w:numPr>
          <w:ilvl w:val="0"/>
          <w:numId w:val="1"/>
        </w:numPr>
        <w:spacing w:after="120" w:line="276" w:lineRule="auto"/>
        <w:contextualSpacing w:val="0"/>
        <w:jc w:val="both"/>
        <w:rPr>
          <w:rFonts w:cs="Arial"/>
        </w:rPr>
      </w:pPr>
      <w:r w:rsidRPr="0068637D">
        <w:rPr>
          <w:rFonts w:cs="Arial"/>
        </w:rPr>
        <w:t xml:space="preserve">a projected decrease in the number of freezing and very freezing days; </w:t>
      </w:r>
    </w:p>
    <w:p w14:paraId="4690ABE7" w14:textId="77777777" w:rsidR="00A4484F" w:rsidRPr="0068637D" w:rsidRDefault="00A4484F" w:rsidP="0068637D">
      <w:pPr>
        <w:pStyle w:val="Akapitzlist"/>
        <w:numPr>
          <w:ilvl w:val="0"/>
          <w:numId w:val="1"/>
        </w:numPr>
        <w:spacing w:after="120" w:line="276" w:lineRule="auto"/>
        <w:contextualSpacing w:val="0"/>
        <w:jc w:val="both"/>
        <w:rPr>
          <w:rFonts w:cs="Arial"/>
        </w:rPr>
      </w:pPr>
      <w:r w:rsidRPr="0068637D">
        <w:rPr>
          <w:rFonts w:cs="Arial"/>
        </w:rPr>
        <w:t xml:space="preserve">a downward trend in both the number of days with snow cover and the average snow depth; </w:t>
      </w:r>
    </w:p>
    <w:p w14:paraId="371F9350" w14:textId="77777777" w:rsidR="00A4484F" w:rsidRPr="0068637D" w:rsidRDefault="00A4484F" w:rsidP="0068637D">
      <w:pPr>
        <w:pStyle w:val="Akapitzlist"/>
        <w:numPr>
          <w:ilvl w:val="0"/>
          <w:numId w:val="1"/>
        </w:numPr>
        <w:spacing w:after="120" w:line="276" w:lineRule="auto"/>
        <w:contextualSpacing w:val="0"/>
        <w:jc w:val="both"/>
        <w:rPr>
          <w:rFonts w:cs="Arial"/>
        </w:rPr>
      </w:pPr>
      <w:r w:rsidRPr="0068637D">
        <w:rPr>
          <w:rFonts w:cs="Arial"/>
        </w:rPr>
        <w:t xml:space="preserve">a decreasing trend in the number of days when the temperature crosses 0°C and days with black ice; </w:t>
      </w:r>
    </w:p>
    <w:p w14:paraId="51632819" w14:textId="77777777" w:rsidR="00A4484F" w:rsidRPr="0068637D" w:rsidRDefault="00A4484F" w:rsidP="0068637D">
      <w:pPr>
        <w:pStyle w:val="Akapitzlist"/>
        <w:numPr>
          <w:ilvl w:val="0"/>
          <w:numId w:val="1"/>
        </w:numPr>
        <w:spacing w:after="120" w:line="276" w:lineRule="auto"/>
        <w:contextualSpacing w:val="0"/>
        <w:jc w:val="both"/>
        <w:rPr>
          <w:rFonts w:cs="Arial"/>
        </w:rPr>
      </w:pPr>
      <w:r w:rsidRPr="0068637D">
        <w:rPr>
          <w:rFonts w:cs="Arial"/>
        </w:rPr>
        <w:t xml:space="preserve">a projected increase in precipitation intensity; </w:t>
      </w:r>
    </w:p>
    <w:p w14:paraId="64061E39" w14:textId="77777777" w:rsidR="00A4484F" w:rsidRPr="0068637D" w:rsidRDefault="00A4484F" w:rsidP="0068637D">
      <w:pPr>
        <w:pStyle w:val="Akapitzlist"/>
        <w:numPr>
          <w:ilvl w:val="0"/>
          <w:numId w:val="1"/>
        </w:numPr>
        <w:spacing w:after="120" w:line="276" w:lineRule="auto"/>
        <w:contextualSpacing w:val="0"/>
        <w:jc w:val="both"/>
        <w:rPr>
          <w:rFonts w:cs="Arial"/>
        </w:rPr>
      </w:pPr>
      <w:r w:rsidRPr="0068637D">
        <w:rPr>
          <w:rFonts w:cs="Arial"/>
        </w:rPr>
        <w:t>cyclical variability in annual precipitation totals over periods of several decades and a general upward trend in annual precipitation totals (as a result of increased precipitation intensity). The increase in precipitation totals primarily affects the eastern part of Poland, but increased precipitation is also evident in mountainous areas and along the coast.</w:t>
      </w:r>
    </w:p>
    <w:p w14:paraId="59C25410" w14:textId="7917EE3E" w:rsidR="00A4484F" w:rsidRPr="0068637D" w:rsidRDefault="00EB1341" w:rsidP="005B10E7">
      <w:pPr>
        <w:pStyle w:val="Nagwek2"/>
        <w:numPr>
          <w:ilvl w:val="1"/>
          <w:numId w:val="23"/>
        </w:numPr>
        <w:spacing w:line="276" w:lineRule="auto"/>
        <w:ind w:left="720"/>
        <w:jc w:val="both"/>
      </w:pPr>
      <w:r w:rsidRPr="0068637D">
        <w:t xml:space="preserve"> </w:t>
      </w:r>
      <w:bookmarkStart w:id="16" w:name="_Toc239942343"/>
      <w:r w:rsidR="00A4484F" w:rsidRPr="0068637D">
        <w:t>Assessment of the project’s vulnerability to climate change and risk assessment for individual components of the Project</w:t>
      </w:r>
      <w:bookmarkEnd w:id="16"/>
    </w:p>
    <w:p w14:paraId="0F1FBE1C" w14:textId="77777777" w:rsidR="00A4484F" w:rsidRPr="005E20A7" w:rsidRDefault="00A4484F" w:rsidP="005E20A7">
      <w:pPr>
        <w:spacing w:after="120" w:line="276" w:lineRule="auto"/>
        <w:jc w:val="both"/>
      </w:pPr>
      <w:r w:rsidRPr="005E20A7">
        <w:t>A climate risk analysis was conducted for this Task in accordance with the guidelines set forth in:</w:t>
      </w:r>
    </w:p>
    <w:p w14:paraId="4FCCF8E9" w14:textId="51A24A6C" w:rsidR="00A4484F" w:rsidRPr="005E20A7" w:rsidRDefault="00A4484F" w:rsidP="005E20A7">
      <w:pPr>
        <w:pStyle w:val="Akapitzlist"/>
        <w:numPr>
          <w:ilvl w:val="0"/>
          <w:numId w:val="2"/>
        </w:numPr>
        <w:spacing w:after="120" w:line="276" w:lineRule="auto"/>
        <w:contextualSpacing w:val="0"/>
        <w:jc w:val="both"/>
      </w:pPr>
      <w:r w:rsidRPr="005E20A7">
        <w:t xml:space="preserve">EUROPEAN COMMISSION: Technical Guidance on the Climate Proofing of Infrastructure in the Period 2021–2027 (2021/C 373/01) – </w:t>
      </w:r>
      <w:r w:rsidRPr="005E20A7">
        <w:rPr>
          <w:b/>
          <w:bCs/>
        </w:rPr>
        <w:t>hereinafter referred to as the GUIDELINES</w:t>
      </w:r>
      <w:r w:rsidRPr="005E20A7">
        <w:t>)</w:t>
      </w:r>
    </w:p>
    <w:p w14:paraId="0575DA17" w14:textId="77777777" w:rsidR="00A4484F" w:rsidRPr="005E20A7" w:rsidRDefault="00A4484F" w:rsidP="005E20A7">
      <w:pPr>
        <w:pStyle w:val="Akapitzlist"/>
        <w:numPr>
          <w:ilvl w:val="0"/>
          <w:numId w:val="2"/>
        </w:numPr>
        <w:spacing w:after="120" w:line="276" w:lineRule="auto"/>
        <w:contextualSpacing w:val="0"/>
        <w:jc w:val="both"/>
      </w:pPr>
      <w:r w:rsidRPr="005E20A7">
        <w:t xml:space="preserve">Guide to the Assessment of Investments in Terms of Climate Impact and Climate Change Adaptation during the 2021–2027 UE Programming Period, August 2023 (Update to the “Guide to Preparing Investments with Regard to Climate Change, Mitigation, Adaptation, and Climate Resilience to Natural Disasters”) – </w:t>
      </w:r>
      <w:r w:rsidRPr="005E20A7">
        <w:rPr>
          <w:b/>
          <w:bCs/>
        </w:rPr>
        <w:t>hereinafter referred to as the GUIDE</w:t>
      </w:r>
    </w:p>
    <w:p w14:paraId="153C56DC" w14:textId="77777777" w:rsidR="00A4484F" w:rsidRPr="005E20A7" w:rsidRDefault="00A4484F" w:rsidP="005E20A7">
      <w:pPr>
        <w:pStyle w:val="Akapitzlist"/>
        <w:numPr>
          <w:ilvl w:val="0"/>
          <w:numId w:val="2"/>
        </w:numPr>
        <w:spacing w:after="120" w:line="276" w:lineRule="auto"/>
        <w:contextualSpacing w:val="0"/>
        <w:jc w:val="both"/>
      </w:pPr>
      <w:r w:rsidRPr="005E20A7">
        <w:rPr>
          <w:i/>
          <w:iCs/>
        </w:rPr>
        <w:t>Approach to Climate Proofing for Flood and Disaster Risk Management Projects</w:t>
      </w:r>
      <w:r w:rsidRPr="005E20A7">
        <w:t>, JASPERS, December 2023</w:t>
      </w:r>
    </w:p>
    <w:p w14:paraId="46DCF9BB" w14:textId="77777777" w:rsidR="00A4484F" w:rsidRPr="005E20A7" w:rsidRDefault="00A4484F" w:rsidP="005E20A7">
      <w:pPr>
        <w:pStyle w:val="Akapitzlist"/>
        <w:numPr>
          <w:ilvl w:val="0"/>
          <w:numId w:val="2"/>
        </w:numPr>
        <w:spacing w:after="120" w:line="276" w:lineRule="auto"/>
        <w:contextualSpacing w:val="0"/>
        <w:jc w:val="both"/>
      </w:pPr>
      <w:r w:rsidRPr="005E20A7">
        <w:rPr>
          <w:i/>
          <w:iCs/>
        </w:rPr>
        <w:t>Case Study: Climate Proofing of a Flood Protection Project</w:t>
      </w:r>
      <w:r w:rsidRPr="005E20A7">
        <w:t>, JASPERS, December 2023</w:t>
      </w:r>
    </w:p>
    <w:p w14:paraId="26656389" w14:textId="77777777" w:rsidR="00A4484F" w:rsidRPr="005E20A7" w:rsidRDefault="00A4484F" w:rsidP="005E20A7">
      <w:pPr>
        <w:spacing w:after="120" w:line="276" w:lineRule="auto"/>
        <w:jc w:val="both"/>
      </w:pPr>
      <w:r w:rsidRPr="005E20A7">
        <w:t xml:space="preserve">The analysis was performed using a tool within the Excel spreadsheet environment, which collects basic information about a given investment, documents the preselection phase, indicates whether the investment requires detailed analysis, and provides </w:t>
      </w:r>
      <w:r w:rsidRPr="005E20A7">
        <w:lastRenderedPageBreak/>
        <w:t>solutions to streamline and systematize the conduct of detailed analyses in both pillars, namely:</w:t>
      </w:r>
    </w:p>
    <w:p w14:paraId="1AA84820" w14:textId="77777777" w:rsidR="00A4484F" w:rsidRPr="005E20A7" w:rsidRDefault="00A4484F" w:rsidP="005E20A7">
      <w:pPr>
        <w:pStyle w:val="Akapitzlist"/>
        <w:numPr>
          <w:ilvl w:val="0"/>
          <w:numId w:val="8"/>
        </w:numPr>
        <w:spacing w:after="120" w:line="276" w:lineRule="auto"/>
        <w:contextualSpacing w:val="0"/>
        <w:jc w:val="both"/>
      </w:pPr>
      <w:r w:rsidRPr="005E20A7">
        <w:t xml:space="preserve">Pillar I – climate neutrality, </w:t>
      </w:r>
    </w:p>
    <w:p w14:paraId="44E3C6CC" w14:textId="77777777" w:rsidR="00A4484F" w:rsidRPr="005E20A7" w:rsidRDefault="00A4484F" w:rsidP="005E20A7">
      <w:pPr>
        <w:pStyle w:val="Akapitzlist"/>
        <w:numPr>
          <w:ilvl w:val="0"/>
          <w:numId w:val="8"/>
        </w:numPr>
        <w:spacing w:after="120" w:line="276" w:lineRule="auto"/>
        <w:contextualSpacing w:val="0"/>
        <w:jc w:val="both"/>
      </w:pPr>
      <w:r w:rsidRPr="005E20A7">
        <w:t>Pillar II – climate resilience.</w:t>
      </w:r>
    </w:p>
    <w:p w14:paraId="714E4B69" w14:textId="77777777" w:rsidR="00A4484F" w:rsidRPr="005E20A7" w:rsidRDefault="00A4484F" w:rsidP="005E20A7">
      <w:pPr>
        <w:spacing w:after="120" w:line="276" w:lineRule="auto"/>
        <w:jc w:val="both"/>
      </w:pPr>
      <w:r w:rsidRPr="005E20A7">
        <w:t xml:space="preserve">According to the provisions of the GUIDE, the climate resilience analysis should cover at least the following climate factors: </w:t>
      </w:r>
    </w:p>
    <w:p w14:paraId="63AFEA09" w14:textId="77777777" w:rsidR="00A4484F" w:rsidRPr="005E20A7" w:rsidRDefault="00A4484F" w:rsidP="005E20A7">
      <w:pPr>
        <w:pStyle w:val="Akapitzlist"/>
        <w:numPr>
          <w:ilvl w:val="0"/>
          <w:numId w:val="3"/>
        </w:numPr>
        <w:spacing w:after="120" w:line="276" w:lineRule="auto"/>
        <w:contextualSpacing w:val="0"/>
        <w:jc w:val="both"/>
      </w:pPr>
      <w:r w:rsidRPr="005E20A7">
        <w:t>floods (damage to environmental protection infrastructure, prolonged inability to use damaged infrastructure after the flood subsides). The constructed infrastructure (or purchased equipment) should be protected against flooding as effectively as possible or located outside flood-prone areas (reference to flood hazard maps and flood risk maps prepared in accordance with the Floods Directive No. 2007/60/EC),</w:t>
      </w:r>
    </w:p>
    <w:p w14:paraId="6EB254E0" w14:textId="77777777" w:rsidR="00A4484F" w:rsidRPr="005E20A7" w:rsidRDefault="00A4484F" w:rsidP="005E20A7">
      <w:pPr>
        <w:pStyle w:val="Akapitzlist"/>
        <w:numPr>
          <w:ilvl w:val="0"/>
          <w:numId w:val="3"/>
        </w:numPr>
        <w:spacing w:after="120" w:line="276" w:lineRule="auto"/>
        <w:contextualSpacing w:val="0"/>
        <w:jc w:val="both"/>
      </w:pPr>
      <w:r w:rsidRPr="005E20A7">
        <w:t>rising temperatures (which may, for example, cause drought and thereby create problems with water supply) and prolonged periods of low temperatures;</w:t>
      </w:r>
    </w:p>
    <w:p w14:paraId="4A6F0E02" w14:textId="77777777" w:rsidR="00A4484F" w:rsidRPr="005E20A7" w:rsidRDefault="00A4484F" w:rsidP="005E20A7">
      <w:pPr>
        <w:pStyle w:val="Akapitzlist"/>
        <w:numPr>
          <w:ilvl w:val="0"/>
          <w:numId w:val="3"/>
        </w:numPr>
        <w:spacing w:after="120" w:line="276" w:lineRule="auto"/>
        <w:contextualSpacing w:val="0"/>
        <w:jc w:val="both"/>
      </w:pPr>
      <w:r w:rsidRPr="005E20A7">
        <w:t>heavy or prolonged rainfall (causing, for example, flooding due to failure of the sewage network),</w:t>
      </w:r>
    </w:p>
    <w:p w14:paraId="21794DA7" w14:textId="77777777" w:rsidR="00A4484F" w:rsidRPr="005E20A7" w:rsidRDefault="00A4484F" w:rsidP="005E20A7">
      <w:pPr>
        <w:pStyle w:val="Akapitzlist"/>
        <w:numPr>
          <w:ilvl w:val="0"/>
          <w:numId w:val="3"/>
        </w:numPr>
        <w:spacing w:after="120" w:line="276" w:lineRule="auto"/>
        <w:contextualSpacing w:val="0"/>
        <w:jc w:val="both"/>
      </w:pPr>
      <w:r w:rsidRPr="005E20A7">
        <w:t>storms (resulting, for example, in damage to power and control systems),</w:t>
      </w:r>
    </w:p>
    <w:p w14:paraId="45A4BADC" w14:textId="77777777" w:rsidR="00A4484F" w:rsidRPr="005E20A7" w:rsidRDefault="00A4484F" w:rsidP="005E20A7">
      <w:pPr>
        <w:pStyle w:val="Akapitzlist"/>
        <w:numPr>
          <w:ilvl w:val="0"/>
          <w:numId w:val="3"/>
        </w:numPr>
        <w:spacing w:after="120" w:line="276" w:lineRule="auto"/>
        <w:contextualSpacing w:val="0"/>
        <w:jc w:val="both"/>
      </w:pPr>
      <w:r w:rsidRPr="005E20A7">
        <w:t>strong winds (causing, for example, damage to energy infrastructure and power outages),</w:t>
      </w:r>
    </w:p>
    <w:p w14:paraId="5BA176CB" w14:textId="77777777" w:rsidR="00A4484F" w:rsidRPr="005E20A7" w:rsidRDefault="00A4484F" w:rsidP="005E20A7">
      <w:pPr>
        <w:pStyle w:val="Akapitzlist"/>
        <w:numPr>
          <w:ilvl w:val="0"/>
          <w:numId w:val="3"/>
        </w:numPr>
        <w:spacing w:after="120" w:line="276" w:lineRule="auto"/>
        <w:contextualSpacing w:val="0"/>
        <w:jc w:val="both"/>
      </w:pPr>
      <w:r w:rsidRPr="005E20A7">
        <w:t>other phenomena characteristic of the region, such as landslides.</w:t>
      </w:r>
    </w:p>
    <w:p w14:paraId="5C5720A9" w14:textId="5A0DE5D4" w:rsidR="00A4484F" w:rsidRPr="005E20A7" w:rsidRDefault="00A4484F" w:rsidP="005E20A7">
      <w:pPr>
        <w:spacing w:after="120" w:line="276" w:lineRule="auto"/>
        <w:jc w:val="both"/>
      </w:pPr>
      <w:r w:rsidRPr="005E20A7">
        <w:t>The purpose of this assessment is to ensure an adequate level of infrastructure climate resilience throughout its entire operational life. These effects include extreme events such as major river floods and so-called flash floods, including urban floods, cloudbursts, droughts, heat waves, fires, storms, and landslides, as well as long-term events such as projected sea-level rise and changes in average precipitation levels, soil moisture, air humidity, etc.</w:t>
      </w:r>
      <w:r w:rsidRPr="005E20A7">
        <w:rPr>
          <w:rStyle w:val="Odwoanieprzypisudolnego"/>
        </w:rPr>
        <w:footnoteReference w:id="12"/>
      </w:r>
      <w:r w:rsidRPr="005E20A7">
        <w:t xml:space="preserve"> .</w:t>
      </w:r>
    </w:p>
    <w:p w14:paraId="158CE836" w14:textId="42D9FDE3" w:rsidR="00A4484F" w:rsidRDefault="00A4484F" w:rsidP="005E20A7">
      <w:pPr>
        <w:spacing w:after="120" w:line="276" w:lineRule="auto"/>
        <w:jc w:val="both"/>
        <w:rPr>
          <w:b/>
          <w:bCs/>
        </w:rPr>
      </w:pPr>
      <w:r w:rsidRPr="005E20A7">
        <w:rPr>
          <w:b/>
          <w:bCs/>
        </w:rPr>
        <w:t xml:space="preserve">Assessment of the vulnerability of individual </w:t>
      </w:r>
      <w:r w:rsidR="00B07CD5" w:rsidRPr="005E20A7">
        <w:rPr>
          <w:b/>
          <w:bCs/>
        </w:rPr>
        <w:t>Task</w:t>
      </w:r>
      <w:r w:rsidRPr="005E20A7">
        <w:rPr>
          <w:b/>
          <w:bCs/>
        </w:rPr>
        <w:t xml:space="preserve"> components and assessment of infrastructure exposure to climate-related hazards, along with a risk assessment</w:t>
      </w:r>
    </w:p>
    <w:p w14:paraId="2496794E" w14:textId="77777777" w:rsidR="009B0E51" w:rsidRDefault="009B0E51" w:rsidP="005E20A7">
      <w:pPr>
        <w:spacing w:after="120" w:line="276" w:lineRule="auto"/>
        <w:jc w:val="both"/>
        <w:rPr>
          <w:b/>
          <w:bCs/>
        </w:rPr>
      </w:pPr>
    </w:p>
    <w:p w14:paraId="2B4508F3" w14:textId="77777777" w:rsidR="009B0E51" w:rsidRPr="005E20A7" w:rsidRDefault="009B0E51" w:rsidP="005E20A7">
      <w:pPr>
        <w:spacing w:after="120" w:line="276" w:lineRule="auto"/>
        <w:jc w:val="both"/>
        <w:rPr>
          <w:b/>
          <w:bCs/>
        </w:rPr>
      </w:pPr>
    </w:p>
    <w:p w14:paraId="59B519E9" w14:textId="77777777" w:rsidR="00A4484F" w:rsidRPr="005E20A7" w:rsidRDefault="00A4484F" w:rsidP="005E20A7">
      <w:pPr>
        <w:spacing w:after="120" w:line="276" w:lineRule="auto"/>
        <w:jc w:val="both"/>
        <w:rPr>
          <w:b/>
          <w:bCs/>
          <w:u w:val="single"/>
        </w:rPr>
      </w:pPr>
      <w:r w:rsidRPr="005E20A7">
        <w:rPr>
          <w:b/>
          <w:bCs/>
          <w:u w:val="single"/>
        </w:rPr>
        <w:lastRenderedPageBreak/>
        <w:t>STAGE 1 (PRESELECTION)</w:t>
      </w:r>
    </w:p>
    <w:p w14:paraId="13AFE5A0" w14:textId="77777777" w:rsidR="00A4484F" w:rsidRPr="00CC0DF6" w:rsidRDefault="00A4484F" w:rsidP="00A4484F">
      <w:pPr>
        <w:spacing w:line="276" w:lineRule="auto"/>
        <w:jc w:val="both"/>
        <w:rPr>
          <w:b/>
          <w:bCs/>
          <w:sz w:val="20"/>
          <w:szCs w:val="20"/>
          <w:u w:val="single"/>
        </w:rPr>
      </w:pPr>
      <w:r w:rsidRPr="00CC0DF6">
        <w:rPr>
          <w:b/>
          <w:bCs/>
          <w:noProof/>
          <w:sz w:val="20"/>
          <w:szCs w:val="20"/>
          <w:u w:val="single"/>
        </w:rPr>
        <w:drawing>
          <wp:inline distT="0" distB="0" distL="0" distR="0" wp14:anchorId="1A3E0F95" wp14:editId="59E88731">
            <wp:extent cx="5760720" cy="2872740"/>
            <wp:effectExtent l="19050" t="19050" r="11430" b="22860"/>
            <wp:docPr id="1672009186" name="Obraz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0829074" name=""/>
                    <pic:cNvPicPr/>
                  </pic:nvPicPr>
                  <pic:blipFill>
                    <a:blip r:embed="rId22"/>
                    <a:stretch>
                      <a:fillRect/>
                    </a:stretch>
                  </pic:blipFill>
                  <pic:spPr>
                    <a:xfrm>
                      <a:off x="0" y="0"/>
                      <a:ext cx="5760720" cy="2872740"/>
                    </a:xfrm>
                    <a:prstGeom prst="rect">
                      <a:avLst/>
                    </a:prstGeom>
                    <a:ln>
                      <a:solidFill>
                        <a:schemeClr val="accent1"/>
                      </a:solidFill>
                    </a:ln>
                  </pic:spPr>
                </pic:pic>
              </a:graphicData>
            </a:graphic>
          </wp:inline>
        </w:drawing>
      </w:r>
    </w:p>
    <w:p w14:paraId="5E08E6C4" w14:textId="77777777" w:rsidR="00A4484F" w:rsidRPr="00CC0DF6" w:rsidRDefault="00A4484F" w:rsidP="00A4484F">
      <w:pPr>
        <w:spacing w:line="276" w:lineRule="auto"/>
        <w:jc w:val="both"/>
        <w:rPr>
          <w:i/>
          <w:iCs/>
          <w:sz w:val="18"/>
          <w:szCs w:val="18"/>
        </w:rPr>
      </w:pPr>
      <w:r w:rsidRPr="00CC0DF6">
        <w:rPr>
          <w:i/>
          <w:iCs/>
          <w:sz w:val="18"/>
          <w:szCs w:val="18"/>
        </w:rPr>
        <w:t xml:space="preserve">Source: EUROPEAN COMMISSION: Technical Guidance on the Climate-Proofing of Infrastructure in the Period 2021–2027 (2021/C 373/01) </w:t>
      </w:r>
    </w:p>
    <w:p w14:paraId="1689DD86" w14:textId="77777777" w:rsidR="00A4484F" w:rsidRPr="003A6644" w:rsidRDefault="00A4484F" w:rsidP="003A6644">
      <w:pPr>
        <w:spacing w:after="120" w:line="276" w:lineRule="auto"/>
        <w:jc w:val="both"/>
      </w:pPr>
      <w:r w:rsidRPr="003A6644">
        <w:t>The preselection stage is based on three analyses:</w:t>
      </w:r>
    </w:p>
    <w:p w14:paraId="42041BDF" w14:textId="77777777" w:rsidR="00A4484F" w:rsidRPr="003A6644" w:rsidRDefault="00A4484F" w:rsidP="003A6644">
      <w:pPr>
        <w:pStyle w:val="Akapitzlist"/>
        <w:numPr>
          <w:ilvl w:val="0"/>
          <w:numId w:val="12"/>
        </w:numPr>
        <w:spacing w:after="120" w:line="276" w:lineRule="auto"/>
        <w:contextualSpacing w:val="0"/>
        <w:jc w:val="both"/>
      </w:pPr>
      <w:r w:rsidRPr="003A6644">
        <w:t>Sensitivity – relates to the type of project regardless of its location</w:t>
      </w:r>
    </w:p>
    <w:p w14:paraId="32AE0AB6" w14:textId="77777777" w:rsidR="00A4484F" w:rsidRPr="003A6644" w:rsidRDefault="00A4484F" w:rsidP="003A6644">
      <w:pPr>
        <w:pStyle w:val="Akapitzlist"/>
        <w:numPr>
          <w:ilvl w:val="0"/>
          <w:numId w:val="12"/>
        </w:numPr>
        <w:spacing w:after="120" w:line="276" w:lineRule="auto"/>
        <w:contextualSpacing w:val="0"/>
        <w:jc w:val="both"/>
      </w:pPr>
      <w:r w:rsidRPr="003A6644">
        <w:t>Exposure – relates to the project’s location, regardless of its type</w:t>
      </w:r>
    </w:p>
    <w:p w14:paraId="59DDB3A5" w14:textId="77777777" w:rsidR="00A4484F" w:rsidRPr="003A6644" w:rsidRDefault="00A4484F" w:rsidP="003A6644">
      <w:pPr>
        <w:pStyle w:val="Akapitzlist"/>
        <w:numPr>
          <w:ilvl w:val="0"/>
          <w:numId w:val="12"/>
        </w:numPr>
        <w:spacing w:after="120" w:line="276" w:lineRule="auto"/>
        <w:contextualSpacing w:val="0"/>
        <w:jc w:val="both"/>
      </w:pPr>
      <w:r w:rsidRPr="003A6644">
        <w:t>Vulnerability – a combination of sensitivity and exposure</w:t>
      </w:r>
    </w:p>
    <w:p w14:paraId="29419E61" w14:textId="740C10D0" w:rsidR="00A4484F" w:rsidRPr="003A6644" w:rsidRDefault="00A4484F" w:rsidP="003A6644">
      <w:pPr>
        <w:spacing w:after="120" w:line="276" w:lineRule="auto"/>
        <w:jc w:val="both"/>
      </w:pPr>
      <w:r w:rsidRPr="003A6644">
        <w:t xml:space="preserve">Based on the GUIDELINES AND </w:t>
      </w:r>
      <w:r w:rsidR="00B07CD5" w:rsidRPr="003A6644">
        <w:t xml:space="preserve">GUIDE </w:t>
      </w:r>
      <w:r w:rsidRPr="003A6644">
        <w:t xml:space="preserve">and the recommendations in the document </w:t>
      </w:r>
      <w:r w:rsidRPr="003A6644">
        <w:rPr>
          <w:i/>
          <w:iCs/>
        </w:rPr>
        <w:t>“</w:t>
      </w:r>
      <w:r w:rsidR="00B07CD5" w:rsidRPr="003A6644">
        <w:rPr>
          <w:i/>
          <w:iCs/>
        </w:rPr>
        <w:t>Approach to climate proofing for flood and disaster risk management projects</w:t>
      </w:r>
      <w:r w:rsidRPr="003A6644">
        <w:t xml:space="preserve">,” </w:t>
      </w:r>
      <w:r w:rsidR="00B07CD5" w:rsidRPr="003A6644">
        <w:t xml:space="preserve">Task </w:t>
      </w:r>
      <w:r w:rsidRPr="003A6644">
        <w:t xml:space="preserve">sensitivity levels were determined in the context of four key issues covering the main components of the value chain: </w:t>
      </w:r>
    </w:p>
    <w:p w14:paraId="5565B61F" w14:textId="77777777" w:rsidR="00A4484F" w:rsidRPr="003A6644" w:rsidRDefault="00A4484F" w:rsidP="003A6644">
      <w:pPr>
        <w:pStyle w:val="Akapitzlist"/>
        <w:numPr>
          <w:ilvl w:val="0"/>
          <w:numId w:val="4"/>
        </w:numPr>
        <w:spacing w:after="120" w:line="276" w:lineRule="auto"/>
        <w:contextualSpacing w:val="0"/>
        <w:jc w:val="both"/>
      </w:pPr>
      <w:r w:rsidRPr="003A6644">
        <w:t>assets and processes at the project site/production site,</w:t>
      </w:r>
    </w:p>
    <w:p w14:paraId="3A0896A8" w14:textId="77777777" w:rsidR="00A4484F" w:rsidRPr="003A6644" w:rsidRDefault="00A4484F" w:rsidP="003A6644">
      <w:pPr>
        <w:pStyle w:val="Akapitzlist"/>
        <w:numPr>
          <w:ilvl w:val="0"/>
          <w:numId w:val="4"/>
        </w:numPr>
        <w:spacing w:after="120" w:line="276" w:lineRule="auto"/>
        <w:contextualSpacing w:val="0"/>
        <w:jc w:val="both"/>
      </w:pPr>
      <w:r w:rsidRPr="003A6644">
        <w:t>means of production/inputs (water, energy, labor, etc.),</w:t>
      </w:r>
    </w:p>
    <w:p w14:paraId="76888B3C" w14:textId="77777777" w:rsidR="00A4484F" w:rsidRPr="003A6644" w:rsidRDefault="00A4484F" w:rsidP="003A6644">
      <w:pPr>
        <w:pStyle w:val="Akapitzlist"/>
        <w:numPr>
          <w:ilvl w:val="0"/>
          <w:numId w:val="4"/>
        </w:numPr>
        <w:spacing w:after="120" w:line="276" w:lineRule="auto"/>
        <w:contextualSpacing w:val="0"/>
        <w:jc w:val="both"/>
      </w:pPr>
      <w:r w:rsidRPr="003A6644">
        <w:t>products/outputs (goods, markets, demand, service levels),</w:t>
      </w:r>
    </w:p>
    <w:p w14:paraId="6F5285B0" w14:textId="77777777" w:rsidR="00A4484F" w:rsidRPr="003A6644" w:rsidRDefault="00A4484F" w:rsidP="003A6644">
      <w:pPr>
        <w:pStyle w:val="Akapitzlist"/>
        <w:numPr>
          <w:ilvl w:val="0"/>
          <w:numId w:val="4"/>
        </w:numPr>
        <w:spacing w:after="120" w:line="276" w:lineRule="auto"/>
        <w:contextualSpacing w:val="0"/>
        <w:jc w:val="both"/>
      </w:pPr>
      <w:r w:rsidRPr="003A6644">
        <w:t>transport links.</w:t>
      </w:r>
    </w:p>
    <w:p w14:paraId="5ECC8D23" w14:textId="4A9391A8" w:rsidR="00A4484F" w:rsidRDefault="00A4484F" w:rsidP="003A6644">
      <w:pPr>
        <w:spacing w:after="120" w:line="276" w:lineRule="auto"/>
        <w:jc w:val="both"/>
      </w:pPr>
      <w:r w:rsidRPr="003A6644">
        <w:t xml:space="preserve">The assessment of the vulnerability of individual </w:t>
      </w:r>
      <w:r w:rsidR="00B07CD5" w:rsidRPr="003A6644">
        <w:t>task</w:t>
      </w:r>
      <w:r w:rsidRPr="003A6644">
        <w:t xml:space="preserve"> components and the assessment of infrastructure exposure to climate-related hazards are presented below for the main types of infrastructure. For this </w:t>
      </w:r>
      <w:r w:rsidR="00B07CD5" w:rsidRPr="003A6644">
        <w:t>Task</w:t>
      </w:r>
      <w:r w:rsidRPr="003A6644">
        <w:t>, a sensitivity analysis was conducted taking into account the project’s primary hydrotechnical components: the head dam, side dams and flood embankments.</w:t>
      </w:r>
    </w:p>
    <w:p w14:paraId="6A9A47D9" w14:textId="77777777" w:rsidR="003A6644" w:rsidRPr="003A6644" w:rsidRDefault="003A6644" w:rsidP="003A6644">
      <w:pPr>
        <w:spacing w:after="120" w:line="276" w:lineRule="auto"/>
        <w:jc w:val="both"/>
      </w:pPr>
    </w:p>
    <w:p w14:paraId="684F4DE1" w14:textId="77777777" w:rsidR="00A4484F" w:rsidRPr="00CC0DF6" w:rsidRDefault="00A4484F" w:rsidP="00A4484F">
      <w:pPr>
        <w:spacing w:line="276" w:lineRule="auto"/>
        <w:jc w:val="both"/>
        <w:rPr>
          <w:b/>
          <w:bCs/>
          <w:sz w:val="20"/>
          <w:szCs w:val="20"/>
          <w:u w:val="single"/>
        </w:rPr>
      </w:pPr>
      <w:r w:rsidRPr="00CC0DF6">
        <w:rPr>
          <w:b/>
          <w:bCs/>
          <w:sz w:val="20"/>
          <w:szCs w:val="20"/>
          <w:u w:val="single"/>
        </w:rPr>
        <w:t>Sensitivity Analysis</w:t>
      </w:r>
    </w:p>
    <w:p w14:paraId="456BAC98" w14:textId="598AD6AE" w:rsidR="00A4484F" w:rsidRPr="003A6644" w:rsidRDefault="003A6644" w:rsidP="003A6644">
      <w:pPr>
        <w:pStyle w:val="Legenda"/>
        <w:jc w:val="both"/>
        <w:rPr>
          <w:rFonts w:asciiTheme="minorHAnsi" w:hAnsiTheme="minorHAnsi"/>
          <w:b w:val="0"/>
          <w:bCs w:val="0"/>
          <w:color w:val="000000" w:themeColor="text1"/>
          <w:sz w:val="24"/>
          <w:szCs w:val="24"/>
        </w:rPr>
      </w:pPr>
      <w:bookmarkStart w:id="17" w:name="_Toc239859741"/>
      <w:r w:rsidRPr="003A6644">
        <w:rPr>
          <w:rFonts w:asciiTheme="minorHAnsi" w:hAnsiTheme="minorHAnsi"/>
          <w:b w:val="0"/>
          <w:bCs w:val="0"/>
          <w:color w:val="000000" w:themeColor="text1"/>
          <w:sz w:val="24"/>
          <w:szCs w:val="24"/>
        </w:rPr>
        <w:t xml:space="preserve">Table </w:t>
      </w:r>
      <w:r w:rsidRPr="003A6644">
        <w:rPr>
          <w:rFonts w:asciiTheme="minorHAnsi" w:hAnsiTheme="minorHAnsi"/>
          <w:b w:val="0"/>
          <w:bCs w:val="0"/>
          <w:color w:val="000000" w:themeColor="text1"/>
          <w:sz w:val="24"/>
          <w:szCs w:val="24"/>
        </w:rPr>
        <w:fldChar w:fldCharType="begin"/>
      </w:r>
      <w:r w:rsidRPr="003A6644">
        <w:rPr>
          <w:rFonts w:asciiTheme="minorHAnsi" w:hAnsiTheme="minorHAnsi"/>
          <w:b w:val="0"/>
          <w:bCs w:val="0"/>
          <w:color w:val="000000" w:themeColor="text1"/>
          <w:sz w:val="24"/>
          <w:szCs w:val="24"/>
        </w:rPr>
        <w:instrText xml:space="preserve"> SEQ Table \* ARABIC </w:instrText>
      </w:r>
      <w:r w:rsidRPr="003A6644">
        <w:rPr>
          <w:rFonts w:asciiTheme="minorHAnsi" w:hAnsiTheme="minorHAnsi"/>
          <w:b w:val="0"/>
          <w:bCs w:val="0"/>
          <w:color w:val="000000" w:themeColor="text1"/>
          <w:sz w:val="24"/>
          <w:szCs w:val="24"/>
        </w:rPr>
        <w:fldChar w:fldCharType="separate"/>
      </w:r>
      <w:r w:rsidR="003D0109">
        <w:rPr>
          <w:rFonts w:asciiTheme="minorHAnsi" w:hAnsiTheme="minorHAnsi"/>
          <w:b w:val="0"/>
          <w:bCs w:val="0"/>
          <w:noProof/>
          <w:color w:val="000000" w:themeColor="text1"/>
          <w:sz w:val="24"/>
          <w:szCs w:val="24"/>
        </w:rPr>
        <w:t>1</w:t>
      </w:r>
      <w:r w:rsidRPr="003A6644">
        <w:rPr>
          <w:rFonts w:asciiTheme="minorHAnsi" w:hAnsiTheme="minorHAnsi"/>
          <w:b w:val="0"/>
          <w:bCs w:val="0"/>
          <w:color w:val="000000" w:themeColor="text1"/>
          <w:sz w:val="24"/>
          <w:szCs w:val="24"/>
        </w:rPr>
        <w:fldChar w:fldCharType="end"/>
      </w:r>
      <w:r w:rsidRPr="003A6644">
        <w:rPr>
          <w:rFonts w:asciiTheme="minorHAnsi" w:hAnsiTheme="minorHAnsi"/>
          <w:b w:val="0"/>
          <w:bCs w:val="0"/>
          <w:color w:val="000000" w:themeColor="text1"/>
          <w:sz w:val="24"/>
          <w:szCs w:val="24"/>
        </w:rPr>
        <w:t xml:space="preserve"> Sensitivity - main dam with discharge facilities and fish passage, water retention in the reservoir</w:t>
      </w:r>
      <w:bookmarkEnd w:id="17"/>
    </w:p>
    <w:tbl>
      <w:tblPr>
        <w:tblStyle w:val="TableNormal1"/>
        <w:tblW w:w="0" w:type="auto"/>
        <w:tblInd w:w="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9"/>
        <w:gridCol w:w="1132"/>
        <w:gridCol w:w="5589"/>
      </w:tblGrid>
      <w:tr w:rsidR="00A4484F" w:rsidRPr="00CC0DF6" w14:paraId="4F9FEF0D" w14:textId="77777777" w:rsidTr="23BB70FF">
        <w:trPr>
          <w:tblHeader/>
        </w:trPr>
        <w:tc>
          <w:tcPr>
            <w:tcW w:w="2354" w:type="dxa"/>
            <w:tcBorders>
              <w:top w:val="single" w:sz="4" w:space="0" w:color="auto"/>
              <w:left w:val="single" w:sz="4" w:space="0" w:color="auto"/>
              <w:bottom w:val="single" w:sz="4" w:space="0" w:color="auto"/>
              <w:right w:val="single" w:sz="4" w:space="0" w:color="auto"/>
            </w:tcBorders>
            <w:shd w:val="clear" w:color="auto" w:fill="A5C9EB" w:themeFill="text2" w:themeFillTint="40"/>
          </w:tcPr>
          <w:p w14:paraId="4EC926B9" w14:textId="77777777" w:rsidR="00A4484F" w:rsidRPr="00CC0DF6" w:rsidRDefault="00A4484F" w:rsidP="003A6644">
            <w:pPr>
              <w:spacing w:after="120"/>
              <w:jc w:val="center"/>
              <w:rPr>
                <w:b/>
                <w:bCs/>
                <w:sz w:val="18"/>
                <w:szCs w:val="18"/>
              </w:rPr>
            </w:pPr>
            <w:r w:rsidRPr="00CC0DF6">
              <w:rPr>
                <w:b/>
                <w:bCs/>
                <w:sz w:val="18"/>
                <w:szCs w:val="18"/>
              </w:rPr>
              <w:t>Climatic factor</w:t>
            </w:r>
          </w:p>
        </w:tc>
        <w:tc>
          <w:tcPr>
            <w:tcW w:w="1134" w:type="dxa"/>
            <w:tcBorders>
              <w:left w:val="single" w:sz="4" w:space="0" w:color="auto"/>
            </w:tcBorders>
            <w:shd w:val="clear" w:color="auto" w:fill="A5C9EB" w:themeFill="text2" w:themeFillTint="40"/>
          </w:tcPr>
          <w:p w14:paraId="15DF6971" w14:textId="77777777" w:rsidR="00A4484F" w:rsidRPr="00CC0DF6" w:rsidRDefault="00A4484F" w:rsidP="003A6644">
            <w:pPr>
              <w:spacing w:after="120"/>
              <w:jc w:val="center"/>
              <w:rPr>
                <w:b/>
                <w:bCs/>
                <w:sz w:val="18"/>
                <w:szCs w:val="18"/>
              </w:rPr>
            </w:pPr>
            <w:r w:rsidRPr="00CC0DF6">
              <w:rPr>
                <w:b/>
                <w:bCs/>
                <w:sz w:val="18"/>
                <w:szCs w:val="18"/>
              </w:rPr>
              <w:t>Sensitivity</w:t>
            </w:r>
          </w:p>
        </w:tc>
        <w:tc>
          <w:tcPr>
            <w:tcW w:w="5722" w:type="dxa"/>
            <w:shd w:val="clear" w:color="auto" w:fill="A5C9EB" w:themeFill="text2" w:themeFillTint="40"/>
          </w:tcPr>
          <w:p w14:paraId="36DCCC8C" w14:textId="77777777" w:rsidR="00A4484F" w:rsidRPr="00CC0DF6" w:rsidRDefault="00A4484F" w:rsidP="003A6644">
            <w:pPr>
              <w:spacing w:after="120"/>
              <w:jc w:val="center"/>
              <w:rPr>
                <w:b/>
                <w:bCs/>
                <w:sz w:val="18"/>
                <w:szCs w:val="18"/>
              </w:rPr>
            </w:pPr>
            <w:r w:rsidRPr="00CC0DF6">
              <w:rPr>
                <w:b/>
                <w:bCs/>
                <w:sz w:val="18"/>
                <w:szCs w:val="18"/>
              </w:rPr>
              <w:t>Comments*</w:t>
            </w:r>
          </w:p>
        </w:tc>
      </w:tr>
      <w:tr w:rsidR="00A4484F" w:rsidRPr="00CC0DF6" w14:paraId="21CD53B8" w14:textId="77777777" w:rsidTr="23BB70FF">
        <w:tc>
          <w:tcPr>
            <w:tcW w:w="2354" w:type="dxa"/>
            <w:tcBorders>
              <w:top w:val="single" w:sz="4" w:space="0" w:color="auto"/>
              <w:left w:val="single" w:sz="4" w:space="0" w:color="auto"/>
              <w:bottom w:val="single" w:sz="4" w:space="0" w:color="auto"/>
              <w:right w:val="single" w:sz="4" w:space="0" w:color="auto"/>
            </w:tcBorders>
          </w:tcPr>
          <w:p w14:paraId="45A2978B" w14:textId="77777777" w:rsidR="00A4484F" w:rsidRPr="003A6644" w:rsidRDefault="00A4484F" w:rsidP="003A6644">
            <w:pPr>
              <w:spacing w:after="120" w:line="276" w:lineRule="auto"/>
              <w:jc w:val="both"/>
              <w:rPr>
                <w:sz w:val="18"/>
                <w:szCs w:val="18"/>
                <w:u w:val="single"/>
              </w:rPr>
            </w:pPr>
            <w:r w:rsidRPr="003A6644">
              <w:rPr>
                <w:sz w:val="18"/>
                <w:szCs w:val="18"/>
              </w:rPr>
              <w:t>Gradual increase in air temperature</w:t>
            </w:r>
          </w:p>
        </w:tc>
        <w:tc>
          <w:tcPr>
            <w:tcW w:w="1134" w:type="dxa"/>
            <w:tcBorders>
              <w:left w:val="single" w:sz="4" w:space="0" w:color="auto"/>
            </w:tcBorders>
            <w:shd w:val="clear" w:color="auto" w:fill="FFC000"/>
          </w:tcPr>
          <w:p w14:paraId="099C96D3" w14:textId="77777777" w:rsidR="00A4484F" w:rsidRPr="003A6644" w:rsidRDefault="00A4484F" w:rsidP="003A6644">
            <w:pPr>
              <w:spacing w:after="120" w:line="276" w:lineRule="auto"/>
              <w:jc w:val="both"/>
              <w:rPr>
                <w:sz w:val="18"/>
                <w:szCs w:val="18"/>
              </w:rPr>
            </w:pPr>
          </w:p>
        </w:tc>
        <w:tc>
          <w:tcPr>
            <w:tcW w:w="5722" w:type="dxa"/>
          </w:tcPr>
          <w:p w14:paraId="5752E2A2" w14:textId="77777777" w:rsidR="00A4484F" w:rsidRPr="003A6644" w:rsidRDefault="00A4484F" w:rsidP="003A6644">
            <w:pPr>
              <w:spacing w:after="120" w:line="276" w:lineRule="auto"/>
              <w:jc w:val="both"/>
              <w:rPr>
                <w:sz w:val="18"/>
                <w:szCs w:val="18"/>
              </w:rPr>
            </w:pPr>
            <w:r w:rsidRPr="003A6644">
              <w:rPr>
                <w:sz w:val="18"/>
                <w:szCs w:val="18"/>
              </w:rPr>
              <w:t>Potential change in the operating conditions of the wetland system</w:t>
            </w:r>
          </w:p>
        </w:tc>
      </w:tr>
      <w:tr w:rsidR="00A4484F" w:rsidRPr="00CC0DF6" w14:paraId="5B07BF6A" w14:textId="77777777" w:rsidTr="23BB70FF">
        <w:tc>
          <w:tcPr>
            <w:tcW w:w="2354" w:type="dxa"/>
            <w:tcBorders>
              <w:top w:val="single" w:sz="4" w:space="0" w:color="auto"/>
              <w:left w:val="single" w:sz="4" w:space="0" w:color="auto"/>
              <w:bottom w:val="single" w:sz="4" w:space="0" w:color="auto"/>
              <w:right w:val="single" w:sz="4" w:space="0" w:color="auto"/>
            </w:tcBorders>
          </w:tcPr>
          <w:p w14:paraId="5D117EC7" w14:textId="77777777" w:rsidR="00A4484F" w:rsidRPr="003A6644" w:rsidRDefault="00A4484F" w:rsidP="003A6644">
            <w:pPr>
              <w:spacing w:after="120" w:line="276" w:lineRule="auto"/>
              <w:jc w:val="both"/>
              <w:rPr>
                <w:sz w:val="18"/>
                <w:szCs w:val="18"/>
                <w:u w:val="single"/>
              </w:rPr>
            </w:pPr>
            <w:r w:rsidRPr="003A6644">
              <w:rPr>
                <w:sz w:val="18"/>
                <w:szCs w:val="18"/>
              </w:rPr>
              <w:t>Extreme increase in air temperature</w:t>
            </w:r>
          </w:p>
        </w:tc>
        <w:tc>
          <w:tcPr>
            <w:tcW w:w="1134" w:type="dxa"/>
            <w:tcBorders>
              <w:left w:val="single" w:sz="4" w:space="0" w:color="auto"/>
            </w:tcBorders>
            <w:shd w:val="clear" w:color="auto" w:fill="FFC000"/>
          </w:tcPr>
          <w:p w14:paraId="03397655" w14:textId="77777777" w:rsidR="00A4484F" w:rsidRPr="003A6644" w:rsidRDefault="00A4484F" w:rsidP="003A6644">
            <w:pPr>
              <w:spacing w:after="120" w:line="276" w:lineRule="auto"/>
              <w:jc w:val="both"/>
              <w:rPr>
                <w:sz w:val="18"/>
                <w:szCs w:val="18"/>
              </w:rPr>
            </w:pPr>
          </w:p>
        </w:tc>
        <w:tc>
          <w:tcPr>
            <w:tcW w:w="5722" w:type="dxa"/>
          </w:tcPr>
          <w:p w14:paraId="4E7D4CC8" w14:textId="77777777" w:rsidR="00A4484F" w:rsidRPr="003A6644" w:rsidRDefault="00A4484F" w:rsidP="003A6644">
            <w:pPr>
              <w:spacing w:after="120" w:line="276" w:lineRule="auto"/>
              <w:jc w:val="both"/>
              <w:rPr>
                <w:sz w:val="18"/>
                <w:szCs w:val="18"/>
              </w:rPr>
            </w:pPr>
            <w:r w:rsidRPr="003A6644">
              <w:rPr>
                <w:sz w:val="18"/>
                <w:szCs w:val="18"/>
              </w:rPr>
              <w:t xml:space="preserve">Potential change in the operating conditions of the wetland system </w:t>
            </w:r>
          </w:p>
          <w:p w14:paraId="37F76D73" w14:textId="77777777" w:rsidR="00A4484F" w:rsidRPr="003A6644" w:rsidRDefault="00A4484F" w:rsidP="003A6644">
            <w:pPr>
              <w:spacing w:after="120" w:line="276" w:lineRule="auto"/>
              <w:jc w:val="both"/>
              <w:rPr>
                <w:sz w:val="18"/>
                <w:szCs w:val="18"/>
              </w:rPr>
            </w:pPr>
            <w:r w:rsidRPr="003A6644">
              <w:rPr>
                <w:sz w:val="18"/>
                <w:szCs w:val="18"/>
              </w:rPr>
              <w:t>Unlikely to affect flood control structures; however, depending on their design and the materials used, they may be susceptible to cracking.</w:t>
            </w:r>
          </w:p>
          <w:p w14:paraId="2A2EA8A0" w14:textId="77777777" w:rsidR="00A4484F" w:rsidRPr="003A6644" w:rsidRDefault="00A4484F" w:rsidP="003A6644">
            <w:pPr>
              <w:spacing w:after="120" w:line="276" w:lineRule="auto"/>
              <w:jc w:val="both"/>
              <w:rPr>
                <w:sz w:val="18"/>
                <w:szCs w:val="18"/>
              </w:rPr>
            </w:pPr>
            <w:r w:rsidRPr="003A6644">
              <w:rPr>
                <w:sz w:val="18"/>
                <w:szCs w:val="18"/>
              </w:rPr>
              <w:t>Possible problems with power supply and overheating of electrical equipment</w:t>
            </w:r>
          </w:p>
        </w:tc>
      </w:tr>
      <w:tr w:rsidR="00A4484F" w:rsidRPr="00CC0DF6" w14:paraId="603EBCD6" w14:textId="77777777" w:rsidTr="23BB70FF">
        <w:tc>
          <w:tcPr>
            <w:tcW w:w="2354" w:type="dxa"/>
            <w:tcBorders>
              <w:top w:val="single" w:sz="4" w:space="0" w:color="auto"/>
              <w:left w:val="single" w:sz="4" w:space="0" w:color="auto"/>
              <w:bottom w:val="single" w:sz="4" w:space="0" w:color="auto"/>
              <w:right w:val="single" w:sz="4" w:space="0" w:color="auto"/>
            </w:tcBorders>
          </w:tcPr>
          <w:p w14:paraId="534735AD" w14:textId="77777777" w:rsidR="00A4484F" w:rsidRPr="003A6644" w:rsidRDefault="00A4484F" w:rsidP="003A6644">
            <w:pPr>
              <w:spacing w:after="120" w:line="276" w:lineRule="auto"/>
              <w:jc w:val="both"/>
              <w:rPr>
                <w:sz w:val="18"/>
                <w:szCs w:val="18"/>
                <w:u w:val="single"/>
              </w:rPr>
            </w:pPr>
            <w:r w:rsidRPr="003A6644">
              <w:rPr>
                <w:sz w:val="18"/>
                <w:szCs w:val="18"/>
              </w:rPr>
              <w:t>Gradual changes in precipitation</w:t>
            </w:r>
          </w:p>
        </w:tc>
        <w:tc>
          <w:tcPr>
            <w:tcW w:w="1134" w:type="dxa"/>
            <w:tcBorders>
              <w:left w:val="single" w:sz="4" w:space="0" w:color="auto"/>
            </w:tcBorders>
            <w:shd w:val="clear" w:color="auto" w:fill="FFC000"/>
          </w:tcPr>
          <w:p w14:paraId="6DE30476" w14:textId="77777777" w:rsidR="00A4484F" w:rsidRPr="003A6644" w:rsidRDefault="00A4484F" w:rsidP="003A6644">
            <w:pPr>
              <w:spacing w:after="120" w:line="276" w:lineRule="auto"/>
              <w:jc w:val="both"/>
              <w:rPr>
                <w:sz w:val="18"/>
                <w:szCs w:val="18"/>
                <w:u w:val="single"/>
              </w:rPr>
            </w:pPr>
          </w:p>
        </w:tc>
        <w:tc>
          <w:tcPr>
            <w:tcW w:w="5722" w:type="dxa"/>
          </w:tcPr>
          <w:p w14:paraId="392F222C" w14:textId="77777777" w:rsidR="00A4484F" w:rsidRPr="003A6644" w:rsidRDefault="00A4484F" w:rsidP="003A6644">
            <w:pPr>
              <w:spacing w:after="120" w:line="276" w:lineRule="auto"/>
              <w:jc w:val="both"/>
              <w:rPr>
                <w:sz w:val="18"/>
                <w:szCs w:val="18"/>
              </w:rPr>
            </w:pPr>
            <w:r w:rsidRPr="003A6644">
              <w:rPr>
                <w:sz w:val="18"/>
                <w:szCs w:val="18"/>
              </w:rPr>
              <w:t>Potential impact of increased humidity or drought conditions on available storage capacity, especially if subsequent storms occur more frequently.</w:t>
            </w:r>
          </w:p>
        </w:tc>
      </w:tr>
      <w:tr w:rsidR="00A4484F" w:rsidRPr="00CC0DF6" w14:paraId="3043A9D6" w14:textId="77777777" w:rsidTr="23BB70FF">
        <w:tc>
          <w:tcPr>
            <w:tcW w:w="2354" w:type="dxa"/>
            <w:tcBorders>
              <w:top w:val="single" w:sz="4" w:space="0" w:color="auto"/>
              <w:left w:val="single" w:sz="4" w:space="0" w:color="auto"/>
              <w:bottom w:val="single" w:sz="4" w:space="0" w:color="auto"/>
              <w:right w:val="single" w:sz="4" w:space="0" w:color="auto"/>
            </w:tcBorders>
          </w:tcPr>
          <w:p w14:paraId="61DF4930" w14:textId="77777777" w:rsidR="00A4484F" w:rsidRPr="003A6644" w:rsidRDefault="00A4484F" w:rsidP="003A6644">
            <w:pPr>
              <w:spacing w:after="120" w:line="276" w:lineRule="auto"/>
              <w:jc w:val="both"/>
              <w:rPr>
                <w:sz w:val="18"/>
                <w:szCs w:val="18"/>
                <w:u w:val="single"/>
              </w:rPr>
            </w:pPr>
            <w:r w:rsidRPr="003A6644">
              <w:rPr>
                <w:sz w:val="18"/>
                <w:szCs w:val="18"/>
              </w:rPr>
              <w:t>Extreme rainfall</w:t>
            </w:r>
          </w:p>
        </w:tc>
        <w:tc>
          <w:tcPr>
            <w:tcW w:w="1134" w:type="dxa"/>
            <w:tcBorders>
              <w:left w:val="single" w:sz="4" w:space="0" w:color="auto"/>
            </w:tcBorders>
            <w:shd w:val="clear" w:color="auto" w:fill="FF0000"/>
          </w:tcPr>
          <w:p w14:paraId="4E07A269" w14:textId="77777777" w:rsidR="00A4484F" w:rsidRPr="003A6644" w:rsidRDefault="00A4484F" w:rsidP="003A6644">
            <w:pPr>
              <w:spacing w:after="120" w:line="276" w:lineRule="auto"/>
              <w:jc w:val="both"/>
              <w:rPr>
                <w:sz w:val="18"/>
                <w:szCs w:val="18"/>
                <w:u w:val="single"/>
              </w:rPr>
            </w:pPr>
          </w:p>
        </w:tc>
        <w:tc>
          <w:tcPr>
            <w:tcW w:w="5722" w:type="dxa"/>
          </w:tcPr>
          <w:p w14:paraId="15EE662C" w14:textId="77777777" w:rsidR="00A4484F" w:rsidRPr="003A6644" w:rsidRDefault="00A4484F" w:rsidP="003A6644">
            <w:pPr>
              <w:spacing w:after="120" w:line="276" w:lineRule="auto"/>
              <w:jc w:val="both"/>
              <w:rPr>
                <w:sz w:val="18"/>
                <w:szCs w:val="18"/>
              </w:rPr>
            </w:pPr>
            <w:r w:rsidRPr="003A6644">
              <w:rPr>
                <w:sz w:val="18"/>
                <w:szCs w:val="18"/>
              </w:rPr>
              <w:t>Increased facility maintenance costs (significant impact): Heavy rainfall may increase sediment supply in the upper reaches of the river, which may necessitate more frequent sediment removal.</w:t>
            </w:r>
          </w:p>
          <w:p w14:paraId="75D25928" w14:textId="77777777" w:rsidR="00A4484F" w:rsidRPr="003A6644" w:rsidRDefault="00A4484F" w:rsidP="003A6644">
            <w:pPr>
              <w:spacing w:after="120" w:line="276" w:lineRule="auto"/>
              <w:jc w:val="both"/>
              <w:rPr>
                <w:sz w:val="18"/>
                <w:szCs w:val="18"/>
              </w:rPr>
            </w:pPr>
            <w:r w:rsidRPr="003A6644">
              <w:rPr>
                <w:sz w:val="18"/>
                <w:szCs w:val="18"/>
              </w:rPr>
              <w:t>Possible impacts during the construction phase (will negatively affect the completion date and/or the total construction cost)</w:t>
            </w:r>
          </w:p>
          <w:p w14:paraId="21B3560F" w14:textId="77777777" w:rsidR="00A4484F" w:rsidRPr="003A6644" w:rsidRDefault="00A4484F" w:rsidP="003A6644">
            <w:pPr>
              <w:spacing w:after="120" w:line="276" w:lineRule="auto"/>
              <w:jc w:val="both"/>
              <w:rPr>
                <w:sz w:val="18"/>
                <w:szCs w:val="18"/>
              </w:rPr>
            </w:pPr>
            <w:r w:rsidRPr="003A6644">
              <w:rPr>
                <w:sz w:val="18"/>
                <w:szCs w:val="18"/>
              </w:rPr>
              <w:t>Possible power outages caused by flooding of the transmission grid (moderate impact).</w:t>
            </w:r>
          </w:p>
          <w:p w14:paraId="77F9411B" w14:textId="77777777" w:rsidR="00A4484F" w:rsidRPr="003A6644" w:rsidRDefault="00A4484F" w:rsidP="003A6644">
            <w:pPr>
              <w:spacing w:after="120" w:line="276" w:lineRule="auto"/>
              <w:jc w:val="both"/>
              <w:rPr>
                <w:sz w:val="18"/>
                <w:szCs w:val="18"/>
              </w:rPr>
            </w:pPr>
            <w:r w:rsidRPr="003A6644">
              <w:rPr>
                <w:sz w:val="18"/>
                <w:szCs w:val="18"/>
              </w:rPr>
              <w:t>Possible flooding of access roads (moderate impact)</w:t>
            </w:r>
          </w:p>
        </w:tc>
      </w:tr>
      <w:tr w:rsidR="00A4484F" w:rsidRPr="00CC0DF6" w14:paraId="79F3609C" w14:textId="77777777" w:rsidTr="23BB70FF">
        <w:tc>
          <w:tcPr>
            <w:tcW w:w="2354" w:type="dxa"/>
            <w:tcBorders>
              <w:top w:val="single" w:sz="4" w:space="0" w:color="auto"/>
              <w:left w:val="single" w:sz="4" w:space="0" w:color="auto"/>
              <w:bottom w:val="single" w:sz="4" w:space="0" w:color="auto"/>
              <w:right w:val="single" w:sz="4" w:space="0" w:color="auto"/>
            </w:tcBorders>
          </w:tcPr>
          <w:p w14:paraId="2ED7487E" w14:textId="77777777" w:rsidR="00A4484F" w:rsidRPr="003A6644" w:rsidRDefault="00A4484F" w:rsidP="003A6644">
            <w:pPr>
              <w:spacing w:after="120" w:line="276" w:lineRule="auto"/>
              <w:jc w:val="both"/>
              <w:rPr>
                <w:sz w:val="18"/>
                <w:szCs w:val="18"/>
                <w:u w:val="single"/>
              </w:rPr>
            </w:pPr>
            <w:r w:rsidRPr="003A6644">
              <w:rPr>
                <w:sz w:val="18"/>
                <w:szCs w:val="18"/>
              </w:rPr>
              <w:t>Average wind speed</w:t>
            </w:r>
          </w:p>
        </w:tc>
        <w:tc>
          <w:tcPr>
            <w:tcW w:w="1134" w:type="dxa"/>
            <w:tcBorders>
              <w:left w:val="single" w:sz="4" w:space="0" w:color="auto"/>
            </w:tcBorders>
            <w:shd w:val="clear" w:color="auto" w:fill="70AD47"/>
          </w:tcPr>
          <w:p w14:paraId="1404C3C5" w14:textId="77777777" w:rsidR="00A4484F" w:rsidRPr="003A6644" w:rsidRDefault="00A4484F" w:rsidP="003A6644">
            <w:pPr>
              <w:spacing w:after="120" w:line="276" w:lineRule="auto"/>
              <w:jc w:val="both"/>
              <w:rPr>
                <w:sz w:val="18"/>
                <w:szCs w:val="18"/>
                <w:u w:val="single"/>
              </w:rPr>
            </w:pPr>
          </w:p>
        </w:tc>
        <w:tc>
          <w:tcPr>
            <w:tcW w:w="5722" w:type="dxa"/>
          </w:tcPr>
          <w:p w14:paraId="15D726AC" w14:textId="77777777" w:rsidR="00A4484F" w:rsidRPr="003A6644" w:rsidRDefault="00A4484F" w:rsidP="003A6644">
            <w:pPr>
              <w:spacing w:after="120" w:line="276" w:lineRule="auto"/>
              <w:jc w:val="both"/>
              <w:rPr>
                <w:sz w:val="18"/>
                <w:szCs w:val="18"/>
                <w:u w:val="single"/>
              </w:rPr>
            </w:pPr>
            <w:r w:rsidRPr="003A6644">
              <w:rPr>
                <w:sz w:val="18"/>
                <w:szCs w:val="18"/>
              </w:rPr>
              <w:t>No impact</w:t>
            </w:r>
          </w:p>
        </w:tc>
      </w:tr>
      <w:tr w:rsidR="00A4484F" w:rsidRPr="00CC0DF6" w14:paraId="5A5A882B" w14:textId="77777777" w:rsidTr="23BB70FF">
        <w:tc>
          <w:tcPr>
            <w:tcW w:w="2354" w:type="dxa"/>
            <w:tcBorders>
              <w:top w:val="single" w:sz="4" w:space="0" w:color="auto"/>
              <w:left w:val="single" w:sz="4" w:space="0" w:color="auto"/>
              <w:bottom w:val="single" w:sz="4" w:space="0" w:color="auto"/>
              <w:right w:val="single" w:sz="4" w:space="0" w:color="auto"/>
            </w:tcBorders>
          </w:tcPr>
          <w:p w14:paraId="08CE2F7F" w14:textId="77777777" w:rsidR="00A4484F" w:rsidRPr="003A6644" w:rsidRDefault="00A4484F" w:rsidP="003A6644">
            <w:pPr>
              <w:spacing w:after="120" w:line="276" w:lineRule="auto"/>
              <w:jc w:val="both"/>
              <w:rPr>
                <w:sz w:val="18"/>
                <w:szCs w:val="18"/>
                <w:u w:val="single"/>
              </w:rPr>
            </w:pPr>
            <w:r w:rsidRPr="003A6644">
              <w:rPr>
                <w:sz w:val="18"/>
                <w:szCs w:val="18"/>
              </w:rPr>
              <w:t>Maximum wind speed</w:t>
            </w:r>
          </w:p>
        </w:tc>
        <w:tc>
          <w:tcPr>
            <w:tcW w:w="1134" w:type="dxa"/>
            <w:tcBorders>
              <w:left w:val="single" w:sz="4" w:space="0" w:color="auto"/>
            </w:tcBorders>
            <w:shd w:val="clear" w:color="auto" w:fill="FFC000"/>
          </w:tcPr>
          <w:p w14:paraId="6900C120" w14:textId="77777777" w:rsidR="00A4484F" w:rsidRPr="003A6644" w:rsidRDefault="00A4484F" w:rsidP="003A6644">
            <w:pPr>
              <w:spacing w:after="120" w:line="276" w:lineRule="auto"/>
              <w:jc w:val="both"/>
              <w:rPr>
                <w:sz w:val="18"/>
                <w:szCs w:val="18"/>
                <w:u w:val="single"/>
              </w:rPr>
            </w:pPr>
          </w:p>
        </w:tc>
        <w:tc>
          <w:tcPr>
            <w:tcW w:w="5722" w:type="dxa"/>
          </w:tcPr>
          <w:p w14:paraId="5CFDC5FC" w14:textId="77777777" w:rsidR="00A4484F" w:rsidRPr="003A6644" w:rsidRDefault="00A4484F" w:rsidP="003A6644">
            <w:pPr>
              <w:spacing w:after="120" w:line="276" w:lineRule="auto"/>
              <w:jc w:val="both"/>
              <w:rPr>
                <w:sz w:val="18"/>
                <w:szCs w:val="18"/>
              </w:rPr>
            </w:pPr>
            <w:r w:rsidRPr="003A6644">
              <w:rPr>
                <w:sz w:val="18"/>
                <w:szCs w:val="18"/>
              </w:rPr>
              <w:t>Potential damage to buildings and infrastructure.</w:t>
            </w:r>
          </w:p>
          <w:p w14:paraId="0EA13AD4" w14:textId="77777777" w:rsidR="00A4484F" w:rsidRPr="003A6644" w:rsidRDefault="00A4484F" w:rsidP="003A6644">
            <w:pPr>
              <w:spacing w:after="120" w:line="276" w:lineRule="auto"/>
              <w:jc w:val="both"/>
              <w:rPr>
                <w:sz w:val="18"/>
                <w:szCs w:val="18"/>
              </w:rPr>
            </w:pPr>
            <w:r w:rsidRPr="003A6644">
              <w:rPr>
                <w:sz w:val="18"/>
                <w:szCs w:val="18"/>
              </w:rPr>
              <w:t>Strong winds may affect above-ground power distribution networks serving facilities (moderate impact)</w:t>
            </w:r>
          </w:p>
        </w:tc>
      </w:tr>
      <w:tr w:rsidR="00A4484F" w:rsidRPr="00CC0DF6" w14:paraId="633DFD20" w14:textId="77777777" w:rsidTr="23BB70FF">
        <w:tc>
          <w:tcPr>
            <w:tcW w:w="2354" w:type="dxa"/>
            <w:tcBorders>
              <w:top w:val="single" w:sz="4" w:space="0" w:color="auto"/>
              <w:left w:val="single" w:sz="4" w:space="0" w:color="auto"/>
              <w:bottom w:val="single" w:sz="4" w:space="0" w:color="auto"/>
              <w:right w:val="single" w:sz="4" w:space="0" w:color="auto"/>
            </w:tcBorders>
          </w:tcPr>
          <w:p w14:paraId="5E26B974" w14:textId="77777777" w:rsidR="00A4484F" w:rsidRPr="003A6644" w:rsidRDefault="00A4484F" w:rsidP="003A6644">
            <w:pPr>
              <w:spacing w:after="120" w:line="276" w:lineRule="auto"/>
              <w:jc w:val="both"/>
              <w:rPr>
                <w:sz w:val="18"/>
                <w:szCs w:val="18"/>
                <w:u w:val="single"/>
              </w:rPr>
            </w:pPr>
            <w:r w:rsidRPr="003A6644">
              <w:rPr>
                <w:sz w:val="18"/>
                <w:szCs w:val="18"/>
              </w:rPr>
              <w:t>Humidity</w:t>
            </w:r>
          </w:p>
        </w:tc>
        <w:tc>
          <w:tcPr>
            <w:tcW w:w="1134" w:type="dxa"/>
            <w:tcBorders>
              <w:left w:val="single" w:sz="4" w:space="0" w:color="auto"/>
            </w:tcBorders>
            <w:shd w:val="clear" w:color="auto" w:fill="70AD47"/>
          </w:tcPr>
          <w:p w14:paraId="0EA57D32" w14:textId="77777777" w:rsidR="00A4484F" w:rsidRPr="003A6644" w:rsidRDefault="00A4484F" w:rsidP="003A6644">
            <w:pPr>
              <w:spacing w:after="120" w:line="276" w:lineRule="auto"/>
              <w:jc w:val="both"/>
              <w:rPr>
                <w:sz w:val="18"/>
                <w:szCs w:val="18"/>
                <w:u w:val="single"/>
              </w:rPr>
            </w:pPr>
          </w:p>
        </w:tc>
        <w:tc>
          <w:tcPr>
            <w:tcW w:w="5722" w:type="dxa"/>
          </w:tcPr>
          <w:p w14:paraId="7DC0A9C6" w14:textId="77777777" w:rsidR="00A4484F" w:rsidRPr="003A6644" w:rsidRDefault="00A4484F" w:rsidP="003A6644">
            <w:pPr>
              <w:spacing w:after="120" w:line="276" w:lineRule="auto"/>
              <w:jc w:val="both"/>
              <w:rPr>
                <w:sz w:val="18"/>
                <w:szCs w:val="18"/>
                <w:u w:val="single"/>
              </w:rPr>
            </w:pPr>
            <w:r w:rsidRPr="003A6644">
              <w:rPr>
                <w:sz w:val="18"/>
                <w:szCs w:val="18"/>
              </w:rPr>
              <w:t>No impact</w:t>
            </w:r>
          </w:p>
        </w:tc>
      </w:tr>
      <w:tr w:rsidR="00A4484F" w:rsidRPr="00CC0DF6" w14:paraId="1A6459F0" w14:textId="77777777" w:rsidTr="23BB70FF">
        <w:tc>
          <w:tcPr>
            <w:tcW w:w="2354" w:type="dxa"/>
            <w:tcBorders>
              <w:top w:val="single" w:sz="4" w:space="0" w:color="auto"/>
              <w:left w:val="single" w:sz="4" w:space="0" w:color="auto"/>
              <w:bottom w:val="single" w:sz="4" w:space="0" w:color="auto"/>
              <w:right w:val="single" w:sz="4" w:space="0" w:color="auto"/>
            </w:tcBorders>
          </w:tcPr>
          <w:p w14:paraId="5C24998D" w14:textId="77777777" w:rsidR="00A4484F" w:rsidRPr="003A6644" w:rsidRDefault="00A4484F" w:rsidP="003A6644">
            <w:pPr>
              <w:spacing w:after="120" w:line="276" w:lineRule="auto"/>
              <w:jc w:val="both"/>
              <w:rPr>
                <w:sz w:val="18"/>
                <w:szCs w:val="18"/>
                <w:u w:val="single"/>
              </w:rPr>
            </w:pPr>
            <w:r w:rsidRPr="003A6644">
              <w:rPr>
                <w:sz w:val="18"/>
                <w:szCs w:val="18"/>
              </w:rPr>
              <w:t>Solar radiation</w:t>
            </w:r>
          </w:p>
        </w:tc>
        <w:tc>
          <w:tcPr>
            <w:tcW w:w="1134" w:type="dxa"/>
            <w:tcBorders>
              <w:left w:val="single" w:sz="4" w:space="0" w:color="auto"/>
            </w:tcBorders>
            <w:shd w:val="clear" w:color="auto" w:fill="70AD47"/>
          </w:tcPr>
          <w:p w14:paraId="0323A9C4" w14:textId="77777777" w:rsidR="00A4484F" w:rsidRPr="003A6644" w:rsidRDefault="00A4484F" w:rsidP="003A6644">
            <w:pPr>
              <w:spacing w:after="120" w:line="276" w:lineRule="auto"/>
              <w:jc w:val="both"/>
              <w:rPr>
                <w:sz w:val="18"/>
                <w:szCs w:val="18"/>
                <w:u w:val="single"/>
              </w:rPr>
            </w:pPr>
          </w:p>
        </w:tc>
        <w:tc>
          <w:tcPr>
            <w:tcW w:w="5722" w:type="dxa"/>
          </w:tcPr>
          <w:p w14:paraId="0A347B21" w14:textId="77777777" w:rsidR="00A4484F" w:rsidRPr="003A6644" w:rsidRDefault="00A4484F" w:rsidP="003A6644">
            <w:pPr>
              <w:spacing w:after="120" w:line="276" w:lineRule="auto"/>
              <w:jc w:val="both"/>
              <w:rPr>
                <w:sz w:val="18"/>
                <w:szCs w:val="18"/>
                <w:u w:val="single"/>
              </w:rPr>
            </w:pPr>
            <w:r w:rsidRPr="003A6644">
              <w:rPr>
                <w:sz w:val="18"/>
                <w:szCs w:val="18"/>
              </w:rPr>
              <w:t>No impact</w:t>
            </w:r>
          </w:p>
        </w:tc>
      </w:tr>
      <w:tr w:rsidR="00A4484F" w:rsidRPr="00CC0DF6" w14:paraId="125A005D" w14:textId="77777777" w:rsidTr="23BB70FF">
        <w:tc>
          <w:tcPr>
            <w:tcW w:w="2354" w:type="dxa"/>
            <w:tcBorders>
              <w:top w:val="single" w:sz="4" w:space="0" w:color="auto"/>
              <w:left w:val="single" w:sz="4" w:space="0" w:color="auto"/>
              <w:bottom w:val="single" w:sz="4" w:space="0" w:color="auto"/>
              <w:right w:val="single" w:sz="4" w:space="0" w:color="auto"/>
            </w:tcBorders>
          </w:tcPr>
          <w:p w14:paraId="16DB1875" w14:textId="77777777" w:rsidR="00A4484F" w:rsidRPr="003A6644" w:rsidRDefault="00A4484F" w:rsidP="003A6644">
            <w:pPr>
              <w:spacing w:after="120" w:line="276" w:lineRule="auto"/>
              <w:jc w:val="both"/>
              <w:rPr>
                <w:sz w:val="18"/>
                <w:szCs w:val="18"/>
                <w:u w:val="single"/>
              </w:rPr>
            </w:pPr>
            <w:r w:rsidRPr="003A6644">
              <w:rPr>
                <w:sz w:val="18"/>
                <w:szCs w:val="18"/>
              </w:rPr>
              <w:t>Relative sea level rise</w:t>
            </w:r>
          </w:p>
        </w:tc>
        <w:tc>
          <w:tcPr>
            <w:tcW w:w="1134" w:type="dxa"/>
            <w:tcBorders>
              <w:left w:val="single" w:sz="4" w:space="0" w:color="auto"/>
            </w:tcBorders>
            <w:shd w:val="clear" w:color="auto" w:fill="FFC000"/>
          </w:tcPr>
          <w:p w14:paraId="6E4607A5" w14:textId="77777777" w:rsidR="00A4484F" w:rsidRPr="003A6644" w:rsidRDefault="00A4484F" w:rsidP="003A6644">
            <w:pPr>
              <w:spacing w:after="120" w:line="276" w:lineRule="auto"/>
              <w:jc w:val="both"/>
              <w:rPr>
                <w:sz w:val="18"/>
                <w:szCs w:val="18"/>
                <w:u w:val="single"/>
              </w:rPr>
            </w:pPr>
          </w:p>
        </w:tc>
        <w:tc>
          <w:tcPr>
            <w:tcW w:w="5722" w:type="dxa"/>
          </w:tcPr>
          <w:p w14:paraId="0FA043E9" w14:textId="6C850D91" w:rsidR="00A4484F" w:rsidRPr="003A6644" w:rsidRDefault="00A4484F" w:rsidP="003A6644">
            <w:pPr>
              <w:spacing w:after="120" w:line="276" w:lineRule="auto"/>
              <w:jc w:val="both"/>
              <w:rPr>
                <w:sz w:val="18"/>
                <w:szCs w:val="18"/>
                <w:u w:val="single"/>
              </w:rPr>
            </w:pPr>
            <w:r w:rsidRPr="003A6644">
              <w:rPr>
                <w:sz w:val="18"/>
                <w:szCs w:val="18"/>
              </w:rPr>
              <w:t>Potential for gradual changes in water levels downstream. This could lower the standard of flood protection.</w:t>
            </w:r>
          </w:p>
        </w:tc>
      </w:tr>
      <w:tr w:rsidR="00A4484F" w:rsidRPr="00CC0DF6" w14:paraId="4B03175B" w14:textId="77777777" w:rsidTr="23BB70FF">
        <w:tc>
          <w:tcPr>
            <w:tcW w:w="2354" w:type="dxa"/>
            <w:tcBorders>
              <w:top w:val="single" w:sz="4" w:space="0" w:color="auto"/>
              <w:left w:val="single" w:sz="4" w:space="0" w:color="auto"/>
              <w:bottom w:val="single" w:sz="4" w:space="0" w:color="auto"/>
              <w:right w:val="single" w:sz="4" w:space="0" w:color="auto"/>
            </w:tcBorders>
          </w:tcPr>
          <w:p w14:paraId="21CCA489" w14:textId="77777777" w:rsidR="00A4484F" w:rsidRPr="003A6644" w:rsidRDefault="00A4484F" w:rsidP="003A6644">
            <w:pPr>
              <w:spacing w:after="120" w:line="276" w:lineRule="auto"/>
              <w:jc w:val="both"/>
              <w:rPr>
                <w:sz w:val="18"/>
                <w:szCs w:val="18"/>
                <w:u w:val="single"/>
              </w:rPr>
            </w:pPr>
            <w:r w:rsidRPr="003A6644">
              <w:rPr>
                <w:sz w:val="18"/>
                <w:szCs w:val="18"/>
              </w:rPr>
              <w:t>Sea water temperature</w:t>
            </w:r>
          </w:p>
        </w:tc>
        <w:tc>
          <w:tcPr>
            <w:tcW w:w="1134" w:type="dxa"/>
            <w:tcBorders>
              <w:left w:val="single" w:sz="4" w:space="0" w:color="auto"/>
            </w:tcBorders>
            <w:shd w:val="clear" w:color="auto" w:fill="70AD47"/>
          </w:tcPr>
          <w:p w14:paraId="42D0F0D0" w14:textId="77777777" w:rsidR="00A4484F" w:rsidRPr="003A6644" w:rsidRDefault="00A4484F" w:rsidP="003A6644">
            <w:pPr>
              <w:spacing w:after="120" w:line="276" w:lineRule="auto"/>
              <w:jc w:val="both"/>
              <w:rPr>
                <w:sz w:val="18"/>
                <w:szCs w:val="18"/>
                <w:u w:val="single"/>
              </w:rPr>
            </w:pPr>
          </w:p>
        </w:tc>
        <w:tc>
          <w:tcPr>
            <w:tcW w:w="5722" w:type="dxa"/>
          </w:tcPr>
          <w:p w14:paraId="64B33B9E" w14:textId="77777777" w:rsidR="00A4484F" w:rsidRPr="003A6644" w:rsidRDefault="00A4484F" w:rsidP="003A6644">
            <w:pPr>
              <w:spacing w:after="120" w:line="276" w:lineRule="auto"/>
              <w:jc w:val="both"/>
              <w:rPr>
                <w:sz w:val="18"/>
                <w:szCs w:val="18"/>
                <w:u w:val="single"/>
              </w:rPr>
            </w:pPr>
            <w:r w:rsidRPr="003A6644">
              <w:rPr>
                <w:sz w:val="18"/>
                <w:szCs w:val="18"/>
              </w:rPr>
              <w:t>No impact (No correlation between coastal changes and river flood control infrastructure)</w:t>
            </w:r>
          </w:p>
        </w:tc>
      </w:tr>
      <w:tr w:rsidR="00A4484F" w:rsidRPr="00CC0DF6" w14:paraId="1EA5BA99" w14:textId="77777777" w:rsidTr="00FC2AA6">
        <w:tc>
          <w:tcPr>
            <w:tcW w:w="2354" w:type="dxa"/>
            <w:tcBorders>
              <w:top w:val="single" w:sz="4" w:space="0" w:color="auto"/>
              <w:left w:val="single" w:sz="4" w:space="0" w:color="auto"/>
              <w:bottom w:val="single" w:sz="4" w:space="0" w:color="auto"/>
              <w:right w:val="single" w:sz="4" w:space="0" w:color="auto"/>
            </w:tcBorders>
          </w:tcPr>
          <w:p w14:paraId="50A3DAAB" w14:textId="77777777" w:rsidR="00A4484F" w:rsidRPr="003A6644" w:rsidRDefault="00A4484F" w:rsidP="003A6644">
            <w:pPr>
              <w:spacing w:after="120" w:line="276" w:lineRule="auto"/>
              <w:jc w:val="both"/>
              <w:rPr>
                <w:sz w:val="18"/>
                <w:szCs w:val="18"/>
                <w:u w:val="single"/>
              </w:rPr>
            </w:pPr>
            <w:r w:rsidRPr="003A6644">
              <w:rPr>
                <w:sz w:val="18"/>
                <w:szCs w:val="18"/>
              </w:rPr>
              <w:t>Water availability</w:t>
            </w:r>
          </w:p>
        </w:tc>
        <w:tc>
          <w:tcPr>
            <w:tcW w:w="1134" w:type="dxa"/>
            <w:tcBorders>
              <w:left w:val="single" w:sz="4" w:space="0" w:color="auto"/>
            </w:tcBorders>
            <w:shd w:val="clear" w:color="auto" w:fill="FFC000"/>
          </w:tcPr>
          <w:p w14:paraId="3908BF71" w14:textId="77777777" w:rsidR="00A4484F" w:rsidRPr="003A6644" w:rsidRDefault="00A4484F" w:rsidP="003A6644">
            <w:pPr>
              <w:spacing w:after="120" w:line="276" w:lineRule="auto"/>
              <w:jc w:val="both"/>
              <w:rPr>
                <w:sz w:val="18"/>
                <w:szCs w:val="18"/>
                <w:u w:val="single"/>
              </w:rPr>
            </w:pPr>
          </w:p>
        </w:tc>
        <w:tc>
          <w:tcPr>
            <w:tcW w:w="5722" w:type="dxa"/>
          </w:tcPr>
          <w:p w14:paraId="1FA52C6B" w14:textId="47F0B046" w:rsidR="00A4484F" w:rsidRPr="003A6644" w:rsidRDefault="00696795" w:rsidP="003A6644">
            <w:pPr>
              <w:spacing w:after="120" w:line="276" w:lineRule="auto"/>
              <w:jc w:val="both"/>
              <w:rPr>
                <w:sz w:val="18"/>
                <w:szCs w:val="18"/>
                <w:u w:val="single"/>
              </w:rPr>
            </w:pPr>
            <w:r w:rsidRPr="00696795">
              <w:rPr>
                <w:sz w:val="18"/>
                <w:szCs w:val="18"/>
              </w:rPr>
              <w:t>In the event of extremely low flows beyond the design drought conditions, the reservoir’s water-storage function may be impaired, and it may not be possible to maintain the planned releases</w:t>
            </w:r>
            <w:r w:rsidR="00660320">
              <w:rPr>
                <w:sz w:val="18"/>
                <w:szCs w:val="18"/>
              </w:rPr>
              <w:t>.</w:t>
            </w:r>
          </w:p>
        </w:tc>
      </w:tr>
      <w:tr w:rsidR="00A4484F" w:rsidRPr="00CC0DF6" w14:paraId="2944DB94" w14:textId="77777777" w:rsidTr="23BB70FF">
        <w:tc>
          <w:tcPr>
            <w:tcW w:w="2354" w:type="dxa"/>
            <w:tcBorders>
              <w:top w:val="single" w:sz="4" w:space="0" w:color="auto"/>
              <w:left w:val="single" w:sz="4" w:space="0" w:color="auto"/>
              <w:bottom w:val="single" w:sz="4" w:space="0" w:color="auto"/>
              <w:right w:val="single" w:sz="4" w:space="0" w:color="auto"/>
            </w:tcBorders>
          </w:tcPr>
          <w:p w14:paraId="56F43C1F" w14:textId="77777777" w:rsidR="00A4484F" w:rsidRPr="003A6644" w:rsidRDefault="00A4484F" w:rsidP="003A6644">
            <w:pPr>
              <w:spacing w:after="120" w:line="276" w:lineRule="auto"/>
              <w:jc w:val="both"/>
              <w:rPr>
                <w:sz w:val="18"/>
                <w:szCs w:val="18"/>
                <w:u w:val="single"/>
              </w:rPr>
            </w:pPr>
            <w:r w:rsidRPr="003A6644">
              <w:rPr>
                <w:sz w:val="18"/>
                <w:szCs w:val="18"/>
              </w:rPr>
              <w:t>Storms</w:t>
            </w:r>
          </w:p>
        </w:tc>
        <w:tc>
          <w:tcPr>
            <w:tcW w:w="1134" w:type="dxa"/>
            <w:tcBorders>
              <w:left w:val="single" w:sz="4" w:space="0" w:color="auto"/>
            </w:tcBorders>
            <w:shd w:val="clear" w:color="auto" w:fill="FFC000"/>
          </w:tcPr>
          <w:p w14:paraId="72B36878" w14:textId="77777777" w:rsidR="00A4484F" w:rsidRPr="003A6644" w:rsidRDefault="00A4484F" w:rsidP="003A6644">
            <w:pPr>
              <w:spacing w:after="120" w:line="276" w:lineRule="auto"/>
              <w:jc w:val="both"/>
              <w:rPr>
                <w:sz w:val="18"/>
                <w:szCs w:val="18"/>
                <w:u w:val="single"/>
              </w:rPr>
            </w:pPr>
          </w:p>
        </w:tc>
        <w:tc>
          <w:tcPr>
            <w:tcW w:w="5722" w:type="dxa"/>
          </w:tcPr>
          <w:p w14:paraId="67BBC36B" w14:textId="77777777" w:rsidR="00A4484F" w:rsidRPr="003A6644" w:rsidRDefault="00A4484F" w:rsidP="003A6644">
            <w:pPr>
              <w:spacing w:after="120" w:line="276" w:lineRule="auto"/>
              <w:jc w:val="both"/>
              <w:rPr>
                <w:sz w:val="18"/>
                <w:szCs w:val="18"/>
              </w:rPr>
            </w:pPr>
            <w:r w:rsidRPr="003A6644">
              <w:rPr>
                <w:sz w:val="18"/>
                <w:szCs w:val="18"/>
              </w:rPr>
              <w:t xml:space="preserve">Impacts similar to those of extreme rainfall </w:t>
            </w:r>
          </w:p>
        </w:tc>
      </w:tr>
      <w:tr w:rsidR="00A4484F" w:rsidRPr="00CC0DF6" w14:paraId="5E9E50D5" w14:textId="77777777" w:rsidTr="23BB70FF">
        <w:tc>
          <w:tcPr>
            <w:tcW w:w="2354" w:type="dxa"/>
            <w:tcBorders>
              <w:top w:val="single" w:sz="4" w:space="0" w:color="auto"/>
              <w:left w:val="single" w:sz="4" w:space="0" w:color="auto"/>
              <w:bottom w:val="single" w:sz="4" w:space="0" w:color="auto"/>
              <w:right w:val="single" w:sz="4" w:space="0" w:color="auto"/>
            </w:tcBorders>
          </w:tcPr>
          <w:p w14:paraId="51A89255" w14:textId="77777777" w:rsidR="00A4484F" w:rsidRPr="003A6644" w:rsidRDefault="00A4484F" w:rsidP="003A6644">
            <w:pPr>
              <w:spacing w:after="120" w:line="276" w:lineRule="auto"/>
              <w:jc w:val="both"/>
              <w:rPr>
                <w:sz w:val="18"/>
                <w:szCs w:val="18"/>
                <w:u w:val="single"/>
              </w:rPr>
            </w:pPr>
            <w:r w:rsidRPr="003A6644">
              <w:rPr>
                <w:sz w:val="18"/>
                <w:szCs w:val="18"/>
              </w:rPr>
              <w:lastRenderedPageBreak/>
              <w:t>Floods (coastal and river)</w:t>
            </w:r>
          </w:p>
        </w:tc>
        <w:tc>
          <w:tcPr>
            <w:tcW w:w="1134" w:type="dxa"/>
            <w:tcBorders>
              <w:left w:val="single" w:sz="4" w:space="0" w:color="auto"/>
            </w:tcBorders>
            <w:shd w:val="clear" w:color="auto" w:fill="FF0000"/>
          </w:tcPr>
          <w:p w14:paraId="4B02B15A" w14:textId="77777777" w:rsidR="00A4484F" w:rsidRPr="003A6644" w:rsidRDefault="00A4484F" w:rsidP="003A6644">
            <w:pPr>
              <w:spacing w:after="120" w:line="276" w:lineRule="auto"/>
              <w:jc w:val="both"/>
              <w:rPr>
                <w:sz w:val="18"/>
                <w:szCs w:val="18"/>
                <w:u w:val="single"/>
              </w:rPr>
            </w:pPr>
          </w:p>
        </w:tc>
        <w:tc>
          <w:tcPr>
            <w:tcW w:w="5722" w:type="dxa"/>
          </w:tcPr>
          <w:p w14:paraId="415AA7CE" w14:textId="3EA98562" w:rsidR="00A4484F" w:rsidRPr="003A6644" w:rsidRDefault="00A4484F" w:rsidP="003A6644">
            <w:pPr>
              <w:spacing w:after="120" w:line="276" w:lineRule="auto"/>
              <w:jc w:val="both"/>
              <w:rPr>
                <w:sz w:val="18"/>
                <w:szCs w:val="18"/>
              </w:rPr>
            </w:pPr>
            <w:r w:rsidRPr="003A6644">
              <w:rPr>
                <w:sz w:val="18"/>
                <w:szCs w:val="18"/>
              </w:rPr>
              <w:t>Exceeding design conditions may result in failure or structural damage / impact during the construction phase (will negatively affect the completion date or the total cost of their construction)</w:t>
            </w:r>
          </w:p>
          <w:p w14:paraId="4DE46912" w14:textId="77777777" w:rsidR="00A4484F" w:rsidRPr="003A6644" w:rsidRDefault="00A4484F" w:rsidP="003A6644">
            <w:pPr>
              <w:spacing w:after="120" w:line="276" w:lineRule="auto"/>
              <w:jc w:val="both"/>
              <w:rPr>
                <w:sz w:val="18"/>
                <w:szCs w:val="18"/>
              </w:rPr>
            </w:pPr>
            <w:r w:rsidRPr="003A6644">
              <w:rPr>
                <w:sz w:val="18"/>
                <w:szCs w:val="18"/>
              </w:rPr>
              <w:t>Increased costs: post-flood maintenance of the structure</w:t>
            </w:r>
          </w:p>
          <w:p w14:paraId="4E9FAC35" w14:textId="77777777" w:rsidR="00A4484F" w:rsidRPr="003A6644" w:rsidRDefault="00A4484F" w:rsidP="003A6644">
            <w:pPr>
              <w:spacing w:after="120" w:line="276" w:lineRule="auto"/>
              <w:jc w:val="both"/>
              <w:rPr>
                <w:sz w:val="18"/>
                <w:szCs w:val="18"/>
              </w:rPr>
            </w:pPr>
            <w:r w:rsidRPr="003A6644">
              <w:rPr>
                <w:sz w:val="18"/>
                <w:szCs w:val="18"/>
              </w:rPr>
              <w:t>Possible power outages caused by flooding of the transmission grid and possible flooding of access roads (moderate impact)</w:t>
            </w:r>
          </w:p>
        </w:tc>
      </w:tr>
      <w:tr w:rsidR="00A4484F" w:rsidRPr="00CC0DF6" w14:paraId="1AD73F36" w14:textId="77777777" w:rsidTr="23BB70FF">
        <w:tc>
          <w:tcPr>
            <w:tcW w:w="2354" w:type="dxa"/>
            <w:tcBorders>
              <w:top w:val="single" w:sz="4" w:space="0" w:color="auto"/>
              <w:left w:val="single" w:sz="4" w:space="0" w:color="auto"/>
              <w:bottom w:val="single" w:sz="4" w:space="0" w:color="auto"/>
              <w:right w:val="single" w:sz="4" w:space="0" w:color="auto"/>
            </w:tcBorders>
          </w:tcPr>
          <w:p w14:paraId="7A8FE493" w14:textId="77777777" w:rsidR="00A4484F" w:rsidRPr="003A6644" w:rsidRDefault="00A4484F" w:rsidP="003A6644">
            <w:pPr>
              <w:spacing w:after="120" w:line="276" w:lineRule="auto"/>
              <w:jc w:val="both"/>
              <w:rPr>
                <w:sz w:val="18"/>
                <w:szCs w:val="18"/>
                <w:u w:val="single"/>
              </w:rPr>
            </w:pPr>
            <w:r w:rsidRPr="003A6644">
              <w:rPr>
                <w:sz w:val="18"/>
                <w:szCs w:val="18"/>
              </w:rPr>
              <w:t>Ocean pH level</w:t>
            </w:r>
          </w:p>
        </w:tc>
        <w:tc>
          <w:tcPr>
            <w:tcW w:w="1134" w:type="dxa"/>
            <w:tcBorders>
              <w:left w:val="single" w:sz="4" w:space="0" w:color="auto"/>
            </w:tcBorders>
            <w:shd w:val="clear" w:color="auto" w:fill="70AD47"/>
          </w:tcPr>
          <w:p w14:paraId="7D40DC80" w14:textId="77777777" w:rsidR="00A4484F" w:rsidRPr="003A6644" w:rsidRDefault="00A4484F" w:rsidP="003A6644">
            <w:pPr>
              <w:spacing w:after="120" w:line="276" w:lineRule="auto"/>
              <w:jc w:val="both"/>
              <w:rPr>
                <w:sz w:val="18"/>
                <w:szCs w:val="18"/>
                <w:u w:val="single"/>
              </w:rPr>
            </w:pPr>
          </w:p>
        </w:tc>
        <w:tc>
          <w:tcPr>
            <w:tcW w:w="5722" w:type="dxa"/>
          </w:tcPr>
          <w:p w14:paraId="3C581981" w14:textId="77777777" w:rsidR="00A4484F" w:rsidRPr="003A6644" w:rsidRDefault="00A4484F" w:rsidP="003A6644">
            <w:pPr>
              <w:spacing w:after="120" w:line="276" w:lineRule="auto"/>
              <w:jc w:val="both"/>
              <w:rPr>
                <w:sz w:val="18"/>
                <w:szCs w:val="18"/>
              </w:rPr>
            </w:pPr>
            <w:r w:rsidRPr="003A6644">
              <w:rPr>
                <w:sz w:val="18"/>
                <w:szCs w:val="18"/>
              </w:rPr>
              <w:t>No impact (no link between coastal changes and river flood control infrastructure)</w:t>
            </w:r>
          </w:p>
        </w:tc>
      </w:tr>
      <w:tr w:rsidR="00A4484F" w:rsidRPr="00CC0DF6" w14:paraId="491D8683" w14:textId="77777777" w:rsidTr="23BB70FF">
        <w:tc>
          <w:tcPr>
            <w:tcW w:w="2354" w:type="dxa"/>
            <w:tcBorders>
              <w:top w:val="single" w:sz="4" w:space="0" w:color="auto"/>
              <w:left w:val="single" w:sz="4" w:space="0" w:color="auto"/>
              <w:bottom w:val="single" w:sz="4" w:space="0" w:color="auto"/>
              <w:right w:val="single" w:sz="4" w:space="0" w:color="auto"/>
            </w:tcBorders>
          </w:tcPr>
          <w:p w14:paraId="4EA0A9D2" w14:textId="77777777" w:rsidR="00A4484F" w:rsidRPr="003A6644" w:rsidRDefault="00A4484F" w:rsidP="003A6644">
            <w:pPr>
              <w:spacing w:after="120" w:line="276" w:lineRule="auto"/>
              <w:jc w:val="both"/>
              <w:rPr>
                <w:sz w:val="18"/>
                <w:szCs w:val="18"/>
                <w:u w:val="single"/>
              </w:rPr>
            </w:pPr>
            <w:r w:rsidRPr="003A6644">
              <w:rPr>
                <w:sz w:val="18"/>
                <w:szCs w:val="18"/>
              </w:rPr>
              <w:t>Coastal erosion</w:t>
            </w:r>
          </w:p>
        </w:tc>
        <w:tc>
          <w:tcPr>
            <w:tcW w:w="1134" w:type="dxa"/>
            <w:tcBorders>
              <w:left w:val="single" w:sz="4" w:space="0" w:color="auto"/>
            </w:tcBorders>
            <w:shd w:val="clear" w:color="auto" w:fill="FF0000"/>
          </w:tcPr>
          <w:p w14:paraId="049FC7C4" w14:textId="77777777" w:rsidR="00A4484F" w:rsidRPr="003A6644" w:rsidRDefault="00A4484F" w:rsidP="003A6644">
            <w:pPr>
              <w:spacing w:after="120" w:line="276" w:lineRule="auto"/>
              <w:jc w:val="both"/>
              <w:rPr>
                <w:sz w:val="18"/>
                <w:szCs w:val="18"/>
                <w:u w:val="single"/>
              </w:rPr>
            </w:pPr>
          </w:p>
        </w:tc>
        <w:tc>
          <w:tcPr>
            <w:tcW w:w="5722" w:type="dxa"/>
          </w:tcPr>
          <w:p w14:paraId="00BF61F4" w14:textId="77777777" w:rsidR="00A4484F" w:rsidRPr="003A6644" w:rsidRDefault="00A4484F" w:rsidP="003A6644">
            <w:pPr>
              <w:spacing w:after="120" w:line="276" w:lineRule="auto"/>
              <w:jc w:val="both"/>
              <w:rPr>
                <w:sz w:val="18"/>
                <w:szCs w:val="18"/>
                <w:u w:val="single"/>
              </w:rPr>
            </w:pPr>
            <w:r w:rsidRPr="003A6644">
              <w:rPr>
                <w:sz w:val="18"/>
                <w:szCs w:val="18"/>
              </w:rPr>
              <w:t>Significant impact on infrastructure integrity</w:t>
            </w:r>
          </w:p>
        </w:tc>
      </w:tr>
      <w:tr w:rsidR="00A4484F" w:rsidRPr="00CC0DF6" w14:paraId="786FA61A" w14:textId="77777777" w:rsidTr="23BB70FF">
        <w:tc>
          <w:tcPr>
            <w:tcW w:w="2354" w:type="dxa"/>
            <w:tcBorders>
              <w:top w:val="single" w:sz="4" w:space="0" w:color="auto"/>
              <w:left w:val="single" w:sz="4" w:space="0" w:color="auto"/>
              <w:bottom w:val="single" w:sz="4" w:space="0" w:color="auto"/>
              <w:right w:val="single" w:sz="4" w:space="0" w:color="auto"/>
            </w:tcBorders>
          </w:tcPr>
          <w:p w14:paraId="0CBE2443" w14:textId="77777777" w:rsidR="00A4484F" w:rsidRPr="003A6644" w:rsidRDefault="00A4484F" w:rsidP="003A6644">
            <w:pPr>
              <w:spacing w:after="120" w:line="276" w:lineRule="auto"/>
              <w:jc w:val="both"/>
              <w:rPr>
                <w:sz w:val="18"/>
                <w:szCs w:val="18"/>
                <w:u w:val="single"/>
              </w:rPr>
            </w:pPr>
            <w:r w:rsidRPr="003A6644">
              <w:rPr>
                <w:sz w:val="18"/>
                <w:szCs w:val="18"/>
              </w:rPr>
              <w:t>Soil erosion</w:t>
            </w:r>
          </w:p>
        </w:tc>
        <w:tc>
          <w:tcPr>
            <w:tcW w:w="1134" w:type="dxa"/>
            <w:tcBorders>
              <w:left w:val="single" w:sz="4" w:space="0" w:color="auto"/>
            </w:tcBorders>
            <w:shd w:val="clear" w:color="auto" w:fill="FF0000"/>
          </w:tcPr>
          <w:p w14:paraId="7581E704" w14:textId="77777777" w:rsidR="00A4484F" w:rsidRPr="003A6644" w:rsidRDefault="00A4484F" w:rsidP="003A6644">
            <w:pPr>
              <w:spacing w:after="120" w:line="276" w:lineRule="auto"/>
              <w:jc w:val="both"/>
              <w:rPr>
                <w:sz w:val="18"/>
                <w:szCs w:val="18"/>
              </w:rPr>
            </w:pPr>
          </w:p>
        </w:tc>
        <w:tc>
          <w:tcPr>
            <w:tcW w:w="5722" w:type="dxa"/>
          </w:tcPr>
          <w:p w14:paraId="13888C00" w14:textId="77777777" w:rsidR="00A4484F" w:rsidRPr="003A6644" w:rsidRDefault="00A4484F" w:rsidP="003A6644">
            <w:pPr>
              <w:spacing w:after="120" w:line="276" w:lineRule="auto"/>
              <w:jc w:val="both"/>
              <w:rPr>
                <w:sz w:val="18"/>
                <w:szCs w:val="18"/>
              </w:rPr>
            </w:pPr>
            <w:r w:rsidRPr="003A6644">
              <w:rPr>
                <w:sz w:val="18"/>
                <w:szCs w:val="18"/>
              </w:rPr>
              <w:t>Significant impact on infrastructure integrity</w:t>
            </w:r>
          </w:p>
        </w:tc>
      </w:tr>
      <w:tr w:rsidR="00A4484F" w:rsidRPr="00CC0DF6" w14:paraId="4423789B" w14:textId="77777777" w:rsidTr="23BB70FF">
        <w:tc>
          <w:tcPr>
            <w:tcW w:w="2354" w:type="dxa"/>
            <w:tcBorders>
              <w:top w:val="single" w:sz="4" w:space="0" w:color="auto"/>
              <w:left w:val="single" w:sz="4" w:space="0" w:color="auto"/>
              <w:bottom w:val="single" w:sz="4" w:space="0" w:color="auto"/>
              <w:right w:val="single" w:sz="4" w:space="0" w:color="auto"/>
            </w:tcBorders>
          </w:tcPr>
          <w:p w14:paraId="6E4425EF" w14:textId="77777777" w:rsidR="00A4484F" w:rsidRPr="003A6644" w:rsidRDefault="00A4484F" w:rsidP="003A6644">
            <w:pPr>
              <w:spacing w:after="120" w:line="276" w:lineRule="auto"/>
              <w:jc w:val="both"/>
              <w:rPr>
                <w:sz w:val="18"/>
                <w:szCs w:val="18"/>
                <w:u w:val="single"/>
              </w:rPr>
            </w:pPr>
            <w:r w:rsidRPr="003A6644">
              <w:rPr>
                <w:sz w:val="18"/>
                <w:szCs w:val="18"/>
              </w:rPr>
              <w:t>Soil salinization</w:t>
            </w:r>
          </w:p>
        </w:tc>
        <w:tc>
          <w:tcPr>
            <w:tcW w:w="1134" w:type="dxa"/>
            <w:tcBorders>
              <w:left w:val="single" w:sz="4" w:space="0" w:color="auto"/>
            </w:tcBorders>
            <w:shd w:val="clear" w:color="auto" w:fill="70AD47"/>
          </w:tcPr>
          <w:p w14:paraId="477030A5" w14:textId="77777777" w:rsidR="00A4484F" w:rsidRPr="003A6644" w:rsidRDefault="00A4484F" w:rsidP="003A6644">
            <w:pPr>
              <w:spacing w:after="120" w:line="276" w:lineRule="auto"/>
              <w:jc w:val="both"/>
              <w:rPr>
                <w:sz w:val="18"/>
                <w:szCs w:val="18"/>
                <w:u w:val="single"/>
              </w:rPr>
            </w:pPr>
          </w:p>
        </w:tc>
        <w:tc>
          <w:tcPr>
            <w:tcW w:w="5722" w:type="dxa"/>
          </w:tcPr>
          <w:p w14:paraId="3606F64B" w14:textId="77777777" w:rsidR="00A4484F" w:rsidRPr="003A6644" w:rsidRDefault="00A4484F" w:rsidP="003A6644">
            <w:pPr>
              <w:spacing w:after="120" w:line="276" w:lineRule="auto"/>
              <w:jc w:val="both"/>
              <w:rPr>
                <w:sz w:val="18"/>
                <w:szCs w:val="18"/>
              </w:rPr>
            </w:pPr>
            <w:r w:rsidRPr="003A6644">
              <w:rPr>
                <w:sz w:val="18"/>
                <w:szCs w:val="18"/>
              </w:rPr>
              <w:t>No impact</w:t>
            </w:r>
          </w:p>
        </w:tc>
      </w:tr>
      <w:tr w:rsidR="00A4484F" w:rsidRPr="00CC0DF6" w14:paraId="7AAA4A00" w14:textId="77777777" w:rsidTr="23BB70FF">
        <w:tc>
          <w:tcPr>
            <w:tcW w:w="2354" w:type="dxa"/>
            <w:tcBorders>
              <w:top w:val="single" w:sz="4" w:space="0" w:color="auto"/>
              <w:left w:val="single" w:sz="4" w:space="0" w:color="auto"/>
              <w:bottom w:val="single" w:sz="4" w:space="0" w:color="auto"/>
              <w:right w:val="single" w:sz="4" w:space="0" w:color="auto"/>
            </w:tcBorders>
          </w:tcPr>
          <w:p w14:paraId="1FD6B897" w14:textId="77777777" w:rsidR="00A4484F" w:rsidRPr="003A6644" w:rsidRDefault="00A4484F" w:rsidP="003A6644">
            <w:pPr>
              <w:spacing w:after="120" w:line="276" w:lineRule="auto"/>
              <w:jc w:val="both"/>
              <w:rPr>
                <w:sz w:val="18"/>
                <w:szCs w:val="18"/>
                <w:u w:val="single"/>
              </w:rPr>
            </w:pPr>
            <w:r w:rsidRPr="003A6644">
              <w:rPr>
                <w:sz w:val="18"/>
                <w:szCs w:val="18"/>
              </w:rPr>
              <w:t>Wildfires</w:t>
            </w:r>
          </w:p>
        </w:tc>
        <w:tc>
          <w:tcPr>
            <w:tcW w:w="1134" w:type="dxa"/>
            <w:tcBorders>
              <w:left w:val="single" w:sz="4" w:space="0" w:color="auto"/>
            </w:tcBorders>
            <w:shd w:val="clear" w:color="auto" w:fill="FF0000"/>
          </w:tcPr>
          <w:p w14:paraId="0B742A03" w14:textId="77777777" w:rsidR="00A4484F" w:rsidRPr="003A6644" w:rsidRDefault="00A4484F" w:rsidP="003A6644">
            <w:pPr>
              <w:spacing w:after="120" w:line="276" w:lineRule="auto"/>
              <w:jc w:val="both"/>
              <w:rPr>
                <w:sz w:val="18"/>
                <w:szCs w:val="18"/>
                <w:u w:val="single"/>
              </w:rPr>
            </w:pPr>
          </w:p>
        </w:tc>
        <w:tc>
          <w:tcPr>
            <w:tcW w:w="5722" w:type="dxa"/>
          </w:tcPr>
          <w:p w14:paraId="027C6E90" w14:textId="0DE7DD8E" w:rsidR="00A4484F" w:rsidRPr="003A6644" w:rsidRDefault="00A4484F" w:rsidP="003A6644">
            <w:pPr>
              <w:spacing w:after="120" w:line="276" w:lineRule="auto"/>
              <w:jc w:val="both"/>
              <w:rPr>
                <w:sz w:val="18"/>
                <w:szCs w:val="18"/>
              </w:rPr>
            </w:pPr>
            <w:r w:rsidRPr="003A6644">
              <w:rPr>
                <w:sz w:val="18"/>
                <w:szCs w:val="18"/>
              </w:rPr>
              <w:t>Significant impact</w:t>
            </w:r>
            <w:r w:rsidR="00B07CD5" w:rsidRPr="003A6644">
              <w:rPr>
                <w:sz w:val="18"/>
                <w:szCs w:val="18"/>
              </w:rPr>
              <w:t xml:space="preserve"> - </w:t>
            </w:r>
            <w:r w:rsidRPr="003A6644">
              <w:rPr>
                <w:sz w:val="18"/>
                <w:szCs w:val="18"/>
              </w:rPr>
              <w:t>a fire can destroy operational facilities</w:t>
            </w:r>
          </w:p>
        </w:tc>
      </w:tr>
      <w:tr w:rsidR="00A4484F" w:rsidRPr="00CC0DF6" w14:paraId="494A0410" w14:textId="77777777" w:rsidTr="23BB70FF">
        <w:tc>
          <w:tcPr>
            <w:tcW w:w="2354" w:type="dxa"/>
            <w:tcBorders>
              <w:top w:val="single" w:sz="4" w:space="0" w:color="auto"/>
              <w:left w:val="single" w:sz="4" w:space="0" w:color="auto"/>
              <w:bottom w:val="single" w:sz="4" w:space="0" w:color="auto"/>
              <w:right w:val="single" w:sz="4" w:space="0" w:color="auto"/>
            </w:tcBorders>
          </w:tcPr>
          <w:p w14:paraId="71E5CAF9" w14:textId="77777777" w:rsidR="00A4484F" w:rsidRPr="003A6644" w:rsidRDefault="00A4484F" w:rsidP="003A6644">
            <w:pPr>
              <w:spacing w:after="120" w:line="276" w:lineRule="auto"/>
              <w:jc w:val="both"/>
              <w:rPr>
                <w:sz w:val="18"/>
                <w:szCs w:val="18"/>
                <w:u w:val="single"/>
              </w:rPr>
            </w:pPr>
            <w:r w:rsidRPr="003A6644">
              <w:rPr>
                <w:sz w:val="18"/>
                <w:szCs w:val="18"/>
              </w:rPr>
              <w:t>Air quality</w:t>
            </w:r>
          </w:p>
        </w:tc>
        <w:tc>
          <w:tcPr>
            <w:tcW w:w="1134" w:type="dxa"/>
            <w:tcBorders>
              <w:left w:val="single" w:sz="4" w:space="0" w:color="auto"/>
            </w:tcBorders>
            <w:shd w:val="clear" w:color="auto" w:fill="70AD47"/>
          </w:tcPr>
          <w:p w14:paraId="17A8B5A9" w14:textId="77777777" w:rsidR="00A4484F" w:rsidRPr="003A6644" w:rsidRDefault="00A4484F" w:rsidP="003A6644">
            <w:pPr>
              <w:spacing w:after="120" w:line="276" w:lineRule="auto"/>
              <w:jc w:val="both"/>
              <w:rPr>
                <w:sz w:val="18"/>
                <w:szCs w:val="18"/>
                <w:u w:val="single"/>
              </w:rPr>
            </w:pPr>
          </w:p>
        </w:tc>
        <w:tc>
          <w:tcPr>
            <w:tcW w:w="5722" w:type="dxa"/>
          </w:tcPr>
          <w:p w14:paraId="3E4DC9F8" w14:textId="77777777" w:rsidR="00A4484F" w:rsidRPr="003A6644" w:rsidRDefault="00A4484F" w:rsidP="003A6644">
            <w:pPr>
              <w:spacing w:after="120" w:line="276" w:lineRule="auto"/>
              <w:jc w:val="both"/>
              <w:rPr>
                <w:sz w:val="18"/>
                <w:szCs w:val="18"/>
                <w:u w:val="single"/>
              </w:rPr>
            </w:pPr>
            <w:r w:rsidRPr="003A6644">
              <w:rPr>
                <w:sz w:val="18"/>
                <w:szCs w:val="18"/>
              </w:rPr>
              <w:t>No impact</w:t>
            </w:r>
          </w:p>
        </w:tc>
      </w:tr>
      <w:tr w:rsidR="00A4484F" w:rsidRPr="00CC0DF6" w14:paraId="0DE713D6" w14:textId="77777777" w:rsidTr="23BB70FF">
        <w:tc>
          <w:tcPr>
            <w:tcW w:w="2354" w:type="dxa"/>
            <w:tcBorders>
              <w:top w:val="single" w:sz="4" w:space="0" w:color="auto"/>
              <w:left w:val="single" w:sz="4" w:space="0" w:color="auto"/>
              <w:bottom w:val="single" w:sz="4" w:space="0" w:color="auto"/>
              <w:right w:val="single" w:sz="4" w:space="0" w:color="auto"/>
            </w:tcBorders>
          </w:tcPr>
          <w:p w14:paraId="378AB2E7" w14:textId="77777777" w:rsidR="00A4484F" w:rsidRPr="003A6644" w:rsidRDefault="00A4484F" w:rsidP="003A6644">
            <w:pPr>
              <w:spacing w:after="120" w:line="276" w:lineRule="auto"/>
              <w:jc w:val="both"/>
              <w:rPr>
                <w:sz w:val="18"/>
                <w:szCs w:val="18"/>
                <w:u w:val="single"/>
              </w:rPr>
            </w:pPr>
            <w:r w:rsidRPr="003A6644">
              <w:rPr>
                <w:sz w:val="18"/>
                <w:szCs w:val="18"/>
              </w:rPr>
              <w:t>Ground instability / landslides</w:t>
            </w:r>
          </w:p>
        </w:tc>
        <w:tc>
          <w:tcPr>
            <w:tcW w:w="1134" w:type="dxa"/>
            <w:tcBorders>
              <w:left w:val="single" w:sz="4" w:space="0" w:color="auto"/>
            </w:tcBorders>
            <w:shd w:val="clear" w:color="auto" w:fill="FF0000"/>
          </w:tcPr>
          <w:p w14:paraId="5EFE20A2" w14:textId="77777777" w:rsidR="00A4484F" w:rsidRPr="003A6644" w:rsidRDefault="00A4484F" w:rsidP="003A6644">
            <w:pPr>
              <w:spacing w:after="120" w:line="276" w:lineRule="auto"/>
              <w:jc w:val="both"/>
              <w:rPr>
                <w:sz w:val="18"/>
                <w:szCs w:val="18"/>
                <w:u w:val="single"/>
              </w:rPr>
            </w:pPr>
          </w:p>
        </w:tc>
        <w:tc>
          <w:tcPr>
            <w:tcW w:w="5722" w:type="dxa"/>
          </w:tcPr>
          <w:p w14:paraId="5636C316" w14:textId="77777777" w:rsidR="00A4484F" w:rsidRPr="003A6644" w:rsidRDefault="00A4484F" w:rsidP="003A6644">
            <w:pPr>
              <w:spacing w:after="120" w:line="276" w:lineRule="auto"/>
              <w:jc w:val="both"/>
              <w:rPr>
                <w:sz w:val="18"/>
                <w:szCs w:val="18"/>
                <w:u w:val="single"/>
              </w:rPr>
            </w:pPr>
            <w:r w:rsidRPr="003A6644">
              <w:rPr>
                <w:sz w:val="18"/>
                <w:szCs w:val="18"/>
              </w:rPr>
              <w:t>Significant impact on infrastructure integrity</w:t>
            </w:r>
          </w:p>
        </w:tc>
      </w:tr>
      <w:tr w:rsidR="00A4484F" w:rsidRPr="00CC0DF6" w14:paraId="59A4B1DF" w14:textId="77777777" w:rsidTr="23BB70FF">
        <w:tc>
          <w:tcPr>
            <w:tcW w:w="2354" w:type="dxa"/>
            <w:tcBorders>
              <w:top w:val="single" w:sz="4" w:space="0" w:color="auto"/>
              <w:left w:val="single" w:sz="4" w:space="0" w:color="auto"/>
              <w:bottom w:val="single" w:sz="4" w:space="0" w:color="auto"/>
              <w:right w:val="single" w:sz="4" w:space="0" w:color="auto"/>
            </w:tcBorders>
          </w:tcPr>
          <w:p w14:paraId="74F0C158" w14:textId="77777777" w:rsidR="00A4484F" w:rsidRPr="003A6644" w:rsidRDefault="00A4484F" w:rsidP="003A6644">
            <w:pPr>
              <w:spacing w:after="120" w:line="276" w:lineRule="auto"/>
              <w:jc w:val="both"/>
              <w:rPr>
                <w:sz w:val="18"/>
                <w:szCs w:val="18"/>
                <w:u w:val="single"/>
              </w:rPr>
            </w:pPr>
            <w:r w:rsidRPr="003A6644">
              <w:rPr>
                <w:sz w:val="18"/>
                <w:szCs w:val="18"/>
              </w:rPr>
              <w:t>Urban heat island</w:t>
            </w:r>
          </w:p>
        </w:tc>
        <w:tc>
          <w:tcPr>
            <w:tcW w:w="1134" w:type="dxa"/>
            <w:tcBorders>
              <w:left w:val="single" w:sz="4" w:space="0" w:color="auto"/>
            </w:tcBorders>
            <w:shd w:val="clear" w:color="auto" w:fill="70AD47"/>
          </w:tcPr>
          <w:p w14:paraId="53364D8B" w14:textId="77777777" w:rsidR="00A4484F" w:rsidRPr="003A6644" w:rsidRDefault="00A4484F" w:rsidP="003A6644">
            <w:pPr>
              <w:spacing w:after="120" w:line="276" w:lineRule="auto"/>
              <w:jc w:val="both"/>
              <w:rPr>
                <w:sz w:val="18"/>
                <w:szCs w:val="18"/>
                <w:u w:val="single"/>
              </w:rPr>
            </w:pPr>
          </w:p>
        </w:tc>
        <w:tc>
          <w:tcPr>
            <w:tcW w:w="5722" w:type="dxa"/>
          </w:tcPr>
          <w:p w14:paraId="6549C202" w14:textId="77777777" w:rsidR="00A4484F" w:rsidRPr="003A6644" w:rsidRDefault="00A4484F" w:rsidP="003A6644">
            <w:pPr>
              <w:spacing w:after="120" w:line="276" w:lineRule="auto"/>
              <w:jc w:val="both"/>
              <w:rPr>
                <w:sz w:val="18"/>
                <w:szCs w:val="18"/>
                <w:u w:val="single"/>
              </w:rPr>
            </w:pPr>
            <w:r w:rsidRPr="003A6644">
              <w:rPr>
                <w:sz w:val="18"/>
                <w:szCs w:val="18"/>
              </w:rPr>
              <w:t>No impact</w:t>
            </w:r>
          </w:p>
        </w:tc>
      </w:tr>
      <w:tr w:rsidR="00A4484F" w:rsidRPr="00CC0DF6" w14:paraId="7A181250" w14:textId="77777777" w:rsidTr="23BB70FF">
        <w:tc>
          <w:tcPr>
            <w:tcW w:w="2354" w:type="dxa"/>
            <w:tcBorders>
              <w:top w:val="single" w:sz="4" w:space="0" w:color="auto"/>
              <w:left w:val="single" w:sz="4" w:space="0" w:color="auto"/>
              <w:bottom w:val="single" w:sz="4" w:space="0" w:color="auto"/>
              <w:right w:val="single" w:sz="4" w:space="0" w:color="auto"/>
            </w:tcBorders>
          </w:tcPr>
          <w:p w14:paraId="1E48AE7A" w14:textId="77777777" w:rsidR="00A4484F" w:rsidRPr="003A6644" w:rsidRDefault="00A4484F" w:rsidP="003A6644">
            <w:pPr>
              <w:spacing w:after="120" w:line="276" w:lineRule="auto"/>
              <w:jc w:val="both"/>
              <w:rPr>
                <w:sz w:val="18"/>
                <w:szCs w:val="18"/>
                <w:u w:val="single"/>
              </w:rPr>
            </w:pPr>
            <w:r w:rsidRPr="003A6644">
              <w:rPr>
                <w:sz w:val="18"/>
                <w:szCs w:val="18"/>
              </w:rPr>
              <w:t>Length of the growing season</w:t>
            </w:r>
          </w:p>
        </w:tc>
        <w:tc>
          <w:tcPr>
            <w:tcW w:w="1134" w:type="dxa"/>
            <w:tcBorders>
              <w:left w:val="single" w:sz="4" w:space="0" w:color="auto"/>
            </w:tcBorders>
            <w:shd w:val="clear" w:color="auto" w:fill="70AD47"/>
          </w:tcPr>
          <w:p w14:paraId="655A3876" w14:textId="77777777" w:rsidR="00A4484F" w:rsidRPr="003A6644" w:rsidRDefault="00A4484F" w:rsidP="003A6644">
            <w:pPr>
              <w:spacing w:after="120" w:line="276" w:lineRule="auto"/>
              <w:jc w:val="both"/>
              <w:rPr>
                <w:sz w:val="18"/>
                <w:szCs w:val="18"/>
                <w:u w:val="single"/>
              </w:rPr>
            </w:pPr>
          </w:p>
        </w:tc>
        <w:tc>
          <w:tcPr>
            <w:tcW w:w="5722" w:type="dxa"/>
          </w:tcPr>
          <w:p w14:paraId="51350545" w14:textId="77777777" w:rsidR="00A4484F" w:rsidRPr="003A6644" w:rsidRDefault="00A4484F" w:rsidP="003A6644">
            <w:pPr>
              <w:spacing w:after="120" w:line="276" w:lineRule="auto"/>
              <w:jc w:val="both"/>
              <w:rPr>
                <w:sz w:val="18"/>
                <w:szCs w:val="18"/>
                <w:u w:val="single"/>
              </w:rPr>
            </w:pPr>
            <w:r w:rsidRPr="003A6644">
              <w:rPr>
                <w:sz w:val="18"/>
                <w:szCs w:val="18"/>
              </w:rPr>
              <w:t>No impact</w:t>
            </w:r>
          </w:p>
        </w:tc>
      </w:tr>
      <w:tr w:rsidR="00A4484F" w:rsidRPr="00CC0DF6" w14:paraId="2D73A580" w14:textId="77777777" w:rsidTr="23BB70FF">
        <w:tc>
          <w:tcPr>
            <w:tcW w:w="2354" w:type="dxa"/>
            <w:tcBorders>
              <w:top w:val="single" w:sz="4" w:space="0" w:color="auto"/>
              <w:left w:val="single" w:sz="4" w:space="0" w:color="auto"/>
              <w:bottom w:val="single" w:sz="4" w:space="0" w:color="auto"/>
              <w:right w:val="single" w:sz="4" w:space="0" w:color="auto"/>
            </w:tcBorders>
          </w:tcPr>
          <w:p w14:paraId="088376A2" w14:textId="77777777" w:rsidR="00A4484F" w:rsidRPr="003A6644" w:rsidRDefault="00A4484F" w:rsidP="003A6644">
            <w:pPr>
              <w:spacing w:after="120" w:line="276" w:lineRule="auto"/>
              <w:jc w:val="both"/>
              <w:rPr>
                <w:sz w:val="18"/>
                <w:szCs w:val="18"/>
                <w:u w:val="single"/>
              </w:rPr>
            </w:pPr>
            <w:r w:rsidRPr="003A6644">
              <w:rPr>
                <w:sz w:val="18"/>
                <w:szCs w:val="18"/>
              </w:rPr>
              <w:t>Cold waves</w:t>
            </w:r>
          </w:p>
        </w:tc>
        <w:tc>
          <w:tcPr>
            <w:tcW w:w="1134" w:type="dxa"/>
            <w:tcBorders>
              <w:left w:val="single" w:sz="4" w:space="0" w:color="auto"/>
            </w:tcBorders>
            <w:shd w:val="clear" w:color="auto" w:fill="FFC000"/>
          </w:tcPr>
          <w:p w14:paraId="366AEA29" w14:textId="77777777" w:rsidR="00A4484F" w:rsidRPr="003A6644" w:rsidRDefault="00A4484F" w:rsidP="003A6644">
            <w:pPr>
              <w:spacing w:after="120" w:line="276" w:lineRule="auto"/>
              <w:jc w:val="both"/>
              <w:rPr>
                <w:sz w:val="18"/>
                <w:szCs w:val="18"/>
                <w:u w:val="single"/>
              </w:rPr>
            </w:pPr>
          </w:p>
        </w:tc>
        <w:tc>
          <w:tcPr>
            <w:tcW w:w="5722" w:type="dxa"/>
          </w:tcPr>
          <w:p w14:paraId="3EA60169" w14:textId="242583F4" w:rsidR="00A4484F" w:rsidRPr="003A6644" w:rsidRDefault="00A4484F" w:rsidP="003A6644">
            <w:pPr>
              <w:spacing w:after="120" w:line="276" w:lineRule="auto"/>
              <w:jc w:val="both"/>
              <w:rPr>
                <w:sz w:val="18"/>
                <w:szCs w:val="18"/>
              </w:rPr>
            </w:pPr>
            <w:r w:rsidRPr="003A6644">
              <w:rPr>
                <w:sz w:val="18"/>
                <w:szCs w:val="18"/>
              </w:rPr>
              <w:t>Prolonged freezing of the system</w:t>
            </w:r>
            <w:r w:rsidR="00B07CD5" w:rsidRPr="003A6644">
              <w:rPr>
                <w:sz w:val="18"/>
                <w:szCs w:val="18"/>
              </w:rPr>
              <w:t xml:space="preserve"> - </w:t>
            </w:r>
            <w:r w:rsidRPr="003A6644">
              <w:rPr>
                <w:sz w:val="18"/>
                <w:szCs w:val="18"/>
              </w:rPr>
              <w:t>possible impact on the functionality of moving objects.</w:t>
            </w:r>
          </w:p>
          <w:p w14:paraId="0190DCCF" w14:textId="77777777" w:rsidR="00A4484F" w:rsidRPr="003A6644" w:rsidRDefault="00A4484F" w:rsidP="003A6644">
            <w:pPr>
              <w:spacing w:after="120" w:line="276" w:lineRule="auto"/>
              <w:jc w:val="both"/>
              <w:rPr>
                <w:sz w:val="18"/>
                <w:szCs w:val="18"/>
              </w:rPr>
            </w:pPr>
            <w:r w:rsidRPr="003A6644">
              <w:rPr>
                <w:sz w:val="18"/>
                <w:szCs w:val="18"/>
              </w:rPr>
              <w:t>Potential increase in electricity demand.</w:t>
            </w:r>
          </w:p>
        </w:tc>
      </w:tr>
      <w:tr w:rsidR="00A4484F" w:rsidRPr="00CC0DF6" w14:paraId="4F3FAA47" w14:textId="77777777" w:rsidTr="23BB70FF">
        <w:tc>
          <w:tcPr>
            <w:tcW w:w="2354" w:type="dxa"/>
            <w:tcBorders>
              <w:top w:val="single" w:sz="4" w:space="0" w:color="auto"/>
              <w:left w:val="single" w:sz="4" w:space="0" w:color="auto"/>
              <w:bottom w:val="single" w:sz="4" w:space="0" w:color="auto"/>
              <w:right w:val="single" w:sz="4" w:space="0" w:color="auto"/>
            </w:tcBorders>
          </w:tcPr>
          <w:p w14:paraId="48A0F119" w14:textId="77777777" w:rsidR="00A4484F" w:rsidRPr="003A6644" w:rsidRDefault="00A4484F" w:rsidP="003A6644">
            <w:pPr>
              <w:spacing w:after="120" w:line="276" w:lineRule="auto"/>
              <w:jc w:val="both"/>
              <w:rPr>
                <w:sz w:val="18"/>
                <w:szCs w:val="18"/>
                <w:u w:val="single"/>
              </w:rPr>
            </w:pPr>
            <w:r w:rsidRPr="003A6644">
              <w:rPr>
                <w:sz w:val="18"/>
                <w:szCs w:val="18"/>
              </w:rPr>
              <w:t>Frequency of temperature crossing 0°C</w:t>
            </w:r>
          </w:p>
        </w:tc>
        <w:tc>
          <w:tcPr>
            <w:tcW w:w="1134" w:type="dxa"/>
            <w:tcBorders>
              <w:left w:val="single" w:sz="4" w:space="0" w:color="auto"/>
            </w:tcBorders>
            <w:shd w:val="clear" w:color="auto" w:fill="FFC000"/>
          </w:tcPr>
          <w:p w14:paraId="614E2A01" w14:textId="77777777" w:rsidR="00A4484F" w:rsidRPr="003A6644" w:rsidRDefault="00A4484F" w:rsidP="003A6644">
            <w:pPr>
              <w:spacing w:after="120" w:line="276" w:lineRule="auto"/>
              <w:jc w:val="both"/>
              <w:rPr>
                <w:sz w:val="18"/>
                <w:szCs w:val="18"/>
                <w:u w:val="single"/>
              </w:rPr>
            </w:pPr>
          </w:p>
        </w:tc>
        <w:tc>
          <w:tcPr>
            <w:tcW w:w="5722" w:type="dxa"/>
          </w:tcPr>
          <w:p w14:paraId="0EAE4953" w14:textId="77777777" w:rsidR="00A4484F" w:rsidRPr="003A6644" w:rsidRDefault="00A4484F" w:rsidP="003A6644">
            <w:pPr>
              <w:spacing w:after="120" w:line="276" w:lineRule="auto"/>
              <w:jc w:val="both"/>
              <w:rPr>
                <w:sz w:val="18"/>
                <w:szCs w:val="18"/>
              </w:rPr>
            </w:pPr>
            <w:r w:rsidRPr="003A6644">
              <w:rPr>
                <w:sz w:val="18"/>
                <w:szCs w:val="18"/>
              </w:rPr>
              <w:t>Damage to concrete structures and electrical power supply (above-ground infrastructure is more susceptible to temperature fluctuations).</w:t>
            </w:r>
          </w:p>
        </w:tc>
      </w:tr>
    </w:tbl>
    <w:p w14:paraId="58743750" w14:textId="77777777" w:rsidR="00A4484F" w:rsidRPr="00CC0DF6" w:rsidRDefault="00A4484F" w:rsidP="00A4484F">
      <w:pPr>
        <w:spacing w:after="120"/>
        <w:ind w:left="22"/>
        <w:rPr>
          <w:sz w:val="18"/>
          <w:szCs w:val="18"/>
          <w:u w:val="single"/>
        </w:rPr>
      </w:pPr>
      <w:r w:rsidRPr="00CC0DF6">
        <w:rPr>
          <w:sz w:val="18"/>
          <w:szCs w:val="18"/>
          <w:u w:val="single"/>
        </w:rPr>
        <w:t xml:space="preserve">*Taking into account the provisions of the GUIDE and the entries in Table 4.2 of the study </w:t>
      </w:r>
      <w:r w:rsidRPr="00CC0DF6">
        <w:rPr>
          <w:i/>
          <w:iCs/>
          <w:sz w:val="18"/>
          <w:szCs w:val="18"/>
          <w:u w:val="single"/>
        </w:rPr>
        <w:t xml:space="preserve">“Approach to climate proofing for flood and disaster risk management </w:t>
      </w:r>
      <w:r w:rsidRPr="00CC0DF6">
        <w:rPr>
          <w:sz w:val="18"/>
          <w:szCs w:val="18"/>
          <w:u w:val="single"/>
        </w:rPr>
        <w:t xml:space="preserve">projects” (JASPERS, August 2023) and Table 4.1 of the study </w:t>
      </w:r>
      <w:r w:rsidRPr="00CC0DF6">
        <w:rPr>
          <w:i/>
          <w:iCs/>
          <w:sz w:val="18"/>
          <w:szCs w:val="18"/>
          <w:u w:val="single"/>
        </w:rPr>
        <w:t>“Case Study: Climate proofing of a flood protection project</w:t>
      </w:r>
      <w:r w:rsidRPr="00CC0DF6">
        <w:rPr>
          <w:sz w:val="18"/>
          <w:szCs w:val="18"/>
          <w:u w:val="single"/>
        </w:rPr>
        <w:t>,” JASPERS, December 2023</w:t>
      </w:r>
    </w:p>
    <w:p w14:paraId="7D7AE9E0" w14:textId="77777777" w:rsidR="00A4484F" w:rsidRPr="00CC0DF6" w:rsidRDefault="00A4484F" w:rsidP="00A4484F">
      <w:pPr>
        <w:spacing w:after="120"/>
        <w:ind w:left="22"/>
        <w:rPr>
          <w:u w:val="single"/>
        </w:rPr>
      </w:pPr>
    </w:p>
    <w:p w14:paraId="6F6B3334" w14:textId="524C4FF1" w:rsidR="00A4484F" w:rsidRPr="00B72179" w:rsidRDefault="003A6644" w:rsidP="00B72179">
      <w:pPr>
        <w:pStyle w:val="Legenda"/>
        <w:spacing w:line="276" w:lineRule="auto"/>
        <w:jc w:val="both"/>
        <w:rPr>
          <w:rFonts w:asciiTheme="minorHAnsi" w:hAnsiTheme="minorHAnsi"/>
          <w:b w:val="0"/>
          <w:bCs w:val="0"/>
          <w:color w:val="000000" w:themeColor="text1"/>
          <w:sz w:val="24"/>
          <w:szCs w:val="24"/>
          <w:u w:val="single"/>
        </w:rPr>
      </w:pPr>
      <w:bookmarkStart w:id="18" w:name="_Toc239859742"/>
      <w:r w:rsidRPr="00B72179">
        <w:rPr>
          <w:rFonts w:asciiTheme="minorHAnsi" w:hAnsiTheme="minorHAnsi"/>
          <w:b w:val="0"/>
          <w:bCs w:val="0"/>
          <w:color w:val="000000" w:themeColor="text1"/>
          <w:sz w:val="24"/>
          <w:szCs w:val="24"/>
        </w:rPr>
        <w:t xml:space="preserve">Table </w:t>
      </w:r>
      <w:r w:rsidRPr="00B72179">
        <w:rPr>
          <w:rFonts w:asciiTheme="minorHAnsi" w:hAnsiTheme="minorHAnsi"/>
          <w:b w:val="0"/>
          <w:bCs w:val="0"/>
          <w:color w:val="000000" w:themeColor="text1"/>
          <w:sz w:val="24"/>
          <w:szCs w:val="24"/>
        </w:rPr>
        <w:fldChar w:fldCharType="begin"/>
      </w:r>
      <w:r w:rsidRPr="00B72179">
        <w:rPr>
          <w:rFonts w:asciiTheme="minorHAnsi" w:hAnsiTheme="minorHAnsi"/>
          <w:b w:val="0"/>
          <w:bCs w:val="0"/>
          <w:color w:val="000000" w:themeColor="text1"/>
          <w:sz w:val="24"/>
          <w:szCs w:val="24"/>
        </w:rPr>
        <w:instrText xml:space="preserve"> SEQ Table \* ARABIC </w:instrText>
      </w:r>
      <w:r w:rsidRPr="00B72179">
        <w:rPr>
          <w:rFonts w:asciiTheme="minorHAnsi" w:hAnsiTheme="minorHAnsi"/>
          <w:b w:val="0"/>
          <w:bCs w:val="0"/>
          <w:color w:val="000000" w:themeColor="text1"/>
          <w:sz w:val="24"/>
          <w:szCs w:val="24"/>
        </w:rPr>
        <w:fldChar w:fldCharType="separate"/>
      </w:r>
      <w:r w:rsidR="003D0109">
        <w:rPr>
          <w:rFonts w:asciiTheme="minorHAnsi" w:hAnsiTheme="minorHAnsi"/>
          <w:b w:val="0"/>
          <w:bCs w:val="0"/>
          <w:noProof/>
          <w:color w:val="000000" w:themeColor="text1"/>
          <w:sz w:val="24"/>
          <w:szCs w:val="24"/>
        </w:rPr>
        <w:t>2</w:t>
      </w:r>
      <w:r w:rsidRPr="00B72179">
        <w:rPr>
          <w:rFonts w:asciiTheme="minorHAnsi" w:hAnsiTheme="minorHAnsi"/>
          <w:b w:val="0"/>
          <w:bCs w:val="0"/>
          <w:color w:val="000000" w:themeColor="text1"/>
          <w:sz w:val="24"/>
          <w:szCs w:val="24"/>
        </w:rPr>
        <w:fldChar w:fldCharType="end"/>
      </w:r>
      <w:r w:rsidRPr="00B72179">
        <w:rPr>
          <w:rFonts w:asciiTheme="minorHAnsi" w:hAnsiTheme="minorHAnsi"/>
          <w:b w:val="0"/>
          <w:bCs w:val="0"/>
          <w:color w:val="000000" w:themeColor="text1"/>
          <w:sz w:val="24"/>
          <w:szCs w:val="24"/>
        </w:rPr>
        <w:t xml:space="preserve"> Vulnerability – side dams / flank dams, levees</w:t>
      </w:r>
      <w:bookmarkEnd w:id="18"/>
    </w:p>
    <w:tbl>
      <w:tblPr>
        <w:tblStyle w:val="TableNormal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9"/>
        <w:gridCol w:w="1264"/>
        <w:gridCol w:w="5499"/>
      </w:tblGrid>
      <w:tr w:rsidR="00A4484F" w:rsidRPr="00B72179" w14:paraId="00ED7818" w14:textId="77777777" w:rsidTr="00B72179">
        <w:trPr>
          <w:tblHeader/>
        </w:trPr>
        <w:tc>
          <w:tcPr>
            <w:tcW w:w="2354" w:type="dxa"/>
            <w:tcBorders>
              <w:top w:val="single" w:sz="4" w:space="0" w:color="auto"/>
              <w:left w:val="single" w:sz="4" w:space="0" w:color="auto"/>
              <w:bottom w:val="single" w:sz="4" w:space="0" w:color="auto"/>
              <w:right w:val="single" w:sz="4" w:space="0" w:color="auto"/>
            </w:tcBorders>
            <w:shd w:val="clear" w:color="auto" w:fill="A5C9EB" w:themeFill="text2" w:themeFillTint="40"/>
          </w:tcPr>
          <w:p w14:paraId="7E984367" w14:textId="77777777" w:rsidR="00A4484F" w:rsidRPr="00B72179" w:rsidRDefault="00A4484F" w:rsidP="00B72179">
            <w:pPr>
              <w:spacing w:after="120" w:line="276" w:lineRule="auto"/>
              <w:jc w:val="center"/>
              <w:rPr>
                <w:b/>
                <w:bCs/>
                <w:sz w:val="18"/>
                <w:szCs w:val="18"/>
              </w:rPr>
            </w:pPr>
            <w:r w:rsidRPr="00B72179">
              <w:rPr>
                <w:b/>
                <w:bCs/>
                <w:sz w:val="18"/>
                <w:szCs w:val="18"/>
              </w:rPr>
              <w:t>Climate factor</w:t>
            </w:r>
          </w:p>
        </w:tc>
        <w:tc>
          <w:tcPr>
            <w:tcW w:w="1134" w:type="dxa"/>
            <w:tcBorders>
              <w:left w:val="single" w:sz="4" w:space="0" w:color="auto"/>
            </w:tcBorders>
            <w:shd w:val="clear" w:color="auto" w:fill="A5C9EB" w:themeFill="text2" w:themeFillTint="40"/>
          </w:tcPr>
          <w:p w14:paraId="325ECDD1" w14:textId="77777777" w:rsidR="00A4484F" w:rsidRPr="00B72179" w:rsidRDefault="00A4484F" w:rsidP="00B72179">
            <w:pPr>
              <w:spacing w:after="120" w:line="276" w:lineRule="auto"/>
              <w:jc w:val="center"/>
              <w:rPr>
                <w:b/>
                <w:bCs/>
                <w:sz w:val="18"/>
                <w:szCs w:val="18"/>
              </w:rPr>
            </w:pPr>
            <w:r w:rsidRPr="00B72179">
              <w:rPr>
                <w:b/>
                <w:bCs/>
                <w:sz w:val="18"/>
                <w:szCs w:val="18"/>
              </w:rPr>
              <w:t>Vulnerability</w:t>
            </w:r>
          </w:p>
        </w:tc>
        <w:tc>
          <w:tcPr>
            <w:tcW w:w="5722" w:type="dxa"/>
            <w:shd w:val="clear" w:color="auto" w:fill="A5C9EB" w:themeFill="text2" w:themeFillTint="40"/>
          </w:tcPr>
          <w:p w14:paraId="7A0A8717" w14:textId="77777777" w:rsidR="00A4484F" w:rsidRPr="00B72179" w:rsidRDefault="00A4484F" w:rsidP="00B72179">
            <w:pPr>
              <w:spacing w:after="120" w:line="276" w:lineRule="auto"/>
              <w:jc w:val="center"/>
              <w:rPr>
                <w:b/>
                <w:bCs/>
                <w:sz w:val="18"/>
                <w:szCs w:val="18"/>
              </w:rPr>
            </w:pPr>
            <w:r w:rsidRPr="00B72179">
              <w:rPr>
                <w:b/>
                <w:bCs/>
                <w:sz w:val="18"/>
                <w:szCs w:val="18"/>
              </w:rPr>
              <w:t>Comments*</w:t>
            </w:r>
          </w:p>
        </w:tc>
      </w:tr>
      <w:tr w:rsidR="00A4484F" w:rsidRPr="00B72179" w14:paraId="7590CC2C" w14:textId="77777777" w:rsidTr="00B72179">
        <w:tc>
          <w:tcPr>
            <w:tcW w:w="2354" w:type="dxa"/>
            <w:tcBorders>
              <w:top w:val="single" w:sz="4" w:space="0" w:color="auto"/>
              <w:left w:val="single" w:sz="4" w:space="0" w:color="auto"/>
              <w:bottom w:val="single" w:sz="4" w:space="0" w:color="auto"/>
              <w:right w:val="single" w:sz="4" w:space="0" w:color="auto"/>
            </w:tcBorders>
          </w:tcPr>
          <w:p w14:paraId="3124D237" w14:textId="77777777" w:rsidR="00A4484F" w:rsidRPr="00B72179" w:rsidRDefault="00A4484F" w:rsidP="00B72179">
            <w:pPr>
              <w:spacing w:after="120" w:line="276" w:lineRule="auto"/>
              <w:jc w:val="both"/>
              <w:rPr>
                <w:sz w:val="18"/>
                <w:szCs w:val="18"/>
                <w:u w:val="single"/>
              </w:rPr>
            </w:pPr>
            <w:r w:rsidRPr="00B72179">
              <w:rPr>
                <w:sz w:val="18"/>
                <w:szCs w:val="18"/>
              </w:rPr>
              <w:t>Gradual increase in air temperature</w:t>
            </w:r>
          </w:p>
        </w:tc>
        <w:tc>
          <w:tcPr>
            <w:tcW w:w="1134" w:type="dxa"/>
            <w:tcBorders>
              <w:left w:val="single" w:sz="4" w:space="0" w:color="auto"/>
            </w:tcBorders>
            <w:shd w:val="clear" w:color="auto" w:fill="70AD47"/>
          </w:tcPr>
          <w:p w14:paraId="6CA142DF" w14:textId="77777777" w:rsidR="00A4484F" w:rsidRPr="00B72179" w:rsidRDefault="00A4484F" w:rsidP="00B72179">
            <w:pPr>
              <w:spacing w:after="120" w:line="276" w:lineRule="auto"/>
              <w:jc w:val="both"/>
              <w:rPr>
                <w:sz w:val="18"/>
                <w:szCs w:val="18"/>
              </w:rPr>
            </w:pPr>
          </w:p>
        </w:tc>
        <w:tc>
          <w:tcPr>
            <w:tcW w:w="5722" w:type="dxa"/>
          </w:tcPr>
          <w:p w14:paraId="018F67E1" w14:textId="77777777" w:rsidR="00A4484F" w:rsidRPr="00B72179" w:rsidRDefault="00A4484F" w:rsidP="00B72179">
            <w:pPr>
              <w:spacing w:after="120" w:line="276" w:lineRule="auto"/>
              <w:jc w:val="both"/>
              <w:rPr>
                <w:sz w:val="18"/>
                <w:szCs w:val="18"/>
              </w:rPr>
            </w:pPr>
            <w:r w:rsidRPr="00B72179">
              <w:rPr>
                <w:sz w:val="18"/>
                <w:szCs w:val="18"/>
              </w:rPr>
              <w:t>No effect</w:t>
            </w:r>
          </w:p>
        </w:tc>
      </w:tr>
      <w:tr w:rsidR="00A4484F" w:rsidRPr="00B72179" w14:paraId="4A4E4A51" w14:textId="77777777" w:rsidTr="00B72179">
        <w:tc>
          <w:tcPr>
            <w:tcW w:w="2354" w:type="dxa"/>
            <w:tcBorders>
              <w:top w:val="single" w:sz="4" w:space="0" w:color="auto"/>
              <w:left w:val="single" w:sz="4" w:space="0" w:color="auto"/>
              <w:bottom w:val="single" w:sz="4" w:space="0" w:color="auto"/>
              <w:right w:val="single" w:sz="4" w:space="0" w:color="auto"/>
            </w:tcBorders>
          </w:tcPr>
          <w:p w14:paraId="4EF59EFC" w14:textId="77777777" w:rsidR="00A4484F" w:rsidRPr="00B72179" w:rsidRDefault="00A4484F" w:rsidP="00B72179">
            <w:pPr>
              <w:spacing w:after="120" w:line="276" w:lineRule="auto"/>
              <w:jc w:val="both"/>
              <w:rPr>
                <w:sz w:val="18"/>
                <w:szCs w:val="18"/>
                <w:u w:val="single"/>
              </w:rPr>
            </w:pPr>
            <w:r w:rsidRPr="00B72179">
              <w:rPr>
                <w:sz w:val="18"/>
                <w:szCs w:val="18"/>
              </w:rPr>
              <w:t>Extreme increase in air temperature</w:t>
            </w:r>
          </w:p>
        </w:tc>
        <w:tc>
          <w:tcPr>
            <w:tcW w:w="1134" w:type="dxa"/>
            <w:tcBorders>
              <w:left w:val="single" w:sz="4" w:space="0" w:color="auto"/>
            </w:tcBorders>
            <w:shd w:val="clear" w:color="auto" w:fill="70AD47"/>
          </w:tcPr>
          <w:p w14:paraId="3FE0F73F" w14:textId="77777777" w:rsidR="00A4484F" w:rsidRPr="00B72179" w:rsidRDefault="00A4484F" w:rsidP="00B72179">
            <w:pPr>
              <w:spacing w:after="120" w:line="276" w:lineRule="auto"/>
              <w:jc w:val="both"/>
              <w:rPr>
                <w:sz w:val="18"/>
                <w:szCs w:val="18"/>
              </w:rPr>
            </w:pPr>
          </w:p>
        </w:tc>
        <w:tc>
          <w:tcPr>
            <w:tcW w:w="5722" w:type="dxa"/>
          </w:tcPr>
          <w:p w14:paraId="347A1397" w14:textId="77777777" w:rsidR="00A4484F" w:rsidRPr="00B72179" w:rsidRDefault="00A4484F" w:rsidP="00B72179">
            <w:pPr>
              <w:spacing w:after="120" w:line="276" w:lineRule="auto"/>
              <w:jc w:val="both"/>
              <w:rPr>
                <w:sz w:val="18"/>
                <w:szCs w:val="18"/>
              </w:rPr>
            </w:pPr>
            <w:r w:rsidRPr="00B72179">
              <w:rPr>
                <w:sz w:val="18"/>
                <w:szCs w:val="18"/>
              </w:rPr>
              <w:t>It is unlikely that rising temperatures will affect flood control embankments; however, depending on the design and materials used, they may be susceptible to cracking (e.g., clay embankments)</w:t>
            </w:r>
          </w:p>
        </w:tc>
      </w:tr>
      <w:tr w:rsidR="00A4484F" w:rsidRPr="00B72179" w14:paraId="7EDA33E3" w14:textId="77777777" w:rsidTr="00B72179">
        <w:tc>
          <w:tcPr>
            <w:tcW w:w="2354" w:type="dxa"/>
            <w:tcBorders>
              <w:top w:val="single" w:sz="4" w:space="0" w:color="auto"/>
              <w:left w:val="single" w:sz="4" w:space="0" w:color="auto"/>
              <w:bottom w:val="single" w:sz="4" w:space="0" w:color="auto"/>
              <w:right w:val="single" w:sz="4" w:space="0" w:color="auto"/>
            </w:tcBorders>
          </w:tcPr>
          <w:p w14:paraId="3885E3B0" w14:textId="77777777" w:rsidR="00A4484F" w:rsidRPr="00B72179" w:rsidRDefault="00A4484F" w:rsidP="00B72179">
            <w:pPr>
              <w:spacing w:after="120" w:line="276" w:lineRule="auto"/>
              <w:jc w:val="both"/>
              <w:rPr>
                <w:sz w:val="18"/>
                <w:szCs w:val="18"/>
                <w:u w:val="single"/>
              </w:rPr>
            </w:pPr>
            <w:r w:rsidRPr="00B72179">
              <w:rPr>
                <w:sz w:val="18"/>
                <w:szCs w:val="18"/>
              </w:rPr>
              <w:t>Gradual changes in precipitation</w:t>
            </w:r>
          </w:p>
        </w:tc>
        <w:tc>
          <w:tcPr>
            <w:tcW w:w="1134" w:type="dxa"/>
            <w:tcBorders>
              <w:left w:val="single" w:sz="4" w:space="0" w:color="auto"/>
            </w:tcBorders>
            <w:shd w:val="clear" w:color="auto" w:fill="70AD47"/>
          </w:tcPr>
          <w:p w14:paraId="037C9DC0" w14:textId="77777777" w:rsidR="00A4484F" w:rsidRPr="00B72179" w:rsidRDefault="00A4484F" w:rsidP="00B72179">
            <w:pPr>
              <w:spacing w:after="120" w:line="276" w:lineRule="auto"/>
              <w:jc w:val="both"/>
              <w:rPr>
                <w:sz w:val="18"/>
                <w:szCs w:val="18"/>
                <w:u w:val="single"/>
              </w:rPr>
            </w:pPr>
          </w:p>
        </w:tc>
        <w:tc>
          <w:tcPr>
            <w:tcW w:w="5722" w:type="dxa"/>
          </w:tcPr>
          <w:p w14:paraId="5EBC74D0" w14:textId="77777777" w:rsidR="00A4484F" w:rsidRPr="00B72179" w:rsidRDefault="00A4484F" w:rsidP="00B72179">
            <w:pPr>
              <w:spacing w:after="120" w:line="276" w:lineRule="auto"/>
              <w:jc w:val="both"/>
              <w:rPr>
                <w:sz w:val="18"/>
                <w:szCs w:val="18"/>
              </w:rPr>
            </w:pPr>
            <w:r w:rsidRPr="00B72179">
              <w:rPr>
                <w:sz w:val="18"/>
                <w:szCs w:val="18"/>
              </w:rPr>
              <w:t>No effect</w:t>
            </w:r>
          </w:p>
        </w:tc>
      </w:tr>
      <w:tr w:rsidR="00A4484F" w:rsidRPr="00B72179" w14:paraId="7BFB283A" w14:textId="77777777" w:rsidTr="00B72179">
        <w:tc>
          <w:tcPr>
            <w:tcW w:w="2354" w:type="dxa"/>
            <w:tcBorders>
              <w:top w:val="single" w:sz="4" w:space="0" w:color="auto"/>
              <w:left w:val="single" w:sz="4" w:space="0" w:color="auto"/>
              <w:bottom w:val="single" w:sz="4" w:space="0" w:color="auto"/>
              <w:right w:val="single" w:sz="4" w:space="0" w:color="auto"/>
            </w:tcBorders>
          </w:tcPr>
          <w:p w14:paraId="140593FD" w14:textId="77777777" w:rsidR="00A4484F" w:rsidRPr="00B72179" w:rsidRDefault="00A4484F" w:rsidP="00B72179">
            <w:pPr>
              <w:spacing w:after="120" w:line="276" w:lineRule="auto"/>
              <w:jc w:val="both"/>
              <w:rPr>
                <w:sz w:val="18"/>
                <w:szCs w:val="18"/>
                <w:u w:val="single"/>
              </w:rPr>
            </w:pPr>
            <w:r w:rsidRPr="00B72179">
              <w:rPr>
                <w:sz w:val="18"/>
                <w:szCs w:val="18"/>
              </w:rPr>
              <w:lastRenderedPageBreak/>
              <w:t>Extreme rainfall</w:t>
            </w:r>
          </w:p>
        </w:tc>
        <w:tc>
          <w:tcPr>
            <w:tcW w:w="1134" w:type="dxa"/>
            <w:tcBorders>
              <w:left w:val="single" w:sz="4" w:space="0" w:color="auto"/>
            </w:tcBorders>
            <w:shd w:val="clear" w:color="auto" w:fill="FFC000"/>
          </w:tcPr>
          <w:p w14:paraId="350B0297" w14:textId="77777777" w:rsidR="00A4484F" w:rsidRPr="00B72179" w:rsidRDefault="00A4484F" w:rsidP="00B72179">
            <w:pPr>
              <w:spacing w:after="120" w:line="276" w:lineRule="auto"/>
              <w:jc w:val="both"/>
              <w:rPr>
                <w:sz w:val="18"/>
                <w:szCs w:val="18"/>
                <w:u w:val="single"/>
              </w:rPr>
            </w:pPr>
          </w:p>
        </w:tc>
        <w:tc>
          <w:tcPr>
            <w:tcW w:w="5722" w:type="dxa"/>
          </w:tcPr>
          <w:p w14:paraId="026F1EBF" w14:textId="00D5F079" w:rsidR="00A4484F" w:rsidRPr="00B72179" w:rsidRDefault="00A4484F" w:rsidP="00B72179">
            <w:pPr>
              <w:spacing w:after="120" w:line="276" w:lineRule="auto"/>
              <w:jc w:val="both"/>
              <w:rPr>
                <w:sz w:val="18"/>
                <w:szCs w:val="18"/>
              </w:rPr>
            </w:pPr>
            <w:r w:rsidRPr="00B72179">
              <w:rPr>
                <w:sz w:val="18"/>
                <w:szCs w:val="18"/>
              </w:rPr>
              <w:t>Possible impact with potential scouring of raised embankments / impact during the construction phase (will negatively affect the completion date or the total cost of construction)</w:t>
            </w:r>
          </w:p>
        </w:tc>
      </w:tr>
      <w:tr w:rsidR="00A4484F" w:rsidRPr="00B72179" w14:paraId="1BAE2867" w14:textId="77777777" w:rsidTr="00B72179">
        <w:tc>
          <w:tcPr>
            <w:tcW w:w="2354" w:type="dxa"/>
            <w:tcBorders>
              <w:top w:val="single" w:sz="4" w:space="0" w:color="auto"/>
              <w:left w:val="single" w:sz="4" w:space="0" w:color="auto"/>
              <w:bottom w:val="single" w:sz="4" w:space="0" w:color="auto"/>
              <w:right w:val="single" w:sz="4" w:space="0" w:color="auto"/>
            </w:tcBorders>
          </w:tcPr>
          <w:p w14:paraId="6D4324AB" w14:textId="77777777" w:rsidR="00A4484F" w:rsidRPr="00B72179" w:rsidRDefault="00A4484F" w:rsidP="00B72179">
            <w:pPr>
              <w:spacing w:after="120" w:line="276" w:lineRule="auto"/>
              <w:jc w:val="both"/>
              <w:rPr>
                <w:sz w:val="18"/>
                <w:szCs w:val="18"/>
                <w:u w:val="single"/>
              </w:rPr>
            </w:pPr>
            <w:r w:rsidRPr="00B72179">
              <w:rPr>
                <w:sz w:val="18"/>
                <w:szCs w:val="18"/>
              </w:rPr>
              <w:t>Average wind speed</w:t>
            </w:r>
          </w:p>
        </w:tc>
        <w:tc>
          <w:tcPr>
            <w:tcW w:w="1134" w:type="dxa"/>
            <w:tcBorders>
              <w:left w:val="single" w:sz="4" w:space="0" w:color="auto"/>
            </w:tcBorders>
            <w:shd w:val="clear" w:color="auto" w:fill="70AD47"/>
          </w:tcPr>
          <w:p w14:paraId="43E29EBF" w14:textId="77777777" w:rsidR="00A4484F" w:rsidRPr="00B72179" w:rsidRDefault="00A4484F" w:rsidP="00B72179">
            <w:pPr>
              <w:spacing w:after="120" w:line="276" w:lineRule="auto"/>
              <w:jc w:val="both"/>
              <w:rPr>
                <w:sz w:val="18"/>
                <w:szCs w:val="18"/>
                <w:u w:val="single"/>
              </w:rPr>
            </w:pPr>
          </w:p>
        </w:tc>
        <w:tc>
          <w:tcPr>
            <w:tcW w:w="5722" w:type="dxa"/>
          </w:tcPr>
          <w:p w14:paraId="67F0CB25" w14:textId="77777777" w:rsidR="00A4484F" w:rsidRPr="00B72179" w:rsidRDefault="00A4484F" w:rsidP="00B72179">
            <w:pPr>
              <w:spacing w:after="120" w:line="276" w:lineRule="auto"/>
              <w:jc w:val="both"/>
              <w:rPr>
                <w:sz w:val="18"/>
                <w:szCs w:val="18"/>
                <w:u w:val="single"/>
              </w:rPr>
            </w:pPr>
            <w:r w:rsidRPr="00B72179">
              <w:rPr>
                <w:sz w:val="18"/>
                <w:szCs w:val="18"/>
              </w:rPr>
              <w:t>No effect</w:t>
            </w:r>
          </w:p>
        </w:tc>
      </w:tr>
      <w:tr w:rsidR="00A4484F" w:rsidRPr="00B72179" w14:paraId="23A741C7" w14:textId="77777777" w:rsidTr="00B72179">
        <w:tc>
          <w:tcPr>
            <w:tcW w:w="2354" w:type="dxa"/>
            <w:tcBorders>
              <w:top w:val="single" w:sz="4" w:space="0" w:color="auto"/>
              <w:left w:val="single" w:sz="4" w:space="0" w:color="auto"/>
              <w:bottom w:val="single" w:sz="4" w:space="0" w:color="auto"/>
              <w:right w:val="single" w:sz="4" w:space="0" w:color="auto"/>
            </w:tcBorders>
          </w:tcPr>
          <w:p w14:paraId="0350C8B8" w14:textId="77777777" w:rsidR="00A4484F" w:rsidRPr="00B72179" w:rsidRDefault="00A4484F" w:rsidP="00B72179">
            <w:pPr>
              <w:spacing w:after="120" w:line="276" w:lineRule="auto"/>
              <w:jc w:val="both"/>
              <w:rPr>
                <w:sz w:val="18"/>
                <w:szCs w:val="18"/>
                <w:u w:val="single"/>
              </w:rPr>
            </w:pPr>
            <w:r w:rsidRPr="00B72179">
              <w:rPr>
                <w:sz w:val="18"/>
                <w:szCs w:val="18"/>
              </w:rPr>
              <w:t>Maximum wind speed</w:t>
            </w:r>
          </w:p>
        </w:tc>
        <w:tc>
          <w:tcPr>
            <w:tcW w:w="1134" w:type="dxa"/>
            <w:tcBorders>
              <w:left w:val="single" w:sz="4" w:space="0" w:color="auto"/>
            </w:tcBorders>
            <w:shd w:val="clear" w:color="auto" w:fill="FF0000"/>
          </w:tcPr>
          <w:p w14:paraId="4D30F164" w14:textId="77777777" w:rsidR="00A4484F" w:rsidRPr="00B72179" w:rsidRDefault="00A4484F" w:rsidP="00B72179">
            <w:pPr>
              <w:spacing w:after="120" w:line="276" w:lineRule="auto"/>
              <w:jc w:val="both"/>
              <w:rPr>
                <w:sz w:val="18"/>
                <w:szCs w:val="18"/>
                <w:u w:val="single"/>
              </w:rPr>
            </w:pPr>
          </w:p>
        </w:tc>
        <w:tc>
          <w:tcPr>
            <w:tcW w:w="5722" w:type="dxa"/>
          </w:tcPr>
          <w:p w14:paraId="69A96C29" w14:textId="77777777" w:rsidR="00A4484F" w:rsidRPr="00B72179" w:rsidRDefault="00A4484F" w:rsidP="00B72179">
            <w:pPr>
              <w:spacing w:after="120" w:line="276" w:lineRule="auto"/>
              <w:jc w:val="both"/>
              <w:rPr>
                <w:sz w:val="18"/>
                <w:szCs w:val="18"/>
              </w:rPr>
            </w:pPr>
            <w:bookmarkStart w:id="19" w:name="_Hlk191277923"/>
            <w:r w:rsidRPr="00B72179">
              <w:rPr>
                <w:sz w:val="18"/>
                <w:szCs w:val="18"/>
              </w:rPr>
              <w:t>Significant impacts if any trees on the embankments fall and damage the levees, which could result in a breach or failure. flood control levees are built to withstand wind speeds, so there is no direct impact</w:t>
            </w:r>
            <w:bookmarkEnd w:id="19"/>
          </w:p>
        </w:tc>
      </w:tr>
      <w:tr w:rsidR="00A4484F" w:rsidRPr="00B72179" w14:paraId="490BFADE" w14:textId="77777777" w:rsidTr="00B72179">
        <w:tc>
          <w:tcPr>
            <w:tcW w:w="2354" w:type="dxa"/>
            <w:tcBorders>
              <w:top w:val="single" w:sz="4" w:space="0" w:color="auto"/>
              <w:left w:val="single" w:sz="4" w:space="0" w:color="auto"/>
              <w:bottom w:val="single" w:sz="4" w:space="0" w:color="auto"/>
              <w:right w:val="single" w:sz="4" w:space="0" w:color="auto"/>
            </w:tcBorders>
          </w:tcPr>
          <w:p w14:paraId="629343CF" w14:textId="77777777" w:rsidR="00A4484F" w:rsidRPr="00B72179" w:rsidRDefault="00A4484F" w:rsidP="00B72179">
            <w:pPr>
              <w:spacing w:after="120" w:line="276" w:lineRule="auto"/>
              <w:jc w:val="both"/>
              <w:rPr>
                <w:sz w:val="18"/>
                <w:szCs w:val="18"/>
                <w:u w:val="single"/>
              </w:rPr>
            </w:pPr>
            <w:r w:rsidRPr="00B72179">
              <w:rPr>
                <w:sz w:val="18"/>
                <w:szCs w:val="18"/>
              </w:rPr>
              <w:t>Humidity</w:t>
            </w:r>
          </w:p>
        </w:tc>
        <w:tc>
          <w:tcPr>
            <w:tcW w:w="1134" w:type="dxa"/>
            <w:tcBorders>
              <w:left w:val="single" w:sz="4" w:space="0" w:color="auto"/>
            </w:tcBorders>
            <w:shd w:val="clear" w:color="auto" w:fill="70AD47"/>
          </w:tcPr>
          <w:p w14:paraId="469D5835" w14:textId="77777777" w:rsidR="00A4484F" w:rsidRPr="00B72179" w:rsidRDefault="00A4484F" w:rsidP="00B72179">
            <w:pPr>
              <w:spacing w:after="120" w:line="276" w:lineRule="auto"/>
              <w:jc w:val="both"/>
              <w:rPr>
                <w:sz w:val="18"/>
                <w:szCs w:val="18"/>
                <w:u w:val="single"/>
              </w:rPr>
            </w:pPr>
          </w:p>
        </w:tc>
        <w:tc>
          <w:tcPr>
            <w:tcW w:w="5722" w:type="dxa"/>
          </w:tcPr>
          <w:p w14:paraId="1D4DB456" w14:textId="77777777" w:rsidR="00A4484F" w:rsidRPr="00B72179" w:rsidRDefault="00A4484F" w:rsidP="00B72179">
            <w:pPr>
              <w:spacing w:after="120" w:line="276" w:lineRule="auto"/>
              <w:jc w:val="both"/>
              <w:rPr>
                <w:sz w:val="18"/>
                <w:szCs w:val="18"/>
                <w:u w:val="single"/>
              </w:rPr>
            </w:pPr>
            <w:r w:rsidRPr="00B72179">
              <w:rPr>
                <w:sz w:val="18"/>
                <w:szCs w:val="18"/>
              </w:rPr>
              <w:t>No significant impact; increased costs of maintaining green spaces; potential impact of changes in soil moisture on earthen embankments</w:t>
            </w:r>
          </w:p>
        </w:tc>
      </w:tr>
      <w:tr w:rsidR="00A4484F" w:rsidRPr="00B72179" w14:paraId="15409587" w14:textId="77777777" w:rsidTr="00B72179">
        <w:tc>
          <w:tcPr>
            <w:tcW w:w="2354" w:type="dxa"/>
            <w:tcBorders>
              <w:top w:val="single" w:sz="4" w:space="0" w:color="auto"/>
              <w:left w:val="single" w:sz="4" w:space="0" w:color="auto"/>
              <w:bottom w:val="single" w:sz="4" w:space="0" w:color="auto"/>
              <w:right w:val="single" w:sz="4" w:space="0" w:color="auto"/>
            </w:tcBorders>
          </w:tcPr>
          <w:p w14:paraId="6BA3F641" w14:textId="77777777" w:rsidR="00A4484F" w:rsidRPr="00B72179" w:rsidRDefault="00A4484F" w:rsidP="00B72179">
            <w:pPr>
              <w:spacing w:after="120" w:line="276" w:lineRule="auto"/>
              <w:jc w:val="both"/>
              <w:rPr>
                <w:sz w:val="18"/>
                <w:szCs w:val="18"/>
                <w:u w:val="single"/>
              </w:rPr>
            </w:pPr>
            <w:r w:rsidRPr="00B72179">
              <w:rPr>
                <w:sz w:val="18"/>
                <w:szCs w:val="18"/>
              </w:rPr>
              <w:t>Solar radiation</w:t>
            </w:r>
          </w:p>
        </w:tc>
        <w:tc>
          <w:tcPr>
            <w:tcW w:w="1134" w:type="dxa"/>
            <w:tcBorders>
              <w:left w:val="single" w:sz="4" w:space="0" w:color="auto"/>
            </w:tcBorders>
            <w:shd w:val="clear" w:color="auto" w:fill="70AD47"/>
          </w:tcPr>
          <w:p w14:paraId="0C2B1321" w14:textId="77777777" w:rsidR="00A4484F" w:rsidRPr="00B72179" w:rsidRDefault="00A4484F" w:rsidP="00B72179">
            <w:pPr>
              <w:spacing w:after="120" w:line="276" w:lineRule="auto"/>
              <w:jc w:val="both"/>
              <w:rPr>
                <w:sz w:val="18"/>
                <w:szCs w:val="18"/>
                <w:u w:val="single"/>
              </w:rPr>
            </w:pPr>
          </w:p>
        </w:tc>
        <w:tc>
          <w:tcPr>
            <w:tcW w:w="5722" w:type="dxa"/>
          </w:tcPr>
          <w:p w14:paraId="6B8981AC" w14:textId="77777777" w:rsidR="00A4484F" w:rsidRPr="00B72179" w:rsidRDefault="00A4484F" w:rsidP="00B72179">
            <w:pPr>
              <w:spacing w:after="120" w:line="276" w:lineRule="auto"/>
              <w:jc w:val="both"/>
              <w:rPr>
                <w:sz w:val="18"/>
                <w:szCs w:val="18"/>
                <w:u w:val="single"/>
              </w:rPr>
            </w:pPr>
            <w:r w:rsidRPr="00B72179">
              <w:rPr>
                <w:sz w:val="18"/>
                <w:szCs w:val="18"/>
              </w:rPr>
              <w:t>No effect</w:t>
            </w:r>
          </w:p>
        </w:tc>
      </w:tr>
      <w:tr w:rsidR="00A4484F" w:rsidRPr="00B72179" w14:paraId="6BCF610C" w14:textId="77777777" w:rsidTr="00B72179">
        <w:tc>
          <w:tcPr>
            <w:tcW w:w="2354" w:type="dxa"/>
            <w:tcBorders>
              <w:top w:val="single" w:sz="4" w:space="0" w:color="auto"/>
              <w:left w:val="single" w:sz="4" w:space="0" w:color="auto"/>
              <w:bottom w:val="single" w:sz="4" w:space="0" w:color="auto"/>
              <w:right w:val="single" w:sz="4" w:space="0" w:color="auto"/>
            </w:tcBorders>
          </w:tcPr>
          <w:p w14:paraId="69B52133" w14:textId="77777777" w:rsidR="00A4484F" w:rsidRPr="00B72179" w:rsidRDefault="00A4484F" w:rsidP="00B72179">
            <w:pPr>
              <w:spacing w:after="120" w:line="276" w:lineRule="auto"/>
              <w:jc w:val="both"/>
              <w:rPr>
                <w:sz w:val="18"/>
                <w:szCs w:val="18"/>
                <w:u w:val="single"/>
              </w:rPr>
            </w:pPr>
            <w:r w:rsidRPr="00B72179">
              <w:rPr>
                <w:sz w:val="18"/>
                <w:szCs w:val="18"/>
              </w:rPr>
              <w:t>Relative sea-level rise</w:t>
            </w:r>
          </w:p>
        </w:tc>
        <w:tc>
          <w:tcPr>
            <w:tcW w:w="1134" w:type="dxa"/>
            <w:tcBorders>
              <w:left w:val="single" w:sz="4" w:space="0" w:color="auto"/>
            </w:tcBorders>
            <w:shd w:val="clear" w:color="auto" w:fill="FFC000"/>
          </w:tcPr>
          <w:p w14:paraId="64C79477" w14:textId="77777777" w:rsidR="00A4484F" w:rsidRPr="00B72179" w:rsidRDefault="00A4484F" w:rsidP="00B72179">
            <w:pPr>
              <w:spacing w:after="120" w:line="276" w:lineRule="auto"/>
              <w:jc w:val="both"/>
              <w:rPr>
                <w:sz w:val="18"/>
                <w:szCs w:val="18"/>
                <w:u w:val="single"/>
              </w:rPr>
            </w:pPr>
          </w:p>
        </w:tc>
        <w:tc>
          <w:tcPr>
            <w:tcW w:w="5722" w:type="dxa"/>
          </w:tcPr>
          <w:p w14:paraId="57978B7F" w14:textId="6517AFAD" w:rsidR="00A4484F" w:rsidRPr="00B72179" w:rsidRDefault="00A4484F" w:rsidP="00B72179">
            <w:pPr>
              <w:spacing w:after="120" w:line="276" w:lineRule="auto"/>
              <w:jc w:val="both"/>
              <w:rPr>
                <w:sz w:val="18"/>
                <w:szCs w:val="18"/>
                <w:u w:val="single"/>
              </w:rPr>
            </w:pPr>
            <w:r w:rsidRPr="00B72179">
              <w:rPr>
                <w:sz w:val="18"/>
                <w:szCs w:val="18"/>
              </w:rPr>
              <w:t>Possibility of a gradual change in water levels downstream. This could lower the standard of flood protection</w:t>
            </w:r>
          </w:p>
        </w:tc>
      </w:tr>
      <w:tr w:rsidR="00A4484F" w:rsidRPr="00B72179" w14:paraId="15CE5210" w14:textId="77777777" w:rsidTr="00B72179">
        <w:tc>
          <w:tcPr>
            <w:tcW w:w="2354" w:type="dxa"/>
            <w:tcBorders>
              <w:top w:val="single" w:sz="4" w:space="0" w:color="auto"/>
              <w:left w:val="single" w:sz="4" w:space="0" w:color="auto"/>
              <w:bottom w:val="single" w:sz="4" w:space="0" w:color="auto"/>
              <w:right w:val="single" w:sz="4" w:space="0" w:color="auto"/>
            </w:tcBorders>
          </w:tcPr>
          <w:p w14:paraId="0DCB085E" w14:textId="77777777" w:rsidR="00A4484F" w:rsidRPr="00B72179" w:rsidRDefault="00A4484F" w:rsidP="00B72179">
            <w:pPr>
              <w:spacing w:after="120" w:line="276" w:lineRule="auto"/>
              <w:jc w:val="both"/>
              <w:rPr>
                <w:sz w:val="18"/>
                <w:szCs w:val="18"/>
                <w:u w:val="single"/>
              </w:rPr>
            </w:pPr>
            <w:r w:rsidRPr="00B72179">
              <w:rPr>
                <w:sz w:val="18"/>
                <w:szCs w:val="18"/>
              </w:rPr>
              <w:t>Sea water temperature</w:t>
            </w:r>
          </w:p>
        </w:tc>
        <w:tc>
          <w:tcPr>
            <w:tcW w:w="1134" w:type="dxa"/>
            <w:tcBorders>
              <w:left w:val="single" w:sz="4" w:space="0" w:color="auto"/>
            </w:tcBorders>
            <w:shd w:val="clear" w:color="auto" w:fill="70AD47"/>
          </w:tcPr>
          <w:p w14:paraId="410CAD21" w14:textId="77777777" w:rsidR="00A4484F" w:rsidRPr="00B72179" w:rsidRDefault="00A4484F" w:rsidP="00B72179">
            <w:pPr>
              <w:spacing w:after="120" w:line="276" w:lineRule="auto"/>
              <w:jc w:val="both"/>
              <w:rPr>
                <w:sz w:val="18"/>
                <w:szCs w:val="18"/>
                <w:u w:val="single"/>
              </w:rPr>
            </w:pPr>
          </w:p>
        </w:tc>
        <w:tc>
          <w:tcPr>
            <w:tcW w:w="5722" w:type="dxa"/>
          </w:tcPr>
          <w:p w14:paraId="1E5AA08F" w14:textId="77777777" w:rsidR="00A4484F" w:rsidRPr="00B72179" w:rsidRDefault="00A4484F" w:rsidP="00B72179">
            <w:pPr>
              <w:spacing w:after="120" w:line="276" w:lineRule="auto"/>
              <w:jc w:val="both"/>
              <w:rPr>
                <w:sz w:val="18"/>
                <w:szCs w:val="18"/>
                <w:u w:val="single"/>
              </w:rPr>
            </w:pPr>
            <w:r w:rsidRPr="00B72179">
              <w:rPr>
                <w:sz w:val="18"/>
                <w:szCs w:val="18"/>
              </w:rPr>
              <w:t>No effect</w:t>
            </w:r>
          </w:p>
        </w:tc>
      </w:tr>
      <w:tr w:rsidR="00A4484F" w:rsidRPr="00B72179" w14:paraId="45A5579A" w14:textId="77777777" w:rsidTr="00B72179">
        <w:tc>
          <w:tcPr>
            <w:tcW w:w="2354" w:type="dxa"/>
            <w:tcBorders>
              <w:top w:val="single" w:sz="4" w:space="0" w:color="auto"/>
              <w:left w:val="single" w:sz="4" w:space="0" w:color="auto"/>
              <w:bottom w:val="single" w:sz="4" w:space="0" w:color="auto"/>
              <w:right w:val="single" w:sz="4" w:space="0" w:color="auto"/>
            </w:tcBorders>
          </w:tcPr>
          <w:p w14:paraId="272EE790" w14:textId="77777777" w:rsidR="00A4484F" w:rsidRPr="00B72179" w:rsidRDefault="00A4484F" w:rsidP="00B72179">
            <w:pPr>
              <w:spacing w:after="120" w:line="276" w:lineRule="auto"/>
              <w:jc w:val="both"/>
              <w:rPr>
                <w:sz w:val="18"/>
                <w:szCs w:val="18"/>
                <w:u w:val="single"/>
              </w:rPr>
            </w:pPr>
            <w:r w:rsidRPr="00B72179">
              <w:rPr>
                <w:sz w:val="18"/>
                <w:szCs w:val="18"/>
              </w:rPr>
              <w:t>Water availability</w:t>
            </w:r>
          </w:p>
        </w:tc>
        <w:tc>
          <w:tcPr>
            <w:tcW w:w="1134" w:type="dxa"/>
            <w:tcBorders>
              <w:left w:val="single" w:sz="4" w:space="0" w:color="auto"/>
            </w:tcBorders>
            <w:shd w:val="clear" w:color="auto" w:fill="70AD47"/>
          </w:tcPr>
          <w:p w14:paraId="4D76382F" w14:textId="77777777" w:rsidR="00A4484F" w:rsidRPr="00B72179" w:rsidRDefault="00A4484F" w:rsidP="00B72179">
            <w:pPr>
              <w:spacing w:after="120" w:line="276" w:lineRule="auto"/>
              <w:jc w:val="both"/>
              <w:rPr>
                <w:sz w:val="18"/>
                <w:szCs w:val="18"/>
                <w:u w:val="single"/>
              </w:rPr>
            </w:pPr>
          </w:p>
        </w:tc>
        <w:tc>
          <w:tcPr>
            <w:tcW w:w="5722" w:type="dxa"/>
          </w:tcPr>
          <w:p w14:paraId="4B5637BE" w14:textId="77777777" w:rsidR="00A4484F" w:rsidRPr="00B72179" w:rsidRDefault="00A4484F" w:rsidP="00B72179">
            <w:pPr>
              <w:spacing w:after="120" w:line="276" w:lineRule="auto"/>
              <w:jc w:val="both"/>
              <w:rPr>
                <w:sz w:val="18"/>
                <w:szCs w:val="18"/>
                <w:u w:val="single"/>
              </w:rPr>
            </w:pPr>
            <w:r w:rsidRPr="00B72179">
              <w:rPr>
                <w:sz w:val="18"/>
                <w:szCs w:val="18"/>
              </w:rPr>
              <w:t>No effect</w:t>
            </w:r>
          </w:p>
        </w:tc>
      </w:tr>
      <w:tr w:rsidR="00A4484F" w:rsidRPr="00B72179" w14:paraId="3E6D090A" w14:textId="77777777" w:rsidTr="00B72179">
        <w:tc>
          <w:tcPr>
            <w:tcW w:w="2354" w:type="dxa"/>
            <w:tcBorders>
              <w:top w:val="single" w:sz="4" w:space="0" w:color="auto"/>
              <w:left w:val="single" w:sz="4" w:space="0" w:color="auto"/>
              <w:bottom w:val="single" w:sz="4" w:space="0" w:color="auto"/>
              <w:right w:val="single" w:sz="4" w:space="0" w:color="auto"/>
            </w:tcBorders>
          </w:tcPr>
          <w:p w14:paraId="731E9824" w14:textId="77777777" w:rsidR="00A4484F" w:rsidRPr="00B72179" w:rsidRDefault="00A4484F" w:rsidP="00B72179">
            <w:pPr>
              <w:spacing w:after="120" w:line="276" w:lineRule="auto"/>
              <w:jc w:val="both"/>
              <w:rPr>
                <w:sz w:val="18"/>
                <w:szCs w:val="18"/>
                <w:u w:val="single"/>
              </w:rPr>
            </w:pPr>
            <w:r w:rsidRPr="00B72179">
              <w:rPr>
                <w:sz w:val="18"/>
                <w:szCs w:val="18"/>
              </w:rPr>
              <w:t>Storms</w:t>
            </w:r>
          </w:p>
        </w:tc>
        <w:tc>
          <w:tcPr>
            <w:tcW w:w="1134" w:type="dxa"/>
            <w:tcBorders>
              <w:left w:val="single" w:sz="4" w:space="0" w:color="auto"/>
            </w:tcBorders>
            <w:shd w:val="clear" w:color="auto" w:fill="FFC000"/>
          </w:tcPr>
          <w:p w14:paraId="77BF9E2D" w14:textId="77777777" w:rsidR="00A4484F" w:rsidRPr="00B72179" w:rsidRDefault="00A4484F" w:rsidP="00B72179">
            <w:pPr>
              <w:spacing w:after="120" w:line="276" w:lineRule="auto"/>
              <w:jc w:val="both"/>
              <w:rPr>
                <w:sz w:val="18"/>
                <w:szCs w:val="18"/>
                <w:u w:val="single"/>
              </w:rPr>
            </w:pPr>
          </w:p>
        </w:tc>
        <w:tc>
          <w:tcPr>
            <w:tcW w:w="5722" w:type="dxa"/>
          </w:tcPr>
          <w:p w14:paraId="0D24235B" w14:textId="77777777" w:rsidR="00A4484F" w:rsidRPr="00B72179" w:rsidRDefault="00A4484F" w:rsidP="00B72179">
            <w:pPr>
              <w:spacing w:after="120" w:line="276" w:lineRule="auto"/>
              <w:jc w:val="both"/>
              <w:rPr>
                <w:sz w:val="18"/>
                <w:szCs w:val="18"/>
              </w:rPr>
            </w:pPr>
            <w:r w:rsidRPr="00B72179">
              <w:rPr>
                <w:sz w:val="18"/>
                <w:szCs w:val="18"/>
              </w:rPr>
              <w:t xml:space="preserve">Impacts similar to those of extreme rainfall </w:t>
            </w:r>
          </w:p>
        </w:tc>
      </w:tr>
      <w:tr w:rsidR="00A4484F" w:rsidRPr="00B72179" w14:paraId="37BEE047" w14:textId="77777777" w:rsidTr="00B72179">
        <w:tc>
          <w:tcPr>
            <w:tcW w:w="2354" w:type="dxa"/>
            <w:tcBorders>
              <w:top w:val="single" w:sz="4" w:space="0" w:color="auto"/>
              <w:left w:val="single" w:sz="4" w:space="0" w:color="auto"/>
              <w:bottom w:val="single" w:sz="4" w:space="0" w:color="auto"/>
              <w:right w:val="single" w:sz="4" w:space="0" w:color="auto"/>
            </w:tcBorders>
          </w:tcPr>
          <w:p w14:paraId="78009A33" w14:textId="77777777" w:rsidR="00A4484F" w:rsidRPr="00B72179" w:rsidRDefault="00A4484F" w:rsidP="00B72179">
            <w:pPr>
              <w:spacing w:after="120" w:line="276" w:lineRule="auto"/>
              <w:jc w:val="both"/>
              <w:rPr>
                <w:sz w:val="18"/>
                <w:szCs w:val="18"/>
                <w:u w:val="single"/>
              </w:rPr>
            </w:pPr>
            <w:r w:rsidRPr="00B72179">
              <w:rPr>
                <w:sz w:val="18"/>
                <w:szCs w:val="18"/>
              </w:rPr>
              <w:t>Floods (coastal and river)</w:t>
            </w:r>
          </w:p>
        </w:tc>
        <w:tc>
          <w:tcPr>
            <w:tcW w:w="1134" w:type="dxa"/>
            <w:tcBorders>
              <w:left w:val="single" w:sz="4" w:space="0" w:color="auto"/>
            </w:tcBorders>
            <w:shd w:val="clear" w:color="auto" w:fill="FF0000"/>
          </w:tcPr>
          <w:p w14:paraId="4A288100" w14:textId="77777777" w:rsidR="00A4484F" w:rsidRPr="00B72179" w:rsidRDefault="00A4484F" w:rsidP="00B72179">
            <w:pPr>
              <w:spacing w:after="120" w:line="276" w:lineRule="auto"/>
              <w:jc w:val="both"/>
              <w:rPr>
                <w:sz w:val="18"/>
                <w:szCs w:val="18"/>
                <w:u w:val="single"/>
              </w:rPr>
            </w:pPr>
          </w:p>
        </w:tc>
        <w:tc>
          <w:tcPr>
            <w:tcW w:w="5722" w:type="dxa"/>
          </w:tcPr>
          <w:p w14:paraId="0EE9BB30" w14:textId="62DF7CFD" w:rsidR="00A4484F" w:rsidRPr="00B72179" w:rsidRDefault="00A4484F" w:rsidP="00B72179">
            <w:pPr>
              <w:spacing w:after="120" w:line="276" w:lineRule="auto"/>
              <w:jc w:val="both"/>
              <w:rPr>
                <w:sz w:val="18"/>
                <w:szCs w:val="18"/>
              </w:rPr>
            </w:pPr>
            <w:r w:rsidRPr="00B72179">
              <w:rPr>
                <w:sz w:val="18"/>
                <w:szCs w:val="18"/>
              </w:rPr>
              <w:t>Exceeding design conditions may result in failure or structural damage to the levee / impact during the construction phase (will negatively affect the completion and/or the total cost construction)</w:t>
            </w:r>
          </w:p>
        </w:tc>
      </w:tr>
      <w:tr w:rsidR="00A4484F" w:rsidRPr="00B72179" w14:paraId="124D46A0" w14:textId="77777777" w:rsidTr="00B72179">
        <w:tc>
          <w:tcPr>
            <w:tcW w:w="2354" w:type="dxa"/>
            <w:tcBorders>
              <w:top w:val="single" w:sz="4" w:space="0" w:color="auto"/>
              <w:left w:val="single" w:sz="4" w:space="0" w:color="auto"/>
              <w:bottom w:val="single" w:sz="4" w:space="0" w:color="auto"/>
              <w:right w:val="single" w:sz="4" w:space="0" w:color="auto"/>
            </w:tcBorders>
          </w:tcPr>
          <w:p w14:paraId="30AED458" w14:textId="77777777" w:rsidR="00A4484F" w:rsidRPr="00B72179" w:rsidRDefault="00A4484F" w:rsidP="00B72179">
            <w:pPr>
              <w:spacing w:after="120" w:line="276" w:lineRule="auto"/>
              <w:jc w:val="both"/>
              <w:rPr>
                <w:sz w:val="18"/>
                <w:szCs w:val="18"/>
                <w:u w:val="single"/>
              </w:rPr>
            </w:pPr>
            <w:r w:rsidRPr="00B72179">
              <w:rPr>
                <w:sz w:val="18"/>
                <w:szCs w:val="18"/>
              </w:rPr>
              <w:t>Ocean pH</w:t>
            </w:r>
          </w:p>
        </w:tc>
        <w:tc>
          <w:tcPr>
            <w:tcW w:w="1134" w:type="dxa"/>
            <w:tcBorders>
              <w:left w:val="single" w:sz="4" w:space="0" w:color="auto"/>
            </w:tcBorders>
            <w:shd w:val="clear" w:color="auto" w:fill="70AD47"/>
          </w:tcPr>
          <w:p w14:paraId="3E14F18F" w14:textId="77777777" w:rsidR="00A4484F" w:rsidRPr="00B72179" w:rsidRDefault="00A4484F" w:rsidP="00B72179">
            <w:pPr>
              <w:spacing w:after="120" w:line="276" w:lineRule="auto"/>
              <w:jc w:val="both"/>
              <w:rPr>
                <w:sz w:val="18"/>
                <w:szCs w:val="18"/>
                <w:u w:val="single"/>
              </w:rPr>
            </w:pPr>
          </w:p>
        </w:tc>
        <w:tc>
          <w:tcPr>
            <w:tcW w:w="5722" w:type="dxa"/>
          </w:tcPr>
          <w:p w14:paraId="4483E0A1" w14:textId="77777777" w:rsidR="00A4484F" w:rsidRPr="00B72179" w:rsidRDefault="00A4484F" w:rsidP="00B72179">
            <w:pPr>
              <w:spacing w:after="120" w:line="276" w:lineRule="auto"/>
              <w:jc w:val="both"/>
              <w:rPr>
                <w:sz w:val="18"/>
                <w:szCs w:val="18"/>
              </w:rPr>
            </w:pPr>
            <w:r w:rsidRPr="00B72179">
              <w:rPr>
                <w:sz w:val="18"/>
                <w:szCs w:val="18"/>
              </w:rPr>
              <w:t>No effect</w:t>
            </w:r>
          </w:p>
        </w:tc>
      </w:tr>
      <w:tr w:rsidR="00A4484F" w:rsidRPr="00B72179" w14:paraId="3615973B" w14:textId="77777777" w:rsidTr="00B72179">
        <w:tc>
          <w:tcPr>
            <w:tcW w:w="2354" w:type="dxa"/>
            <w:tcBorders>
              <w:top w:val="single" w:sz="4" w:space="0" w:color="auto"/>
              <w:left w:val="single" w:sz="4" w:space="0" w:color="auto"/>
              <w:bottom w:val="single" w:sz="4" w:space="0" w:color="auto"/>
              <w:right w:val="single" w:sz="4" w:space="0" w:color="auto"/>
            </w:tcBorders>
          </w:tcPr>
          <w:p w14:paraId="399B1C33" w14:textId="77777777" w:rsidR="00A4484F" w:rsidRPr="00B72179" w:rsidRDefault="00A4484F" w:rsidP="00B72179">
            <w:pPr>
              <w:spacing w:after="120" w:line="276" w:lineRule="auto"/>
              <w:jc w:val="both"/>
              <w:rPr>
                <w:sz w:val="18"/>
                <w:szCs w:val="18"/>
                <w:u w:val="single"/>
              </w:rPr>
            </w:pPr>
            <w:r w:rsidRPr="00B72179">
              <w:rPr>
                <w:sz w:val="18"/>
                <w:szCs w:val="18"/>
              </w:rPr>
              <w:t>Coastal erosion</w:t>
            </w:r>
          </w:p>
        </w:tc>
        <w:tc>
          <w:tcPr>
            <w:tcW w:w="1134" w:type="dxa"/>
            <w:tcBorders>
              <w:left w:val="single" w:sz="4" w:space="0" w:color="auto"/>
            </w:tcBorders>
            <w:shd w:val="clear" w:color="auto" w:fill="FF0000"/>
          </w:tcPr>
          <w:p w14:paraId="0E95B396" w14:textId="77777777" w:rsidR="00A4484F" w:rsidRPr="00B72179" w:rsidRDefault="00A4484F" w:rsidP="00B72179">
            <w:pPr>
              <w:spacing w:after="120" w:line="276" w:lineRule="auto"/>
              <w:jc w:val="both"/>
              <w:rPr>
                <w:sz w:val="18"/>
                <w:szCs w:val="18"/>
                <w:u w:val="single"/>
              </w:rPr>
            </w:pPr>
          </w:p>
        </w:tc>
        <w:tc>
          <w:tcPr>
            <w:tcW w:w="5722" w:type="dxa"/>
          </w:tcPr>
          <w:p w14:paraId="201739EA" w14:textId="77777777" w:rsidR="00A4484F" w:rsidRPr="00B72179" w:rsidRDefault="00A4484F" w:rsidP="00B72179">
            <w:pPr>
              <w:spacing w:after="120" w:line="276" w:lineRule="auto"/>
              <w:jc w:val="both"/>
              <w:rPr>
                <w:sz w:val="18"/>
                <w:szCs w:val="18"/>
                <w:u w:val="single"/>
              </w:rPr>
            </w:pPr>
            <w:r w:rsidRPr="00B72179">
              <w:rPr>
                <w:sz w:val="18"/>
                <w:szCs w:val="18"/>
              </w:rPr>
              <w:t>Significant impact on infrastructure integrity</w:t>
            </w:r>
          </w:p>
        </w:tc>
      </w:tr>
      <w:tr w:rsidR="00A4484F" w:rsidRPr="00B72179" w14:paraId="40B11E2A" w14:textId="77777777" w:rsidTr="00B72179">
        <w:tc>
          <w:tcPr>
            <w:tcW w:w="2354" w:type="dxa"/>
            <w:tcBorders>
              <w:top w:val="single" w:sz="4" w:space="0" w:color="auto"/>
              <w:left w:val="single" w:sz="4" w:space="0" w:color="auto"/>
              <w:bottom w:val="single" w:sz="4" w:space="0" w:color="auto"/>
              <w:right w:val="single" w:sz="4" w:space="0" w:color="auto"/>
            </w:tcBorders>
          </w:tcPr>
          <w:p w14:paraId="75578860" w14:textId="77777777" w:rsidR="00A4484F" w:rsidRPr="00B72179" w:rsidRDefault="00A4484F" w:rsidP="00B72179">
            <w:pPr>
              <w:spacing w:after="120" w:line="276" w:lineRule="auto"/>
              <w:jc w:val="both"/>
              <w:rPr>
                <w:sz w:val="18"/>
                <w:szCs w:val="18"/>
                <w:u w:val="single"/>
              </w:rPr>
            </w:pPr>
            <w:r w:rsidRPr="00B72179">
              <w:rPr>
                <w:sz w:val="18"/>
                <w:szCs w:val="18"/>
              </w:rPr>
              <w:t>Soil erosion</w:t>
            </w:r>
          </w:p>
        </w:tc>
        <w:tc>
          <w:tcPr>
            <w:tcW w:w="1134" w:type="dxa"/>
            <w:tcBorders>
              <w:left w:val="single" w:sz="4" w:space="0" w:color="auto"/>
            </w:tcBorders>
            <w:shd w:val="clear" w:color="auto" w:fill="FF0000"/>
          </w:tcPr>
          <w:p w14:paraId="3A17B1D4" w14:textId="77777777" w:rsidR="00A4484F" w:rsidRPr="00B72179" w:rsidRDefault="00A4484F" w:rsidP="00B72179">
            <w:pPr>
              <w:spacing w:after="120" w:line="276" w:lineRule="auto"/>
              <w:jc w:val="both"/>
              <w:rPr>
                <w:sz w:val="18"/>
                <w:szCs w:val="18"/>
              </w:rPr>
            </w:pPr>
          </w:p>
        </w:tc>
        <w:tc>
          <w:tcPr>
            <w:tcW w:w="5722" w:type="dxa"/>
          </w:tcPr>
          <w:p w14:paraId="3A0DDBAC" w14:textId="77777777" w:rsidR="00A4484F" w:rsidRPr="00B72179" w:rsidRDefault="00A4484F" w:rsidP="00B72179">
            <w:pPr>
              <w:spacing w:after="120" w:line="276" w:lineRule="auto"/>
              <w:jc w:val="both"/>
              <w:rPr>
                <w:sz w:val="18"/>
                <w:szCs w:val="18"/>
              </w:rPr>
            </w:pPr>
            <w:r w:rsidRPr="00B72179">
              <w:rPr>
                <w:sz w:val="18"/>
                <w:szCs w:val="18"/>
              </w:rPr>
              <w:t>Significant impact on infrastructure integrity</w:t>
            </w:r>
          </w:p>
        </w:tc>
      </w:tr>
      <w:tr w:rsidR="00A4484F" w:rsidRPr="00B72179" w14:paraId="2905AEF6" w14:textId="77777777" w:rsidTr="00B72179">
        <w:tc>
          <w:tcPr>
            <w:tcW w:w="2354" w:type="dxa"/>
            <w:tcBorders>
              <w:top w:val="single" w:sz="4" w:space="0" w:color="auto"/>
              <w:left w:val="single" w:sz="4" w:space="0" w:color="auto"/>
              <w:bottom w:val="single" w:sz="4" w:space="0" w:color="auto"/>
              <w:right w:val="single" w:sz="4" w:space="0" w:color="auto"/>
            </w:tcBorders>
          </w:tcPr>
          <w:p w14:paraId="65DF1270" w14:textId="77777777" w:rsidR="00A4484F" w:rsidRPr="00B72179" w:rsidRDefault="00A4484F" w:rsidP="00B72179">
            <w:pPr>
              <w:spacing w:after="120" w:line="276" w:lineRule="auto"/>
              <w:jc w:val="both"/>
              <w:rPr>
                <w:sz w:val="18"/>
                <w:szCs w:val="18"/>
                <w:u w:val="single"/>
              </w:rPr>
            </w:pPr>
            <w:r w:rsidRPr="00B72179">
              <w:rPr>
                <w:sz w:val="18"/>
                <w:szCs w:val="18"/>
              </w:rPr>
              <w:t>Soil salinization</w:t>
            </w:r>
          </w:p>
        </w:tc>
        <w:tc>
          <w:tcPr>
            <w:tcW w:w="1134" w:type="dxa"/>
            <w:tcBorders>
              <w:left w:val="single" w:sz="4" w:space="0" w:color="auto"/>
            </w:tcBorders>
            <w:shd w:val="clear" w:color="auto" w:fill="70AD47"/>
          </w:tcPr>
          <w:p w14:paraId="39D34315" w14:textId="77777777" w:rsidR="00A4484F" w:rsidRPr="00B72179" w:rsidRDefault="00A4484F" w:rsidP="00B72179">
            <w:pPr>
              <w:spacing w:after="120" w:line="276" w:lineRule="auto"/>
              <w:jc w:val="both"/>
              <w:rPr>
                <w:sz w:val="18"/>
                <w:szCs w:val="18"/>
                <w:u w:val="single"/>
              </w:rPr>
            </w:pPr>
          </w:p>
        </w:tc>
        <w:tc>
          <w:tcPr>
            <w:tcW w:w="5722" w:type="dxa"/>
          </w:tcPr>
          <w:p w14:paraId="78C141C9" w14:textId="77777777" w:rsidR="00A4484F" w:rsidRPr="00B72179" w:rsidRDefault="00A4484F" w:rsidP="00B72179">
            <w:pPr>
              <w:spacing w:after="120" w:line="276" w:lineRule="auto"/>
              <w:jc w:val="both"/>
              <w:rPr>
                <w:sz w:val="18"/>
                <w:szCs w:val="18"/>
                <w:u w:val="single"/>
              </w:rPr>
            </w:pPr>
          </w:p>
        </w:tc>
      </w:tr>
      <w:tr w:rsidR="00A4484F" w:rsidRPr="00B72179" w14:paraId="59C1A053" w14:textId="77777777" w:rsidTr="00B72179">
        <w:tc>
          <w:tcPr>
            <w:tcW w:w="2354" w:type="dxa"/>
            <w:tcBorders>
              <w:top w:val="single" w:sz="4" w:space="0" w:color="auto"/>
              <w:left w:val="single" w:sz="4" w:space="0" w:color="auto"/>
              <w:bottom w:val="single" w:sz="4" w:space="0" w:color="auto"/>
              <w:right w:val="single" w:sz="4" w:space="0" w:color="auto"/>
            </w:tcBorders>
          </w:tcPr>
          <w:p w14:paraId="5A15DF6B" w14:textId="77777777" w:rsidR="00A4484F" w:rsidRPr="00B72179" w:rsidRDefault="00A4484F" w:rsidP="00B72179">
            <w:pPr>
              <w:spacing w:after="120" w:line="276" w:lineRule="auto"/>
              <w:jc w:val="both"/>
              <w:rPr>
                <w:sz w:val="18"/>
                <w:szCs w:val="18"/>
                <w:u w:val="single"/>
              </w:rPr>
            </w:pPr>
            <w:r w:rsidRPr="00B72179">
              <w:rPr>
                <w:sz w:val="18"/>
                <w:szCs w:val="18"/>
              </w:rPr>
              <w:t>Wildfires</w:t>
            </w:r>
          </w:p>
        </w:tc>
        <w:tc>
          <w:tcPr>
            <w:tcW w:w="1134" w:type="dxa"/>
            <w:tcBorders>
              <w:left w:val="single" w:sz="4" w:space="0" w:color="auto"/>
            </w:tcBorders>
            <w:shd w:val="clear" w:color="auto" w:fill="FF0000"/>
          </w:tcPr>
          <w:p w14:paraId="1428F3BA" w14:textId="77777777" w:rsidR="00A4484F" w:rsidRPr="00B72179" w:rsidRDefault="00A4484F" w:rsidP="00B72179">
            <w:pPr>
              <w:spacing w:after="120" w:line="276" w:lineRule="auto"/>
              <w:jc w:val="both"/>
              <w:rPr>
                <w:sz w:val="18"/>
                <w:szCs w:val="18"/>
                <w:u w:val="single"/>
              </w:rPr>
            </w:pPr>
          </w:p>
        </w:tc>
        <w:tc>
          <w:tcPr>
            <w:tcW w:w="5722" w:type="dxa"/>
          </w:tcPr>
          <w:p w14:paraId="021AD09C" w14:textId="047CD0D2" w:rsidR="00A4484F" w:rsidRPr="00B72179" w:rsidRDefault="00A4484F" w:rsidP="00B72179">
            <w:pPr>
              <w:spacing w:after="120" w:line="276" w:lineRule="auto"/>
              <w:jc w:val="both"/>
              <w:rPr>
                <w:sz w:val="18"/>
                <w:szCs w:val="18"/>
              </w:rPr>
            </w:pPr>
            <w:r w:rsidRPr="00B72179">
              <w:rPr>
                <w:sz w:val="18"/>
                <w:szCs w:val="18"/>
              </w:rPr>
              <w:t>Significant impact</w:t>
            </w:r>
            <w:r w:rsidR="00B07CD5" w:rsidRPr="00B72179">
              <w:rPr>
                <w:sz w:val="18"/>
                <w:szCs w:val="18"/>
              </w:rPr>
              <w:t xml:space="preserve"> - </w:t>
            </w:r>
            <w:r w:rsidRPr="00B72179">
              <w:rPr>
                <w:sz w:val="18"/>
                <w:szCs w:val="18"/>
              </w:rPr>
              <w:t>fire can destroy the structure</w:t>
            </w:r>
          </w:p>
        </w:tc>
      </w:tr>
      <w:tr w:rsidR="00A4484F" w:rsidRPr="00B72179" w14:paraId="649F9034" w14:textId="77777777" w:rsidTr="00B72179">
        <w:tc>
          <w:tcPr>
            <w:tcW w:w="2354" w:type="dxa"/>
            <w:tcBorders>
              <w:top w:val="single" w:sz="4" w:space="0" w:color="auto"/>
              <w:left w:val="single" w:sz="4" w:space="0" w:color="auto"/>
              <w:bottom w:val="single" w:sz="4" w:space="0" w:color="auto"/>
              <w:right w:val="single" w:sz="4" w:space="0" w:color="auto"/>
            </w:tcBorders>
          </w:tcPr>
          <w:p w14:paraId="74307E12" w14:textId="77777777" w:rsidR="00A4484F" w:rsidRPr="00B72179" w:rsidRDefault="00A4484F" w:rsidP="00B72179">
            <w:pPr>
              <w:spacing w:after="120" w:line="276" w:lineRule="auto"/>
              <w:jc w:val="both"/>
              <w:rPr>
                <w:sz w:val="18"/>
                <w:szCs w:val="18"/>
                <w:u w:val="single"/>
              </w:rPr>
            </w:pPr>
            <w:r w:rsidRPr="00B72179">
              <w:rPr>
                <w:sz w:val="18"/>
                <w:szCs w:val="18"/>
              </w:rPr>
              <w:t>Air quality</w:t>
            </w:r>
          </w:p>
        </w:tc>
        <w:tc>
          <w:tcPr>
            <w:tcW w:w="1134" w:type="dxa"/>
            <w:tcBorders>
              <w:left w:val="single" w:sz="4" w:space="0" w:color="auto"/>
            </w:tcBorders>
            <w:shd w:val="clear" w:color="auto" w:fill="70AD47"/>
          </w:tcPr>
          <w:p w14:paraId="03617B4B" w14:textId="77777777" w:rsidR="00A4484F" w:rsidRPr="00B72179" w:rsidRDefault="00A4484F" w:rsidP="00B72179">
            <w:pPr>
              <w:spacing w:after="120" w:line="276" w:lineRule="auto"/>
              <w:jc w:val="both"/>
              <w:rPr>
                <w:sz w:val="18"/>
                <w:szCs w:val="18"/>
                <w:u w:val="single"/>
              </w:rPr>
            </w:pPr>
          </w:p>
        </w:tc>
        <w:tc>
          <w:tcPr>
            <w:tcW w:w="5722" w:type="dxa"/>
          </w:tcPr>
          <w:p w14:paraId="4DC39E5F" w14:textId="77777777" w:rsidR="00A4484F" w:rsidRPr="00B72179" w:rsidRDefault="00A4484F" w:rsidP="00B72179">
            <w:pPr>
              <w:spacing w:after="120" w:line="276" w:lineRule="auto"/>
              <w:jc w:val="both"/>
              <w:rPr>
                <w:sz w:val="18"/>
                <w:szCs w:val="18"/>
                <w:u w:val="single"/>
              </w:rPr>
            </w:pPr>
            <w:r w:rsidRPr="00B72179">
              <w:rPr>
                <w:sz w:val="18"/>
                <w:szCs w:val="18"/>
              </w:rPr>
              <w:t>No effect</w:t>
            </w:r>
          </w:p>
        </w:tc>
      </w:tr>
      <w:tr w:rsidR="00A4484F" w:rsidRPr="00B72179" w14:paraId="764FFAF5" w14:textId="77777777" w:rsidTr="00B72179">
        <w:tc>
          <w:tcPr>
            <w:tcW w:w="2354" w:type="dxa"/>
            <w:tcBorders>
              <w:top w:val="single" w:sz="4" w:space="0" w:color="auto"/>
              <w:left w:val="single" w:sz="4" w:space="0" w:color="auto"/>
              <w:bottom w:val="single" w:sz="4" w:space="0" w:color="auto"/>
              <w:right w:val="single" w:sz="4" w:space="0" w:color="auto"/>
            </w:tcBorders>
          </w:tcPr>
          <w:p w14:paraId="586C1818" w14:textId="77777777" w:rsidR="00A4484F" w:rsidRPr="00B72179" w:rsidRDefault="00A4484F" w:rsidP="00B72179">
            <w:pPr>
              <w:spacing w:after="120" w:line="276" w:lineRule="auto"/>
              <w:jc w:val="both"/>
              <w:rPr>
                <w:sz w:val="18"/>
                <w:szCs w:val="18"/>
                <w:u w:val="single"/>
              </w:rPr>
            </w:pPr>
            <w:r w:rsidRPr="00B72179">
              <w:rPr>
                <w:sz w:val="18"/>
                <w:szCs w:val="18"/>
              </w:rPr>
              <w:t>Ground instability / landslides</w:t>
            </w:r>
          </w:p>
        </w:tc>
        <w:tc>
          <w:tcPr>
            <w:tcW w:w="1134" w:type="dxa"/>
            <w:tcBorders>
              <w:left w:val="single" w:sz="4" w:space="0" w:color="auto"/>
            </w:tcBorders>
            <w:shd w:val="clear" w:color="auto" w:fill="FF0000"/>
          </w:tcPr>
          <w:p w14:paraId="45E53E90" w14:textId="77777777" w:rsidR="00A4484F" w:rsidRPr="00B72179" w:rsidRDefault="00A4484F" w:rsidP="00B72179">
            <w:pPr>
              <w:spacing w:after="120" w:line="276" w:lineRule="auto"/>
              <w:jc w:val="both"/>
              <w:rPr>
                <w:sz w:val="18"/>
                <w:szCs w:val="18"/>
                <w:u w:val="single"/>
              </w:rPr>
            </w:pPr>
          </w:p>
        </w:tc>
        <w:tc>
          <w:tcPr>
            <w:tcW w:w="5722" w:type="dxa"/>
          </w:tcPr>
          <w:p w14:paraId="069DFF18" w14:textId="77777777" w:rsidR="00A4484F" w:rsidRPr="00B72179" w:rsidRDefault="00A4484F" w:rsidP="00B72179">
            <w:pPr>
              <w:spacing w:after="120" w:line="276" w:lineRule="auto"/>
              <w:jc w:val="both"/>
              <w:rPr>
                <w:sz w:val="18"/>
                <w:szCs w:val="18"/>
                <w:u w:val="single"/>
              </w:rPr>
            </w:pPr>
            <w:r w:rsidRPr="00B72179">
              <w:rPr>
                <w:sz w:val="18"/>
                <w:szCs w:val="18"/>
              </w:rPr>
              <w:t>Significant impact on infrastructure integrity</w:t>
            </w:r>
          </w:p>
        </w:tc>
      </w:tr>
      <w:tr w:rsidR="00A4484F" w:rsidRPr="00B72179" w14:paraId="0F011337" w14:textId="77777777" w:rsidTr="00B72179">
        <w:tc>
          <w:tcPr>
            <w:tcW w:w="2354" w:type="dxa"/>
            <w:tcBorders>
              <w:top w:val="single" w:sz="4" w:space="0" w:color="auto"/>
              <w:left w:val="single" w:sz="4" w:space="0" w:color="auto"/>
              <w:bottom w:val="single" w:sz="4" w:space="0" w:color="auto"/>
              <w:right w:val="single" w:sz="4" w:space="0" w:color="auto"/>
            </w:tcBorders>
          </w:tcPr>
          <w:p w14:paraId="755B6E87" w14:textId="77777777" w:rsidR="00A4484F" w:rsidRPr="00B72179" w:rsidRDefault="00A4484F" w:rsidP="00B72179">
            <w:pPr>
              <w:spacing w:after="120" w:line="276" w:lineRule="auto"/>
              <w:jc w:val="both"/>
              <w:rPr>
                <w:sz w:val="18"/>
                <w:szCs w:val="18"/>
                <w:u w:val="single"/>
              </w:rPr>
            </w:pPr>
            <w:r w:rsidRPr="00B72179">
              <w:rPr>
                <w:sz w:val="18"/>
                <w:szCs w:val="18"/>
              </w:rPr>
              <w:t>Urban heat island</w:t>
            </w:r>
          </w:p>
        </w:tc>
        <w:tc>
          <w:tcPr>
            <w:tcW w:w="1134" w:type="dxa"/>
            <w:tcBorders>
              <w:left w:val="single" w:sz="4" w:space="0" w:color="auto"/>
            </w:tcBorders>
            <w:shd w:val="clear" w:color="auto" w:fill="70AD47"/>
          </w:tcPr>
          <w:p w14:paraId="4FAC360A" w14:textId="77777777" w:rsidR="00A4484F" w:rsidRPr="00B72179" w:rsidRDefault="00A4484F" w:rsidP="00B72179">
            <w:pPr>
              <w:spacing w:after="120" w:line="276" w:lineRule="auto"/>
              <w:jc w:val="both"/>
              <w:rPr>
                <w:sz w:val="18"/>
                <w:szCs w:val="18"/>
                <w:u w:val="single"/>
              </w:rPr>
            </w:pPr>
          </w:p>
        </w:tc>
        <w:tc>
          <w:tcPr>
            <w:tcW w:w="5722" w:type="dxa"/>
          </w:tcPr>
          <w:p w14:paraId="1CA2075C" w14:textId="77777777" w:rsidR="00A4484F" w:rsidRPr="00B72179" w:rsidRDefault="00A4484F" w:rsidP="00B72179">
            <w:pPr>
              <w:spacing w:after="120" w:line="276" w:lineRule="auto"/>
              <w:jc w:val="both"/>
              <w:rPr>
                <w:sz w:val="18"/>
                <w:szCs w:val="18"/>
                <w:u w:val="single"/>
              </w:rPr>
            </w:pPr>
            <w:r w:rsidRPr="00B72179">
              <w:rPr>
                <w:sz w:val="18"/>
                <w:szCs w:val="18"/>
              </w:rPr>
              <w:t>No effect</w:t>
            </w:r>
          </w:p>
        </w:tc>
      </w:tr>
      <w:tr w:rsidR="00A4484F" w:rsidRPr="00B72179" w14:paraId="32F85431" w14:textId="77777777" w:rsidTr="00B72179">
        <w:tc>
          <w:tcPr>
            <w:tcW w:w="2354" w:type="dxa"/>
            <w:tcBorders>
              <w:top w:val="single" w:sz="4" w:space="0" w:color="auto"/>
              <w:left w:val="single" w:sz="4" w:space="0" w:color="auto"/>
              <w:bottom w:val="single" w:sz="4" w:space="0" w:color="auto"/>
              <w:right w:val="single" w:sz="4" w:space="0" w:color="auto"/>
            </w:tcBorders>
          </w:tcPr>
          <w:p w14:paraId="374AE0B3" w14:textId="77777777" w:rsidR="00A4484F" w:rsidRPr="00B72179" w:rsidRDefault="00A4484F" w:rsidP="00B72179">
            <w:pPr>
              <w:spacing w:after="120" w:line="276" w:lineRule="auto"/>
              <w:jc w:val="both"/>
              <w:rPr>
                <w:sz w:val="18"/>
                <w:szCs w:val="18"/>
                <w:u w:val="single"/>
              </w:rPr>
            </w:pPr>
            <w:r w:rsidRPr="00B72179">
              <w:rPr>
                <w:sz w:val="18"/>
                <w:szCs w:val="18"/>
              </w:rPr>
              <w:t>Length of the growing season</w:t>
            </w:r>
          </w:p>
        </w:tc>
        <w:tc>
          <w:tcPr>
            <w:tcW w:w="1134" w:type="dxa"/>
            <w:tcBorders>
              <w:left w:val="single" w:sz="4" w:space="0" w:color="auto"/>
            </w:tcBorders>
            <w:shd w:val="clear" w:color="auto" w:fill="70AD47"/>
          </w:tcPr>
          <w:p w14:paraId="4E9B03F3" w14:textId="77777777" w:rsidR="00A4484F" w:rsidRPr="00B72179" w:rsidRDefault="00A4484F" w:rsidP="00B72179">
            <w:pPr>
              <w:spacing w:after="120" w:line="276" w:lineRule="auto"/>
              <w:jc w:val="both"/>
              <w:rPr>
                <w:sz w:val="18"/>
                <w:szCs w:val="18"/>
                <w:u w:val="single"/>
              </w:rPr>
            </w:pPr>
          </w:p>
        </w:tc>
        <w:tc>
          <w:tcPr>
            <w:tcW w:w="5722" w:type="dxa"/>
          </w:tcPr>
          <w:p w14:paraId="2BF361B6" w14:textId="77777777" w:rsidR="00A4484F" w:rsidRPr="00B72179" w:rsidRDefault="00A4484F" w:rsidP="00B72179">
            <w:pPr>
              <w:spacing w:after="120" w:line="276" w:lineRule="auto"/>
              <w:jc w:val="both"/>
              <w:rPr>
                <w:sz w:val="18"/>
                <w:szCs w:val="18"/>
                <w:u w:val="single"/>
              </w:rPr>
            </w:pPr>
            <w:r w:rsidRPr="00B72179">
              <w:rPr>
                <w:sz w:val="18"/>
                <w:szCs w:val="18"/>
              </w:rPr>
              <w:t>No effect</w:t>
            </w:r>
          </w:p>
        </w:tc>
      </w:tr>
      <w:tr w:rsidR="00A4484F" w:rsidRPr="00B72179" w14:paraId="341C579F" w14:textId="77777777" w:rsidTr="00B72179">
        <w:tc>
          <w:tcPr>
            <w:tcW w:w="2354" w:type="dxa"/>
            <w:tcBorders>
              <w:top w:val="single" w:sz="4" w:space="0" w:color="auto"/>
              <w:left w:val="single" w:sz="4" w:space="0" w:color="auto"/>
              <w:bottom w:val="single" w:sz="4" w:space="0" w:color="auto"/>
              <w:right w:val="single" w:sz="4" w:space="0" w:color="auto"/>
            </w:tcBorders>
          </w:tcPr>
          <w:p w14:paraId="7BC2A3CE" w14:textId="77777777" w:rsidR="00A4484F" w:rsidRPr="00B72179" w:rsidRDefault="00A4484F" w:rsidP="00B72179">
            <w:pPr>
              <w:spacing w:after="120" w:line="276" w:lineRule="auto"/>
              <w:jc w:val="both"/>
              <w:rPr>
                <w:sz w:val="18"/>
                <w:szCs w:val="18"/>
                <w:u w:val="single"/>
              </w:rPr>
            </w:pPr>
            <w:r w:rsidRPr="00B72179">
              <w:rPr>
                <w:sz w:val="18"/>
                <w:szCs w:val="18"/>
              </w:rPr>
              <w:t>Cold waves</w:t>
            </w:r>
          </w:p>
        </w:tc>
        <w:tc>
          <w:tcPr>
            <w:tcW w:w="1134" w:type="dxa"/>
            <w:tcBorders>
              <w:left w:val="single" w:sz="4" w:space="0" w:color="auto"/>
            </w:tcBorders>
            <w:shd w:val="clear" w:color="auto" w:fill="70AD47"/>
          </w:tcPr>
          <w:p w14:paraId="75130507" w14:textId="77777777" w:rsidR="00A4484F" w:rsidRPr="00B72179" w:rsidRDefault="00A4484F" w:rsidP="00B72179">
            <w:pPr>
              <w:spacing w:after="120" w:line="276" w:lineRule="auto"/>
              <w:jc w:val="both"/>
              <w:rPr>
                <w:sz w:val="18"/>
                <w:szCs w:val="18"/>
                <w:u w:val="single"/>
              </w:rPr>
            </w:pPr>
          </w:p>
        </w:tc>
        <w:tc>
          <w:tcPr>
            <w:tcW w:w="5722" w:type="dxa"/>
          </w:tcPr>
          <w:p w14:paraId="75B4CCA9" w14:textId="77777777" w:rsidR="00A4484F" w:rsidRPr="00B72179" w:rsidRDefault="00A4484F" w:rsidP="00B72179">
            <w:pPr>
              <w:spacing w:after="120" w:line="276" w:lineRule="auto"/>
              <w:jc w:val="both"/>
              <w:rPr>
                <w:sz w:val="18"/>
                <w:szCs w:val="18"/>
              </w:rPr>
            </w:pPr>
            <w:r w:rsidRPr="00B72179">
              <w:rPr>
                <w:sz w:val="18"/>
                <w:szCs w:val="18"/>
              </w:rPr>
              <w:t>Unlikely to affect the structure of the levees</w:t>
            </w:r>
          </w:p>
        </w:tc>
      </w:tr>
      <w:tr w:rsidR="00A4484F" w:rsidRPr="00B72179" w14:paraId="6E5113BB" w14:textId="77777777" w:rsidTr="00B72179">
        <w:tc>
          <w:tcPr>
            <w:tcW w:w="2354" w:type="dxa"/>
            <w:tcBorders>
              <w:top w:val="single" w:sz="4" w:space="0" w:color="auto"/>
              <w:left w:val="single" w:sz="4" w:space="0" w:color="auto"/>
              <w:bottom w:val="single" w:sz="4" w:space="0" w:color="auto"/>
              <w:right w:val="single" w:sz="4" w:space="0" w:color="auto"/>
            </w:tcBorders>
          </w:tcPr>
          <w:p w14:paraId="3E5A3BB7" w14:textId="77777777" w:rsidR="00A4484F" w:rsidRPr="00B72179" w:rsidRDefault="00A4484F" w:rsidP="00B72179">
            <w:pPr>
              <w:spacing w:after="120" w:line="276" w:lineRule="auto"/>
              <w:jc w:val="both"/>
              <w:rPr>
                <w:sz w:val="18"/>
                <w:szCs w:val="18"/>
                <w:u w:val="single"/>
              </w:rPr>
            </w:pPr>
            <w:r w:rsidRPr="00B72179">
              <w:rPr>
                <w:sz w:val="18"/>
                <w:szCs w:val="18"/>
              </w:rPr>
              <w:t>Frequency of temperatures crossing 0°C</w:t>
            </w:r>
          </w:p>
        </w:tc>
        <w:tc>
          <w:tcPr>
            <w:tcW w:w="1134" w:type="dxa"/>
            <w:tcBorders>
              <w:left w:val="single" w:sz="4" w:space="0" w:color="auto"/>
            </w:tcBorders>
            <w:shd w:val="clear" w:color="auto" w:fill="70AD47"/>
          </w:tcPr>
          <w:p w14:paraId="26B1A3DD" w14:textId="77777777" w:rsidR="00A4484F" w:rsidRPr="00B72179" w:rsidRDefault="00A4484F" w:rsidP="00B72179">
            <w:pPr>
              <w:spacing w:after="120" w:line="276" w:lineRule="auto"/>
              <w:jc w:val="both"/>
              <w:rPr>
                <w:sz w:val="18"/>
                <w:szCs w:val="18"/>
                <w:u w:val="single"/>
              </w:rPr>
            </w:pPr>
          </w:p>
        </w:tc>
        <w:tc>
          <w:tcPr>
            <w:tcW w:w="5722" w:type="dxa"/>
          </w:tcPr>
          <w:p w14:paraId="07E81A99" w14:textId="77777777" w:rsidR="00A4484F" w:rsidRPr="00B72179" w:rsidRDefault="00A4484F" w:rsidP="00B72179">
            <w:pPr>
              <w:spacing w:after="120" w:line="276" w:lineRule="auto"/>
              <w:jc w:val="both"/>
              <w:rPr>
                <w:sz w:val="18"/>
                <w:szCs w:val="18"/>
              </w:rPr>
            </w:pPr>
            <w:r w:rsidRPr="00B72179">
              <w:rPr>
                <w:sz w:val="18"/>
                <w:szCs w:val="18"/>
              </w:rPr>
              <w:t>Minor damage to concrete structures and earthen embankments</w:t>
            </w:r>
          </w:p>
        </w:tc>
      </w:tr>
    </w:tbl>
    <w:p w14:paraId="376ED6F5" w14:textId="77777777" w:rsidR="00A4484F" w:rsidRPr="00CC0DF6" w:rsidRDefault="00A4484F" w:rsidP="00A4484F">
      <w:pPr>
        <w:spacing w:after="120"/>
        <w:ind w:left="22"/>
        <w:rPr>
          <w:sz w:val="18"/>
          <w:szCs w:val="18"/>
          <w:u w:val="single"/>
        </w:rPr>
      </w:pPr>
      <w:r w:rsidRPr="00CC0DF6">
        <w:rPr>
          <w:sz w:val="18"/>
          <w:szCs w:val="18"/>
          <w:u w:val="single"/>
        </w:rPr>
        <w:t xml:space="preserve">*taking into account the provisions of the GUIDE and Table 4.2 of the study </w:t>
      </w:r>
      <w:r w:rsidRPr="00CC0DF6">
        <w:rPr>
          <w:i/>
          <w:iCs/>
          <w:sz w:val="18"/>
          <w:szCs w:val="18"/>
          <w:u w:val="single"/>
        </w:rPr>
        <w:t xml:space="preserve">“Approach to climate proofing for flood and disaster risk management </w:t>
      </w:r>
      <w:r w:rsidRPr="00CC0DF6">
        <w:rPr>
          <w:sz w:val="18"/>
          <w:szCs w:val="18"/>
          <w:u w:val="single"/>
        </w:rPr>
        <w:t xml:space="preserve">projects” (JASPERS, August 2023) and Table 4.1 of the study </w:t>
      </w:r>
      <w:r w:rsidRPr="00CC0DF6">
        <w:rPr>
          <w:i/>
          <w:iCs/>
          <w:sz w:val="18"/>
          <w:szCs w:val="18"/>
          <w:u w:val="single"/>
        </w:rPr>
        <w:t>“Case Study: Climate proofing of a flood protection project</w:t>
      </w:r>
      <w:r w:rsidRPr="00CC0DF6">
        <w:rPr>
          <w:sz w:val="18"/>
          <w:szCs w:val="18"/>
          <w:u w:val="single"/>
        </w:rPr>
        <w:t>,” JASPERS, December 2023</w:t>
      </w:r>
    </w:p>
    <w:p w14:paraId="32394FBE" w14:textId="77777777" w:rsidR="00A4484F" w:rsidRPr="00CC0DF6" w:rsidRDefault="00A4484F" w:rsidP="00A4484F">
      <w:pPr>
        <w:spacing w:after="120"/>
        <w:ind w:left="22"/>
      </w:pPr>
    </w:p>
    <w:p w14:paraId="5BB50496" w14:textId="0C07787A" w:rsidR="00A4484F" w:rsidRPr="00B13345" w:rsidRDefault="00B13345" w:rsidP="00B13345">
      <w:pPr>
        <w:pStyle w:val="Legenda"/>
        <w:spacing w:line="276" w:lineRule="auto"/>
        <w:jc w:val="both"/>
        <w:rPr>
          <w:rFonts w:asciiTheme="minorHAnsi" w:hAnsiTheme="minorHAnsi"/>
          <w:b w:val="0"/>
          <w:bCs w:val="0"/>
          <w:color w:val="000000" w:themeColor="text1"/>
          <w:sz w:val="24"/>
          <w:szCs w:val="24"/>
        </w:rPr>
      </w:pPr>
      <w:bookmarkStart w:id="20" w:name="_Toc239859743"/>
      <w:r w:rsidRPr="00B13345">
        <w:rPr>
          <w:rFonts w:asciiTheme="minorHAnsi" w:hAnsiTheme="minorHAnsi"/>
          <w:b w:val="0"/>
          <w:bCs w:val="0"/>
          <w:color w:val="000000" w:themeColor="text1"/>
          <w:sz w:val="24"/>
          <w:szCs w:val="24"/>
        </w:rPr>
        <w:lastRenderedPageBreak/>
        <w:t xml:space="preserve">Table </w:t>
      </w:r>
      <w:r w:rsidRPr="00B13345">
        <w:rPr>
          <w:rFonts w:asciiTheme="minorHAnsi" w:hAnsiTheme="minorHAnsi"/>
          <w:b w:val="0"/>
          <w:bCs w:val="0"/>
          <w:color w:val="000000" w:themeColor="text1"/>
          <w:sz w:val="24"/>
          <w:szCs w:val="24"/>
        </w:rPr>
        <w:fldChar w:fldCharType="begin"/>
      </w:r>
      <w:r w:rsidRPr="00B13345">
        <w:rPr>
          <w:rFonts w:asciiTheme="minorHAnsi" w:hAnsiTheme="minorHAnsi"/>
          <w:b w:val="0"/>
          <w:bCs w:val="0"/>
          <w:color w:val="000000" w:themeColor="text1"/>
          <w:sz w:val="24"/>
          <w:szCs w:val="24"/>
        </w:rPr>
        <w:instrText xml:space="preserve"> SEQ Table \* ARABIC </w:instrText>
      </w:r>
      <w:r w:rsidRPr="00B13345">
        <w:rPr>
          <w:rFonts w:asciiTheme="minorHAnsi" w:hAnsiTheme="minorHAnsi"/>
          <w:b w:val="0"/>
          <w:bCs w:val="0"/>
          <w:color w:val="000000" w:themeColor="text1"/>
          <w:sz w:val="24"/>
          <w:szCs w:val="24"/>
        </w:rPr>
        <w:fldChar w:fldCharType="separate"/>
      </w:r>
      <w:r w:rsidR="003D0109">
        <w:rPr>
          <w:rFonts w:asciiTheme="minorHAnsi" w:hAnsiTheme="minorHAnsi"/>
          <w:b w:val="0"/>
          <w:bCs w:val="0"/>
          <w:noProof/>
          <w:color w:val="000000" w:themeColor="text1"/>
          <w:sz w:val="24"/>
          <w:szCs w:val="24"/>
        </w:rPr>
        <w:t>3</w:t>
      </w:r>
      <w:r w:rsidRPr="00B13345">
        <w:rPr>
          <w:rFonts w:asciiTheme="minorHAnsi" w:hAnsiTheme="minorHAnsi"/>
          <w:b w:val="0"/>
          <w:bCs w:val="0"/>
          <w:color w:val="000000" w:themeColor="text1"/>
          <w:sz w:val="24"/>
          <w:szCs w:val="24"/>
        </w:rPr>
        <w:fldChar w:fldCharType="end"/>
      </w:r>
      <w:r w:rsidRPr="00B13345">
        <w:rPr>
          <w:rFonts w:asciiTheme="minorHAnsi" w:hAnsiTheme="minorHAnsi"/>
          <w:b w:val="0"/>
          <w:bCs w:val="0"/>
          <w:color w:val="000000" w:themeColor="text1"/>
          <w:sz w:val="24"/>
          <w:szCs w:val="24"/>
        </w:rPr>
        <w:t xml:space="preserve"> Vulnerability – river channel reconstruction</w:t>
      </w:r>
      <w:bookmarkEnd w:id="20"/>
    </w:p>
    <w:tbl>
      <w:tblPr>
        <w:tblStyle w:val="TableNormal1"/>
        <w:tblW w:w="0" w:type="auto"/>
        <w:tblInd w:w="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1"/>
        <w:gridCol w:w="1264"/>
        <w:gridCol w:w="5485"/>
      </w:tblGrid>
      <w:tr w:rsidR="00A4484F" w:rsidRPr="00CC0DF6" w14:paraId="45EBB5DA" w14:textId="77777777" w:rsidTr="00B13345">
        <w:trPr>
          <w:tblHeader/>
        </w:trPr>
        <w:tc>
          <w:tcPr>
            <w:tcW w:w="2354" w:type="dxa"/>
            <w:tcBorders>
              <w:top w:val="single" w:sz="4" w:space="0" w:color="auto"/>
              <w:left w:val="single" w:sz="4" w:space="0" w:color="auto"/>
              <w:bottom w:val="single" w:sz="4" w:space="0" w:color="auto"/>
              <w:right w:val="single" w:sz="4" w:space="0" w:color="auto"/>
            </w:tcBorders>
            <w:shd w:val="clear" w:color="auto" w:fill="A5C9EB" w:themeFill="text2" w:themeFillTint="40"/>
          </w:tcPr>
          <w:p w14:paraId="4A7DE328" w14:textId="77777777" w:rsidR="00A4484F" w:rsidRPr="00CC0DF6" w:rsidRDefault="00A4484F" w:rsidP="00B13345">
            <w:pPr>
              <w:spacing w:after="120"/>
              <w:jc w:val="center"/>
              <w:rPr>
                <w:b/>
                <w:bCs/>
                <w:sz w:val="18"/>
                <w:szCs w:val="18"/>
              </w:rPr>
            </w:pPr>
            <w:r w:rsidRPr="00CC0DF6">
              <w:rPr>
                <w:b/>
                <w:bCs/>
                <w:sz w:val="18"/>
                <w:szCs w:val="18"/>
              </w:rPr>
              <w:t>Climate factor</w:t>
            </w:r>
          </w:p>
        </w:tc>
        <w:tc>
          <w:tcPr>
            <w:tcW w:w="1134" w:type="dxa"/>
            <w:tcBorders>
              <w:left w:val="single" w:sz="4" w:space="0" w:color="auto"/>
            </w:tcBorders>
            <w:shd w:val="clear" w:color="auto" w:fill="A5C9EB" w:themeFill="text2" w:themeFillTint="40"/>
          </w:tcPr>
          <w:p w14:paraId="5A804840" w14:textId="77777777" w:rsidR="00A4484F" w:rsidRPr="00CC0DF6" w:rsidRDefault="00A4484F" w:rsidP="00B13345">
            <w:pPr>
              <w:spacing w:after="120"/>
              <w:jc w:val="center"/>
              <w:rPr>
                <w:b/>
                <w:bCs/>
                <w:sz w:val="18"/>
                <w:szCs w:val="18"/>
              </w:rPr>
            </w:pPr>
            <w:r w:rsidRPr="00CC0DF6">
              <w:rPr>
                <w:b/>
                <w:bCs/>
                <w:sz w:val="18"/>
                <w:szCs w:val="18"/>
              </w:rPr>
              <w:t>Vulnerability</w:t>
            </w:r>
          </w:p>
        </w:tc>
        <w:tc>
          <w:tcPr>
            <w:tcW w:w="5722" w:type="dxa"/>
            <w:shd w:val="clear" w:color="auto" w:fill="A5C9EB" w:themeFill="text2" w:themeFillTint="40"/>
          </w:tcPr>
          <w:p w14:paraId="0660AD79" w14:textId="77777777" w:rsidR="00A4484F" w:rsidRPr="00CC0DF6" w:rsidRDefault="00A4484F" w:rsidP="00B13345">
            <w:pPr>
              <w:spacing w:after="120"/>
              <w:jc w:val="center"/>
              <w:rPr>
                <w:b/>
                <w:bCs/>
                <w:sz w:val="18"/>
                <w:szCs w:val="18"/>
              </w:rPr>
            </w:pPr>
            <w:r w:rsidRPr="00CC0DF6">
              <w:rPr>
                <w:b/>
                <w:bCs/>
                <w:sz w:val="18"/>
                <w:szCs w:val="18"/>
              </w:rPr>
              <w:t>Comments*</w:t>
            </w:r>
          </w:p>
        </w:tc>
      </w:tr>
      <w:tr w:rsidR="00A4484F" w:rsidRPr="00CC0DF6" w14:paraId="067FA9DA" w14:textId="77777777" w:rsidTr="00B85EE3">
        <w:tc>
          <w:tcPr>
            <w:tcW w:w="2354" w:type="dxa"/>
            <w:tcBorders>
              <w:top w:val="single" w:sz="4" w:space="0" w:color="auto"/>
              <w:left w:val="single" w:sz="4" w:space="0" w:color="auto"/>
              <w:bottom w:val="single" w:sz="4" w:space="0" w:color="auto"/>
              <w:right w:val="single" w:sz="4" w:space="0" w:color="auto"/>
            </w:tcBorders>
          </w:tcPr>
          <w:p w14:paraId="7EAC3D30" w14:textId="77777777" w:rsidR="00A4484F" w:rsidRPr="00B13345" w:rsidRDefault="00A4484F" w:rsidP="00B13345">
            <w:pPr>
              <w:spacing w:after="120"/>
              <w:jc w:val="both"/>
              <w:rPr>
                <w:sz w:val="18"/>
                <w:szCs w:val="18"/>
              </w:rPr>
            </w:pPr>
            <w:r w:rsidRPr="00B13345">
              <w:rPr>
                <w:sz w:val="18"/>
                <w:szCs w:val="18"/>
              </w:rPr>
              <w:t>Gradual increase in air temperature</w:t>
            </w:r>
          </w:p>
        </w:tc>
        <w:tc>
          <w:tcPr>
            <w:tcW w:w="1134" w:type="dxa"/>
            <w:tcBorders>
              <w:left w:val="single" w:sz="4" w:space="0" w:color="auto"/>
            </w:tcBorders>
            <w:shd w:val="clear" w:color="auto" w:fill="4EA72E" w:themeFill="accent6"/>
          </w:tcPr>
          <w:p w14:paraId="30B46834" w14:textId="77777777" w:rsidR="00A4484F" w:rsidRPr="00B13345" w:rsidRDefault="00A4484F" w:rsidP="00B13345">
            <w:pPr>
              <w:spacing w:after="120"/>
              <w:jc w:val="both"/>
              <w:rPr>
                <w:sz w:val="18"/>
                <w:szCs w:val="18"/>
              </w:rPr>
            </w:pPr>
          </w:p>
        </w:tc>
        <w:tc>
          <w:tcPr>
            <w:tcW w:w="5722" w:type="dxa"/>
          </w:tcPr>
          <w:p w14:paraId="140E5FD8" w14:textId="77777777" w:rsidR="00A4484F" w:rsidRPr="00B13345" w:rsidRDefault="00A4484F" w:rsidP="00B13345">
            <w:pPr>
              <w:spacing w:after="120"/>
              <w:jc w:val="both"/>
              <w:rPr>
                <w:sz w:val="18"/>
                <w:szCs w:val="18"/>
              </w:rPr>
            </w:pPr>
            <w:r w:rsidRPr="00B13345">
              <w:rPr>
                <w:sz w:val="18"/>
                <w:szCs w:val="18"/>
              </w:rPr>
              <w:t>No impact</w:t>
            </w:r>
          </w:p>
        </w:tc>
      </w:tr>
      <w:tr w:rsidR="00A4484F" w:rsidRPr="00CC0DF6" w14:paraId="43F4FE38" w14:textId="77777777" w:rsidTr="00B85EE3">
        <w:tc>
          <w:tcPr>
            <w:tcW w:w="2354" w:type="dxa"/>
            <w:tcBorders>
              <w:top w:val="single" w:sz="4" w:space="0" w:color="auto"/>
              <w:left w:val="single" w:sz="4" w:space="0" w:color="auto"/>
              <w:bottom w:val="single" w:sz="4" w:space="0" w:color="auto"/>
              <w:right w:val="single" w:sz="4" w:space="0" w:color="auto"/>
            </w:tcBorders>
          </w:tcPr>
          <w:p w14:paraId="6AA3D580" w14:textId="77777777" w:rsidR="00A4484F" w:rsidRPr="00B13345" w:rsidRDefault="00A4484F" w:rsidP="00B13345">
            <w:pPr>
              <w:spacing w:after="120"/>
              <w:jc w:val="both"/>
              <w:rPr>
                <w:sz w:val="18"/>
                <w:szCs w:val="18"/>
              </w:rPr>
            </w:pPr>
            <w:r w:rsidRPr="00B13345">
              <w:rPr>
                <w:sz w:val="18"/>
                <w:szCs w:val="18"/>
              </w:rPr>
              <w:t>Extreme increase in air temperature</w:t>
            </w:r>
          </w:p>
        </w:tc>
        <w:tc>
          <w:tcPr>
            <w:tcW w:w="1134" w:type="dxa"/>
            <w:tcBorders>
              <w:left w:val="single" w:sz="4" w:space="0" w:color="auto"/>
            </w:tcBorders>
            <w:shd w:val="clear" w:color="auto" w:fill="4EA72E" w:themeFill="accent6"/>
          </w:tcPr>
          <w:p w14:paraId="2A429061" w14:textId="77777777" w:rsidR="00A4484F" w:rsidRPr="00B13345" w:rsidRDefault="00A4484F" w:rsidP="00B13345">
            <w:pPr>
              <w:spacing w:after="120"/>
              <w:jc w:val="both"/>
              <w:rPr>
                <w:sz w:val="18"/>
                <w:szCs w:val="18"/>
              </w:rPr>
            </w:pPr>
          </w:p>
        </w:tc>
        <w:tc>
          <w:tcPr>
            <w:tcW w:w="5722" w:type="dxa"/>
          </w:tcPr>
          <w:p w14:paraId="56A99CE6" w14:textId="77777777" w:rsidR="00A4484F" w:rsidRPr="00B13345" w:rsidRDefault="00A4484F" w:rsidP="00B13345">
            <w:pPr>
              <w:spacing w:after="120"/>
              <w:jc w:val="both"/>
              <w:rPr>
                <w:sz w:val="18"/>
                <w:szCs w:val="18"/>
              </w:rPr>
            </w:pPr>
            <w:r w:rsidRPr="00B13345">
              <w:rPr>
                <w:sz w:val="18"/>
                <w:szCs w:val="18"/>
              </w:rPr>
              <w:t>No impact</w:t>
            </w:r>
          </w:p>
        </w:tc>
      </w:tr>
      <w:tr w:rsidR="00A4484F" w:rsidRPr="00CC0DF6" w14:paraId="4D541237" w14:textId="77777777" w:rsidTr="00B85EE3">
        <w:tc>
          <w:tcPr>
            <w:tcW w:w="2354" w:type="dxa"/>
            <w:tcBorders>
              <w:top w:val="single" w:sz="4" w:space="0" w:color="auto"/>
              <w:left w:val="single" w:sz="4" w:space="0" w:color="auto"/>
              <w:bottom w:val="single" w:sz="4" w:space="0" w:color="auto"/>
              <w:right w:val="single" w:sz="4" w:space="0" w:color="auto"/>
            </w:tcBorders>
          </w:tcPr>
          <w:p w14:paraId="28C97BF1" w14:textId="77777777" w:rsidR="00A4484F" w:rsidRPr="00B13345" w:rsidRDefault="00A4484F" w:rsidP="00B13345">
            <w:pPr>
              <w:spacing w:after="120"/>
              <w:jc w:val="both"/>
              <w:rPr>
                <w:sz w:val="18"/>
                <w:szCs w:val="18"/>
              </w:rPr>
            </w:pPr>
            <w:r w:rsidRPr="00B13345">
              <w:rPr>
                <w:sz w:val="18"/>
                <w:szCs w:val="18"/>
              </w:rPr>
              <w:t>Gradual changes in precipitation</w:t>
            </w:r>
          </w:p>
        </w:tc>
        <w:tc>
          <w:tcPr>
            <w:tcW w:w="1134" w:type="dxa"/>
            <w:tcBorders>
              <w:left w:val="single" w:sz="4" w:space="0" w:color="auto"/>
            </w:tcBorders>
            <w:shd w:val="clear" w:color="auto" w:fill="FFC000"/>
          </w:tcPr>
          <w:p w14:paraId="54A49EF9" w14:textId="77777777" w:rsidR="00A4484F" w:rsidRPr="00B13345" w:rsidRDefault="00A4484F" w:rsidP="00B13345">
            <w:pPr>
              <w:spacing w:after="120"/>
              <w:jc w:val="both"/>
              <w:rPr>
                <w:sz w:val="18"/>
                <w:szCs w:val="18"/>
              </w:rPr>
            </w:pPr>
          </w:p>
        </w:tc>
        <w:tc>
          <w:tcPr>
            <w:tcW w:w="5722" w:type="dxa"/>
          </w:tcPr>
          <w:p w14:paraId="4A7388CE" w14:textId="77777777" w:rsidR="00A4484F" w:rsidRPr="00B13345" w:rsidRDefault="00A4484F" w:rsidP="00B13345">
            <w:pPr>
              <w:spacing w:after="120"/>
              <w:jc w:val="both"/>
              <w:rPr>
                <w:sz w:val="18"/>
                <w:szCs w:val="18"/>
              </w:rPr>
            </w:pPr>
            <w:r w:rsidRPr="00B13345">
              <w:rPr>
                <w:sz w:val="18"/>
                <w:szCs w:val="18"/>
              </w:rPr>
              <w:t>A potential impact on channel morphology and sediment distribution may occur in response to changes in rainfall patterns</w:t>
            </w:r>
          </w:p>
        </w:tc>
      </w:tr>
      <w:tr w:rsidR="00A4484F" w:rsidRPr="00CC0DF6" w14:paraId="400638B8" w14:textId="77777777" w:rsidTr="00B85EE3">
        <w:tc>
          <w:tcPr>
            <w:tcW w:w="2354" w:type="dxa"/>
            <w:tcBorders>
              <w:top w:val="single" w:sz="4" w:space="0" w:color="auto"/>
              <w:left w:val="single" w:sz="4" w:space="0" w:color="auto"/>
              <w:bottom w:val="single" w:sz="4" w:space="0" w:color="auto"/>
              <w:right w:val="single" w:sz="4" w:space="0" w:color="auto"/>
            </w:tcBorders>
          </w:tcPr>
          <w:p w14:paraId="2D4B977B" w14:textId="77777777" w:rsidR="00A4484F" w:rsidRPr="00B13345" w:rsidRDefault="00A4484F" w:rsidP="00B13345">
            <w:pPr>
              <w:spacing w:after="120"/>
              <w:jc w:val="both"/>
              <w:rPr>
                <w:sz w:val="18"/>
                <w:szCs w:val="18"/>
              </w:rPr>
            </w:pPr>
            <w:r w:rsidRPr="00B13345">
              <w:rPr>
                <w:sz w:val="18"/>
                <w:szCs w:val="18"/>
              </w:rPr>
              <w:t>Extreme rainfall</w:t>
            </w:r>
          </w:p>
        </w:tc>
        <w:tc>
          <w:tcPr>
            <w:tcW w:w="1134" w:type="dxa"/>
            <w:tcBorders>
              <w:left w:val="single" w:sz="4" w:space="0" w:color="auto"/>
            </w:tcBorders>
            <w:shd w:val="clear" w:color="auto" w:fill="FFC000"/>
          </w:tcPr>
          <w:p w14:paraId="47FF18CF" w14:textId="77777777" w:rsidR="00A4484F" w:rsidRPr="00B13345" w:rsidRDefault="00A4484F" w:rsidP="00B13345">
            <w:pPr>
              <w:spacing w:after="120"/>
              <w:jc w:val="both"/>
              <w:rPr>
                <w:sz w:val="18"/>
                <w:szCs w:val="18"/>
              </w:rPr>
            </w:pPr>
          </w:p>
        </w:tc>
        <w:tc>
          <w:tcPr>
            <w:tcW w:w="5722" w:type="dxa"/>
          </w:tcPr>
          <w:p w14:paraId="20678FD9" w14:textId="77777777" w:rsidR="00A4484F" w:rsidRPr="00B13345" w:rsidRDefault="00A4484F" w:rsidP="00B13345">
            <w:pPr>
              <w:spacing w:after="120"/>
              <w:jc w:val="both"/>
              <w:rPr>
                <w:sz w:val="18"/>
                <w:szCs w:val="18"/>
              </w:rPr>
            </w:pPr>
            <w:r w:rsidRPr="00B13345">
              <w:rPr>
                <w:sz w:val="18"/>
                <w:szCs w:val="18"/>
              </w:rPr>
              <w:t>Potential changes to the channel bed and sediment deposition/erosion</w:t>
            </w:r>
          </w:p>
        </w:tc>
      </w:tr>
      <w:tr w:rsidR="00A4484F" w:rsidRPr="00CC0DF6" w14:paraId="7CA10A3E" w14:textId="77777777" w:rsidTr="00B85EE3">
        <w:tc>
          <w:tcPr>
            <w:tcW w:w="2354" w:type="dxa"/>
            <w:tcBorders>
              <w:top w:val="single" w:sz="4" w:space="0" w:color="auto"/>
              <w:left w:val="single" w:sz="4" w:space="0" w:color="auto"/>
              <w:bottom w:val="single" w:sz="4" w:space="0" w:color="auto"/>
              <w:right w:val="single" w:sz="4" w:space="0" w:color="auto"/>
            </w:tcBorders>
          </w:tcPr>
          <w:p w14:paraId="49BAD039" w14:textId="77777777" w:rsidR="00A4484F" w:rsidRPr="00B13345" w:rsidRDefault="00A4484F" w:rsidP="00B13345">
            <w:pPr>
              <w:spacing w:after="120"/>
              <w:jc w:val="both"/>
              <w:rPr>
                <w:sz w:val="18"/>
                <w:szCs w:val="18"/>
              </w:rPr>
            </w:pPr>
            <w:r w:rsidRPr="00B13345">
              <w:rPr>
                <w:sz w:val="18"/>
                <w:szCs w:val="18"/>
              </w:rPr>
              <w:t>Average wind speed</w:t>
            </w:r>
          </w:p>
        </w:tc>
        <w:tc>
          <w:tcPr>
            <w:tcW w:w="1134" w:type="dxa"/>
            <w:tcBorders>
              <w:left w:val="single" w:sz="4" w:space="0" w:color="auto"/>
            </w:tcBorders>
            <w:shd w:val="clear" w:color="auto" w:fill="70AD47"/>
          </w:tcPr>
          <w:p w14:paraId="1ED2EB55" w14:textId="77777777" w:rsidR="00A4484F" w:rsidRPr="00B13345" w:rsidRDefault="00A4484F" w:rsidP="00B13345">
            <w:pPr>
              <w:spacing w:after="120"/>
              <w:jc w:val="both"/>
              <w:rPr>
                <w:sz w:val="18"/>
                <w:szCs w:val="18"/>
              </w:rPr>
            </w:pPr>
          </w:p>
        </w:tc>
        <w:tc>
          <w:tcPr>
            <w:tcW w:w="5722" w:type="dxa"/>
          </w:tcPr>
          <w:p w14:paraId="1C9AE071" w14:textId="77777777" w:rsidR="00A4484F" w:rsidRPr="00B13345" w:rsidRDefault="00A4484F" w:rsidP="00B13345">
            <w:pPr>
              <w:spacing w:after="120"/>
              <w:jc w:val="both"/>
              <w:rPr>
                <w:sz w:val="18"/>
                <w:szCs w:val="18"/>
              </w:rPr>
            </w:pPr>
            <w:r w:rsidRPr="00B13345">
              <w:rPr>
                <w:sz w:val="18"/>
                <w:szCs w:val="18"/>
              </w:rPr>
              <w:t>No impact</w:t>
            </w:r>
          </w:p>
        </w:tc>
      </w:tr>
      <w:tr w:rsidR="00A4484F" w:rsidRPr="00CC0DF6" w14:paraId="7D28C0CE" w14:textId="77777777" w:rsidTr="00B85EE3">
        <w:tc>
          <w:tcPr>
            <w:tcW w:w="2354" w:type="dxa"/>
            <w:tcBorders>
              <w:top w:val="single" w:sz="4" w:space="0" w:color="auto"/>
              <w:left w:val="single" w:sz="4" w:space="0" w:color="auto"/>
              <w:bottom w:val="single" w:sz="4" w:space="0" w:color="auto"/>
              <w:right w:val="single" w:sz="4" w:space="0" w:color="auto"/>
            </w:tcBorders>
          </w:tcPr>
          <w:p w14:paraId="4912D965" w14:textId="77777777" w:rsidR="00A4484F" w:rsidRPr="00B13345" w:rsidRDefault="00A4484F" w:rsidP="00B13345">
            <w:pPr>
              <w:spacing w:after="120"/>
              <w:jc w:val="both"/>
              <w:rPr>
                <w:sz w:val="18"/>
                <w:szCs w:val="18"/>
              </w:rPr>
            </w:pPr>
            <w:r w:rsidRPr="00B13345">
              <w:rPr>
                <w:sz w:val="18"/>
                <w:szCs w:val="18"/>
              </w:rPr>
              <w:t>Maximum wind speed</w:t>
            </w:r>
          </w:p>
        </w:tc>
        <w:tc>
          <w:tcPr>
            <w:tcW w:w="1134" w:type="dxa"/>
            <w:tcBorders>
              <w:left w:val="single" w:sz="4" w:space="0" w:color="auto"/>
            </w:tcBorders>
            <w:shd w:val="clear" w:color="auto" w:fill="FFC000"/>
          </w:tcPr>
          <w:p w14:paraId="732ACEAE" w14:textId="77777777" w:rsidR="00A4484F" w:rsidRPr="00B13345" w:rsidRDefault="00A4484F" w:rsidP="00B13345">
            <w:pPr>
              <w:spacing w:after="120"/>
              <w:jc w:val="both"/>
              <w:rPr>
                <w:sz w:val="18"/>
                <w:szCs w:val="18"/>
              </w:rPr>
            </w:pPr>
          </w:p>
        </w:tc>
        <w:tc>
          <w:tcPr>
            <w:tcW w:w="5722" w:type="dxa"/>
          </w:tcPr>
          <w:p w14:paraId="4C47E4FE" w14:textId="77777777" w:rsidR="00A4484F" w:rsidRPr="00B13345" w:rsidRDefault="00A4484F" w:rsidP="00B13345">
            <w:pPr>
              <w:spacing w:after="120"/>
              <w:jc w:val="both"/>
              <w:rPr>
                <w:sz w:val="18"/>
                <w:szCs w:val="18"/>
              </w:rPr>
            </w:pPr>
            <w:r w:rsidRPr="00B13345">
              <w:rPr>
                <w:sz w:val="18"/>
                <w:szCs w:val="18"/>
              </w:rPr>
              <w:t>No impact</w:t>
            </w:r>
          </w:p>
        </w:tc>
      </w:tr>
      <w:tr w:rsidR="00A4484F" w:rsidRPr="00CC0DF6" w14:paraId="08604C71" w14:textId="77777777" w:rsidTr="00B85EE3">
        <w:tc>
          <w:tcPr>
            <w:tcW w:w="2354" w:type="dxa"/>
            <w:tcBorders>
              <w:top w:val="single" w:sz="4" w:space="0" w:color="auto"/>
              <w:left w:val="single" w:sz="4" w:space="0" w:color="auto"/>
              <w:bottom w:val="single" w:sz="4" w:space="0" w:color="auto"/>
              <w:right w:val="single" w:sz="4" w:space="0" w:color="auto"/>
            </w:tcBorders>
          </w:tcPr>
          <w:p w14:paraId="1F79AB8E" w14:textId="77777777" w:rsidR="00A4484F" w:rsidRPr="00B13345" w:rsidRDefault="00A4484F" w:rsidP="00B13345">
            <w:pPr>
              <w:spacing w:after="120"/>
              <w:jc w:val="both"/>
              <w:rPr>
                <w:sz w:val="18"/>
                <w:szCs w:val="18"/>
              </w:rPr>
            </w:pPr>
            <w:r w:rsidRPr="00B13345">
              <w:rPr>
                <w:sz w:val="18"/>
                <w:szCs w:val="18"/>
              </w:rPr>
              <w:t>Humidity</w:t>
            </w:r>
          </w:p>
        </w:tc>
        <w:tc>
          <w:tcPr>
            <w:tcW w:w="1134" w:type="dxa"/>
            <w:tcBorders>
              <w:left w:val="single" w:sz="4" w:space="0" w:color="auto"/>
            </w:tcBorders>
            <w:shd w:val="clear" w:color="auto" w:fill="FFC000"/>
          </w:tcPr>
          <w:p w14:paraId="19B71EDC" w14:textId="77777777" w:rsidR="00A4484F" w:rsidRPr="00B13345" w:rsidRDefault="00A4484F" w:rsidP="00B13345">
            <w:pPr>
              <w:spacing w:after="120"/>
              <w:jc w:val="both"/>
              <w:rPr>
                <w:sz w:val="18"/>
                <w:szCs w:val="18"/>
              </w:rPr>
            </w:pPr>
          </w:p>
        </w:tc>
        <w:tc>
          <w:tcPr>
            <w:tcW w:w="5722" w:type="dxa"/>
          </w:tcPr>
          <w:p w14:paraId="2127A136" w14:textId="77777777" w:rsidR="00A4484F" w:rsidRPr="00B13345" w:rsidRDefault="00A4484F" w:rsidP="00B13345">
            <w:pPr>
              <w:spacing w:after="120"/>
              <w:jc w:val="both"/>
              <w:rPr>
                <w:sz w:val="18"/>
                <w:szCs w:val="18"/>
              </w:rPr>
            </w:pPr>
            <w:r w:rsidRPr="00B13345">
              <w:rPr>
                <w:sz w:val="18"/>
                <w:szCs w:val="18"/>
              </w:rPr>
              <w:t>Potential drying of riverbanks that could affect their stability</w:t>
            </w:r>
          </w:p>
        </w:tc>
      </w:tr>
      <w:tr w:rsidR="00A4484F" w:rsidRPr="00CC0DF6" w14:paraId="03647D91" w14:textId="77777777" w:rsidTr="00B85EE3">
        <w:tc>
          <w:tcPr>
            <w:tcW w:w="2354" w:type="dxa"/>
            <w:tcBorders>
              <w:top w:val="single" w:sz="4" w:space="0" w:color="auto"/>
              <w:left w:val="single" w:sz="4" w:space="0" w:color="auto"/>
              <w:bottom w:val="single" w:sz="4" w:space="0" w:color="auto"/>
              <w:right w:val="single" w:sz="4" w:space="0" w:color="auto"/>
            </w:tcBorders>
          </w:tcPr>
          <w:p w14:paraId="71614AE3" w14:textId="77777777" w:rsidR="00A4484F" w:rsidRPr="00B13345" w:rsidRDefault="00A4484F" w:rsidP="00B13345">
            <w:pPr>
              <w:spacing w:after="120"/>
              <w:jc w:val="both"/>
              <w:rPr>
                <w:sz w:val="18"/>
                <w:szCs w:val="18"/>
              </w:rPr>
            </w:pPr>
            <w:r w:rsidRPr="00B13345">
              <w:rPr>
                <w:sz w:val="18"/>
                <w:szCs w:val="18"/>
              </w:rPr>
              <w:t>Solar radiation</w:t>
            </w:r>
          </w:p>
        </w:tc>
        <w:tc>
          <w:tcPr>
            <w:tcW w:w="1134" w:type="dxa"/>
            <w:tcBorders>
              <w:left w:val="single" w:sz="4" w:space="0" w:color="auto"/>
            </w:tcBorders>
            <w:shd w:val="clear" w:color="auto" w:fill="70AD47"/>
          </w:tcPr>
          <w:p w14:paraId="3C82DD60" w14:textId="77777777" w:rsidR="00A4484F" w:rsidRPr="00B13345" w:rsidRDefault="00A4484F" w:rsidP="00B13345">
            <w:pPr>
              <w:spacing w:after="120"/>
              <w:jc w:val="both"/>
              <w:rPr>
                <w:sz w:val="18"/>
                <w:szCs w:val="18"/>
              </w:rPr>
            </w:pPr>
          </w:p>
        </w:tc>
        <w:tc>
          <w:tcPr>
            <w:tcW w:w="5722" w:type="dxa"/>
          </w:tcPr>
          <w:p w14:paraId="03738FE9" w14:textId="77777777" w:rsidR="00A4484F" w:rsidRPr="00B13345" w:rsidRDefault="00A4484F" w:rsidP="00B13345">
            <w:pPr>
              <w:spacing w:after="120"/>
              <w:jc w:val="both"/>
              <w:rPr>
                <w:sz w:val="18"/>
                <w:szCs w:val="18"/>
              </w:rPr>
            </w:pPr>
            <w:r w:rsidRPr="00B13345">
              <w:rPr>
                <w:sz w:val="18"/>
                <w:szCs w:val="18"/>
              </w:rPr>
              <w:t>No impact</w:t>
            </w:r>
          </w:p>
        </w:tc>
      </w:tr>
      <w:tr w:rsidR="00A4484F" w:rsidRPr="00CC0DF6" w14:paraId="3536AEB3" w14:textId="77777777" w:rsidTr="00B85EE3">
        <w:tc>
          <w:tcPr>
            <w:tcW w:w="2354" w:type="dxa"/>
            <w:tcBorders>
              <w:top w:val="single" w:sz="4" w:space="0" w:color="auto"/>
              <w:left w:val="single" w:sz="4" w:space="0" w:color="auto"/>
              <w:bottom w:val="single" w:sz="4" w:space="0" w:color="auto"/>
              <w:right w:val="single" w:sz="4" w:space="0" w:color="auto"/>
            </w:tcBorders>
          </w:tcPr>
          <w:p w14:paraId="4131E5B0" w14:textId="77777777" w:rsidR="00A4484F" w:rsidRPr="00B13345" w:rsidRDefault="00A4484F" w:rsidP="00B13345">
            <w:pPr>
              <w:spacing w:after="120"/>
              <w:jc w:val="both"/>
              <w:rPr>
                <w:sz w:val="18"/>
                <w:szCs w:val="18"/>
              </w:rPr>
            </w:pPr>
            <w:r w:rsidRPr="00B13345">
              <w:rPr>
                <w:sz w:val="18"/>
                <w:szCs w:val="18"/>
              </w:rPr>
              <w:t>Relative sea-level rise</w:t>
            </w:r>
          </w:p>
        </w:tc>
        <w:tc>
          <w:tcPr>
            <w:tcW w:w="1134" w:type="dxa"/>
            <w:tcBorders>
              <w:left w:val="single" w:sz="4" w:space="0" w:color="auto"/>
            </w:tcBorders>
            <w:shd w:val="clear" w:color="auto" w:fill="FFC000"/>
          </w:tcPr>
          <w:p w14:paraId="32456BC0" w14:textId="77777777" w:rsidR="00A4484F" w:rsidRPr="00B13345" w:rsidRDefault="00A4484F" w:rsidP="00B13345">
            <w:pPr>
              <w:spacing w:after="120"/>
              <w:jc w:val="both"/>
              <w:rPr>
                <w:sz w:val="18"/>
                <w:szCs w:val="18"/>
              </w:rPr>
            </w:pPr>
          </w:p>
        </w:tc>
        <w:tc>
          <w:tcPr>
            <w:tcW w:w="5722" w:type="dxa"/>
          </w:tcPr>
          <w:p w14:paraId="2C438449" w14:textId="77777777" w:rsidR="00A4484F" w:rsidRPr="00B13345" w:rsidRDefault="00A4484F" w:rsidP="00B13345">
            <w:pPr>
              <w:spacing w:after="120"/>
              <w:jc w:val="both"/>
              <w:rPr>
                <w:sz w:val="18"/>
                <w:szCs w:val="18"/>
              </w:rPr>
            </w:pPr>
            <w:r w:rsidRPr="00B13345">
              <w:rPr>
                <w:sz w:val="18"/>
                <w:szCs w:val="18"/>
              </w:rPr>
              <w:t>Possibility of a gradual change in water levels downstream. This could lower the standard of flood protection / flood risk management.</w:t>
            </w:r>
          </w:p>
        </w:tc>
      </w:tr>
      <w:tr w:rsidR="00A4484F" w:rsidRPr="00CC0DF6" w14:paraId="48CCE7B0" w14:textId="77777777" w:rsidTr="00B85EE3">
        <w:tc>
          <w:tcPr>
            <w:tcW w:w="2354" w:type="dxa"/>
            <w:tcBorders>
              <w:top w:val="single" w:sz="4" w:space="0" w:color="auto"/>
              <w:left w:val="single" w:sz="4" w:space="0" w:color="auto"/>
              <w:bottom w:val="single" w:sz="4" w:space="0" w:color="auto"/>
              <w:right w:val="single" w:sz="4" w:space="0" w:color="auto"/>
            </w:tcBorders>
          </w:tcPr>
          <w:p w14:paraId="0DD8DC20" w14:textId="77777777" w:rsidR="00A4484F" w:rsidRPr="00B13345" w:rsidRDefault="00A4484F" w:rsidP="00B13345">
            <w:pPr>
              <w:spacing w:after="120"/>
              <w:jc w:val="both"/>
              <w:rPr>
                <w:sz w:val="18"/>
                <w:szCs w:val="18"/>
              </w:rPr>
            </w:pPr>
            <w:r w:rsidRPr="00B13345">
              <w:rPr>
                <w:sz w:val="18"/>
                <w:szCs w:val="18"/>
              </w:rPr>
              <w:t>Sea water temperature</w:t>
            </w:r>
          </w:p>
        </w:tc>
        <w:tc>
          <w:tcPr>
            <w:tcW w:w="1134" w:type="dxa"/>
            <w:tcBorders>
              <w:left w:val="single" w:sz="4" w:space="0" w:color="auto"/>
            </w:tcBorders>
            <w:shd w:val="clear" w:color="auto" w:fill="70AD47"/>
          </w:tcPr>
          <w:p w14:paraId="53817BF5" w14:textId="77777777" w:rsidR="00A4484F" w:rsidRPr="00B13345" w:rsidRDefault="00A4484F" w:rsidP="00B13345">
            <w:pPr>
              <w:spacing w:after="120"/>
              <w:jc w:val="both"/>
              <w:rPr>
                <w:sz w:val="18"/>
                <w:szCs w:val="18"/>
              </w:rPr>
            </w:pPr>
          </w:p>
        </w:tc>
        <w:tc>
          <w:tcPr>
            <w:tcW w:w="5722" w:type="dxa"/>
          </w:tcPr>
          <w:p w14:paraId="297D5905" w14:textId="77777777" w:rsidR="00A4484F" w:rsidRPr="00B13345" w:rsidRDefault="00A4484F" w:rsidP="00B13345">
            <w:pPr>
              <w:spacing w:after="120"/>
              <w:jc w:val="both"/>
              <w:rPr>
                <w:sz w:val="18"/>
                <w:szCs w:val="18"/>
              </w:rPr>
            </w:pPr>
            <w:r w:rsidRPr="00B13345">
              <w:rPr>
                <w:sz w:val="18"/>
                <w:szCs w:val="18"/>
              </w:rPr>
              <w:t>No impact (No correlation between coastal changes and river flood control infrastructure)</w:t>
            </w:r>
          </w:p>
        </w:tc>
      </w:tr>
      <w:tr w:rsidR="00A4484F" w:rsidRPr="00CC0DF6" w14:paraId="043A808B" w14:textId="77777777" w:rsidTr="00B85EE3">
        <w:tc>
          <w:tcPr>
            <w:tcW w:w="2354" w:type="dxa"/>
            <w:tcBorders>
              <w:top w:val="single" w:sz="4" w:space="0" w:color="auto"/>
              <w:left w:val="single" w:sz="4" w:space="0" w:color="auto"/>
              <w:bottom w:val="single" w:sz="4" w:space="0" w:color="auto"/>
              <w:right w:val="single" w:sz="4" w:space="0" w:color="auto"/>
            </w:tcBorders>
          </w:tcPr>
          <w:p w14:paraId="77E120BA" w14:textId="77777777" w:rsidR="00A4484F" w:rsidRPr="00B13345" w:rsidRDefault="00A4484F" w:rsidP="00B13345">
            <w:pPr>
              <w:spacing w:after="120"/>
              <w:jc w:val="both"/>
              <w:rPr>
                <w:sz w:val="18"/>
                <w:szCs w:val="18"/>
              </w:rPr>
            </w:pPr>
            <w:r w:rsidRPr="00B13345">
              <w:rPr>
                <w:sz w:val="18"/>
                <w:szCs w:val="18"/>
              </w:rPr>
              <w:t>Water availability</w:t>
            </w:r>
          </w:p>
        </w:tc>
        <w:tc>
          <w:tcPr>
            <w:tcW w:w="1134" w:type="dxa"/>
            <w:tcBorders>
              <w:left w:val="single" w:sz="4" w:space="0" w:color="auto"/>
            </w:tcBorders>
            <w:shd w:val="clear" w:color="auto" w:fill="70AD47"/>
          </w:tcPr>
          <w:p w14:paraId="12B17EF4" w14:textId="77777777" w:rsidR="00A4484F" w:rsidRPr="00B13345" w:rsidRDefault="00A4484F" w:rsidP="00B13345">
            <w:pPr>
              <w:spacing w:after="120"/>
              <w:jc w:val="both"/>
              <w:rPr>
                <w:sz w:val="18"/>
                <w:szCs w:val="18"/>
              </w:rPr>
            </w:pPr>
          </w:p>
        </w:tc>
        <w:tc>
          <w:tcPr>
            <w:tcW w:w="5722" w:type="dxa"/>
          </w:tcPr>
          <w:p w14:paraId="3E600206" w14:textId="77777777" w:rsidR="00A4484F" w:rsidRPr="00B13345" w:rsidRDefault="00A4484F" w:rsidP="00B13345">
            <w:pPr>
              <w:spacing w:after="120"/>
              <w:jc w:val="both"/>
              <w:rPr>
                <w:sz w:val="18"/>
                <w:szCs w:val="18"/>
              </w:rPr>
            </w:pPr>
            <w:r w:rsidRPr="00B13345">
              <w:rPr>
                <w:sz w:val="18"/>
                <w:szCs w:val="18"/>
              </w:rPr>
              <w:t>No impact</w:t>
            </w:r>
          </w:p>
        </w:tc>
      </w:tr>
      <w:tr w:rsidR="00A4484F" w:rsidRPr="00CC0DF6" w14:paraId="16F320F6" w14:textId="77777777" w:rsidTr="00B85EE3">
        <w:tc>
          <w:tcPr>
            <w:tcW w:w="2354" w:type="dxa"/>
            <w:tcBorders>
              <w:top w:val="single" w:sz="4" w:space="0" w:color="auto"/>
              <w:left w:val="single" w:sz="4" w:space="0" w:color="auto"/>
              <w:bottom w:val="single" w:sz="4" w:space="0" w:color="auto"/>
              <w:right w:val="single" w:sz="4" w:space="0" w:color="auto"/>
            </w:tcBorders>
          </w:tcPr>
          <w:p w14:paraId="5361F83C" w14:textId="77777777" w:rsidR="00A4484F" w:rsidRPr="00B13345" w:rsidRDefault="00A4484F" w:rsidP="00B13345">
            <w:pPr>
              <w:spacing w:after="120"/>
              <w:jc w:val="both"/>
              <w:rPr>
                <w:sz w:val="18"/>
                <w:szCs w:val="18"/>
              </w:rPr>
            </w:pPr>
            <w:r w:rsidRPr="00B13345">
              <w:rPr>
                <w:sz w:val="18"/>
                <w:szCs w:val="18"/>
              </w:rPr>
              <w:t>Storms</w:t>
            </w:r>
          </w:p>
        </w:tc>
        <w:tc>
          <w:tcPr>
            <w:tcW w:w="1134" w:type="dxa"/>
            <w:tcBorders>
              <w:left w:val="single" w:sz="4" w:space="0" w:color="auto"/>
            </w:tcBorders>
            <w:shd w:val="clear" w:color="auto" w:fill="4EA72E" w:themeFill="accent6"/>
          </w:tcPr>
          <w:p w14:paraId="707D0849" w14:textId="77777777" w:rsidR="00A4484F" w:rsidRPr="00B13345" w:rsidRDefault="00A4484F" w:rsidP="00B13345">
            <w:pPr>
              <w:spacing w:after="120"/>
              <w:jc w:val="both"/>
              <w:rPr>
                <w:sz w:val="18"/>
                <w:szCs w:val="18"/>
              </w:rPr>
            </w:pPr>
          </w:p>
        </w:tc>
        <w:tc>
          <w:tcPr>
            <w:tcW w:w="5722" w:type="dxa"/>
          </w:tcPr>
          <w:p w14:paraId="07B3C758" w14:textId="77777777" w:rsidR="00A4484F" w:rsidRPr="00B13345" w:rsidRDefault="00A4484F" w:rsidP="00B13345">
            <w:pPr>
              <w:spacing w:after="120"/>
              <w:jc w:val="both"/>
              <w:rPr>
                <w:sz w:val="18"/>
                <w:szCs w:val="18"/>
              </w:rPr>
            </w:pPr>
            <w:r w:rsidRPr="00B13345">
              <w:rPr>
                <w:sz w:val="18"/>
                <w:szCs w:val="18"/>
              </w:rPr>
              <w:t>No significant impact</w:t>
            </w:r>
          </w:p>
        </w:tc>
      </w:tr>
      <w:tr w:rsidR="00A4484F" w:rsidRPr="00CC0DF6" w14:paraId="42B5A959" w14:textId="77777777" w:rsidTr="00B85EE3">
        <w:tc>
          <w:tcPr>
            <w:tcW w:w="2354" w:type="dxa"/>
            <w:tcBorders>
              <w:top w:val="single" w:sz="4" w:space="0" w:color="auto"/>
              <w:left w:val="single" w:sz="4" w:space="0" w:color="auto"/>
              <w:bottom w:val="single" w:sz="4" w:space="0" w:color="auto"/>
              <w:right w:val="single" w:sz="4" w:space="0" w:color="auto"/>
            </w:tcBorders>
          </w:tcPr>
          <w:p w14:paraId="0844345E" w14:textId="77777777" w:rsidR="00A4484F" w:rsidRPr="00B13345" w:rsidRDefault="00A4484F" w:rsidP="00B13345">
            <w:pPr>
              <w:spacing w:after="120"/>
              <w:jc w:val="both"/>
              <w:rPr>
                <w:sz w:val="18"/>
                <w:szCs w:val="18"/>
              </w:rPr>
            </w:pPr>
            <w:r w:rsidRPr="00B13345">
              <w:rPr>
                <w:sz w:val="18"/>
                <w:szCs w:val="18"/>
              </w:rPr>
              <w:t>Floods (coastal and river)</w:t>
            </w:r>
          </w:p>
        </w:tc>
        <w:tc>
          <w:tcPr>
            <w:tcW w:w="1134" w:type="dxa"/>
            <w:tcBorders>
              <w:left w:val="single" w:sz="4" w:space="0" w:color="auto"/>
            </w:tcBorders>
            <w:shd w:val="clear" w:color="auto" w:fill="FF0000"/>
          </w:tcPr>
          <w:p w14:paraId="3B99BA10" w14:textId="77777777" w:rsidR="00A4484F" w:rsidRPr="00B13345" w:rsidRDefault="00A4484F" w:rsidP="00B13345">
            <w:pPr>
              <w:spacing w:after="120"/>
              <w:jc w:val="both"/>
              <w:rPr>
                <w:sz w:val="18"/>
                <w:szCs w:val="18"/>
              </w:rPr>
            </w:pPr>
          </w:p>
        </w:tc>
        <w:tc>
          <w:tcPr>
            <w:tcW w:w="5722" w:type="dxa"/>
          </w:tcPr>
          <w:p w14:paraId="1383CF55" w14:textId="77777777" w:rsidR="00A4484F" w:rsidRPr="00B13345" w:rsidRDefault="00A4484F" w:rsidP="00B13345">
            <w:pPr>
              <w:spacing w:after="120"/>
              <w:jc w:val="both"/>
              <w:rPr>
                <w:sz w:val="18"/>
                <w:szCs w:val="18"/>
              </w:rPr>
            </w:pPr>
            <w:r w:rsidRPr="00B13345">
              <w:rPr>
                <w:sz w:val="18"/>
                <w:szCs w:val="18"/>
              </w:rPr>
              <w:t>Exceeding design parameters may result in a change in the channel bed</w:t>
            </w:r>
          </w:p>
        </w:tc>
      </w:tr>
      <w:tr w:rsidR="00A4484F" w:rsidRPr="00CC0DF6" w14:paraId="5E7B9682" w14:textId="77777777" w:rsidTr="00B85EE3">
        <w:tc>
          <w:tcPr>
            <w:tcW w:w="2354" w:type="dxa"/>
            <w:tcBorders>
              <w:top w:val="single" w:sz="4" w:space="0" w:color="auto"/>
              <w:left w:val="single" w:sz="4" w:space="0" w:color="auto"/>
              <w:bottom w:val="single" w:sz="4" w:space="0" w:color="auto"/>
              <w:right w:val="single" w:sz="4" w:space="0" w:color="auto"/>
            </w:tcBorders>
          </w:tcPr>
          <w:p w14:paraId="4E2EA162" w14:textId="77777777" w:rsidR="00A4484F" w:rsidRPr="00B13345" w:rsidRDefault="00A4484F" w:rsidP="00B13345">
            <w:pPr>
              <w:spacing w:after="120"/>
              <w:jc w:val="both"/>
              <w:rPr>
                <w:sz w:val="18"/>
                <w:szCs w:val="18"/>
              </w:rPr>
            </w:pPr>
            <w:r w:rsidRPr="00B13345">
              <w:rPr>
                <w:sz w:val="18"/>
                <w:szCs w:val="18"/>
              </w:rPr>
              <w:t>Ocean pH</w:t>
            </w:r>
          </w:p>
        </w:tc>
        <w:tc>
          <w:tcPr>
            <w:tcW w:w="1134" w:type="dxa"/>
            <w:tcBorders>
              <w:left w:val="single" w:sz="4" w:space="0" w:color="auto"/>
            </w:tcBorders>
            <w:shd w:val="clear" w:color="auto" w:fill="70AD47"/>
          </w:tcPr>
          <w:p w14:paraId="6DF21593" w14:textId="77777777" w:rsidR="00A4484F" w:rsidRPr="00B13345" w:rsidRDefault="00A4484F" w:rsidP="00B13345">
            <w:pPr>
              <w:spacing w:after="120"/>
              <w:jc w:val="both"/>
              <w:rPr>
                <w:sz w:val="18"/>
                <w:szCs w:val="18"/>
              </w:rPr>
            </w:pPr>
          </w:p>
        </w:tc>
        <w:tc>
          <w:tcPr>
            <w:tcW w:w="5722" w:type="dxa"/>
          </w:tcPr>
          <w:p w14:paraId="7B329498" w14:textId="77777777" w:rsidR="00A4484F" w:rsidRPr="00B13345" w:rsidRDefault="00A4484F" w:rsidP="00B13345">
            <w:pPr>
              <w:spacing w:after="120"/>
              <w:jc w:val="both"/>
              <w:rPr>
                <w:sz w:val="18"/>
                <w:szCs w:val="18"/>
              </w:rPr>
            </w:pPr>
            <w:r w:rsidRPr="00B13345">
              <w:rPr>
                <w:sz w:val="18"/>
                <w:szCs w:val="18"/>
              </w:rPr>
              <w:t>No impact (no link between coastal changes and river flood control infrastructure)</w:t>
            </w:r>
          </w:p>
        </w:tc>
      </w:tr>
      <w:tr w:rsidR="00A4484F" w:rsidRPr="00CC0DF6" w14:paraId="141268B0" w14:textId="77777777" w:rsidTr="00B85EE3">
        <w:tc>
          <w:tcPr>
            <w:tcW w:w="2354" w:type="dxa"/>
            <w:tcBorders>
              <w:top w:val="single" w:sz="4" w:space="0" w:color="auto"/>
              <w:left w:val="single" w:sz="4" w:space="0" w:color="auto"/>
              <w:bottom w:val="single" w:sz="4" w:space="0" w:color="auto"/>
              <w:right w:val="single" w:sz="4" w:space="0" w:color="auto"/>
            </w:tcBorders>
          </w:tcPr>
          <w:p w14:paraId="4649ECD7" w14:textId="77777777" w:rsidR="00A4484F" w:rsidRPr="00B13345" w:rsidRDefault="00A4484F" w:rsidP="00B13345">
            <w:pPr>
              <w:spacing w:after="120"/>
              <w:jc w:val="both"/>
              <w:rPr>
                <w:sz w:val="18"/>
                <w:szCs w:val="18"/>
              </w:rPr>
            </w:pPr>
            <w:r w:rsidRPr="00B13345">
              <w:rPr>
                <w:sz w:val="18"/>
                <w:szCs w:val="18"/>
              </w:rPr>
              <w:t>Coastal erosion</w:t>
            </w:r>
          </w:p>
        </w:tc>
        <w:tc>
          <w:tcPr>
            <w:tcW w:w="1134" w:type="dxa"/>
            <w:tcBorders>
              <w:left w:val="single" w:sz="4" w:space="0" w:color="auto"/>
            </w:tcBorders>
            <w:shd w:val="clear" w:color="auto" w:fill="FF0000"/>
          </w:tcPr>
          <w:p w14:paraId="1D0FD85D" w14:textId="77777777" w:rsidR="00A4484F" w:rsidRPr="00B13345" w:rsidRDefault="00A4484F" w:rsidP="00B13345">
            <w:pPr>
              <w:spacing w:after="120"/>
              <w:jc w:val="both"/>
              <w:rPr>
                <w:sz w:val="18"/>
                <w:szCs w:val="18"/>
              </w:rPr>
            </w:pPr>
          </w:p>
        </w:tc>
        <w:tc>
          <w:tcPr>
            <w:tcW w:w="5722" w:type="dxa"/>
          </w:tcPr>
          <w:p w14:paraId="03EC1C9D" w14:textId="77777777" w:rsidR="00A4484F" w:rsidRPr="00B13345" w:rsidRDefault="00A4484F" w:rsidP="00B13345">
            <w:pPr>
              <w:spacing w:after="120"/>
              <w:jc w:val="both"/>
              <w:rPr>
                <w:sz w:val="18"/>
                <w:szCs w:val="18"/>
              </w:rPr>
            </w:pPr>
            <w:r w:rsidRPr="00B13345">
              <w:rPr>
                <w:sz w:val="18"/>
                <w:szCs w:val="18"/>
              </w:rPr>
              <w:t>Significant impact on the integrity of the infrastructure</w:t>
            </w:r>
          </w:p>
        </w:tc>
      </w:tr>
      <w:tr w:rsidR="00A4484F" w:rsidRPr="00CC0DF6" w14:paraId="04B11A5A" w14:textId="77777777" w:rsidTr="00B85EE3">
        <w:tc>
          <w:tcPr>
            <w:tcW w:w="2354" w:type="dxa"/>
            <w:tcBorders>
              <w:top w:val="single" w:sz="4" w:space="0" w:color="auto"/>
              <w:left w:val="single" w:sz="4" w:space="0" w:color="auto"/>
              <w:bottom w:val="single" w:sz="4" w:space="0" w:color="auto"/>
              <w:right w:val="single" w:sz="4" w:space="0" w:color="auto"/>
            </w:tcBorders>
          </w:tcPr>
          <w:p w14:paraId="2146DD83" w14:textId="77777777" w:rsidR="00A4484F" w:rsidRPr="00B13345" w:rsidRDefault="00A4484F" w:rsidP="00B13345">
            <w:pPr>
              <w:spacing w:after="120"/>
              <w:jc w:val="both"/>
              <w:rPr>
                <w:sz w:val="18"/>
                <w:szCs w:val="18"/>
              </w:rPr>
            </w:pPr>
            <w:r w:rsidRPr="00B13345">
              <w:rPr>
                <w:sz w:val="18"/>
                <w:szCs w:val="18"/>
              </w:rPr>
              <w:t>Soil erosion</w:t>
            </w:r>
          </w:p>
        </w:tc>
        <w:tc>
          <w:tcPr>
            <w:tcW w:w="1134" w:type="dxa"/>
            <w:tcBorders>
              <w:left w:val="single" w:sz="4" w:space="0" w:color="auto"/>
            </w:tcBorders>
            <w:shd w:val="clear" w:color="auto" w:fill="FFC000"/>
          </w:tcPr>
          <w:p w14:paraId="36ACBF8F" w14:textId="77777777" w:rsidR="00A4484F" w:rsidRPr="00B13345" w:rsidRDefault="00A4484F" w:rsidP="00B13345">
            <w:pPr>
              <w:spacing w:after="120"/>
              <w:jc w:val="both"/>
              <w:rPr>
                <w:sz w:val="18"/>
                <w:szCs w:val="18"/>
              </w:rPr>
            </w:pPr>
          </w:p>
        </w:tc>
        <w:tc>
          <w:tcPr>
            <w:tcW w:w="5722" w:type="dxa"/>
          </w:tcPr>
          <w:p w14:paraId="1C3DAA0B" w14:textId="77777777" w:rsidR="00A4484F" w:rsidRPr="00B13345" w:rsidRDefault="00A4484F" w:rsidP="00B13345">
            <w:pPr>
              <w:spacing w:after="120"/>
              <w:jc w:val="both"/>
              <w:rPr>
                <w:sz w:val="18"/>
                <w:szCs w:val="18"/>
              </w:rPr>
            </w:pPr>
            <w:r w:rsidRPr="00B13345">
              <w:rPr>
                <w:sz w:val="18"/>
                <w:szCs w:val="18"/>
              </w:rPr>
              <w:t>Potential reduction in channel capacity due to increased sediment inflow into the river system</w:t>
            </w:r>
          </w:p>
        </w:tc>
      </w:tr>
      <w:tr w:rsidR="00A4484F" w:rsidRPr="00CC0DF6" w14:paraId="572CCCF2" w14:textId="77777777" w:rsidTr="00B85EE3">
        <w:tc>
          <w:tcPr>
            <w:tcW w:w="2354" w:type="dxa"/>
            <w:tcBorders>
              <w:top w:val="single" w:sz="4" w:space="0" w:color="auto"/>
              <w:left w:val="single" w:sz="4" w:space="0" w:color="auto"/>
              <w:bottom w:val="single" w:sz="4" w:space="0" w:color="auto"/>
              <w:right w:val="single" w:sz="4" w:space="0" w:color="auto"/>
            </w:tcBorders>
          </w:tcPr>
          <w:p w14:paraId="194CA492" w14:textId="77777777" w:rsidR="00A4484F" w:rsidRPr="00B13345" w:rsidRDefault="00A4484F" w:rsidP="00B13345">
            <w:pPr>
              <w:spacing w:after="120"/>
              <w:jc w:val="both"/>
              <w:rPr>
                <w:sz w:val="18"/>
                <w:szCs w:val="18"/>
              </w:rPr>
            </w:pPr>
            <w:r w:rsidRPr="00B13345">
              <w:rPr>
                <w:sz w:val="18"/>
                <w:szCs w:val="18"/>
              </w:rPr>
              <w:t>Soil salinization</w:t>
            </w:r>
          </w:p>
        </w:tc>
        <w:tc>
          <w:tcPr>
            <w:tcW w:w="1134" w:type="dxa"/>
            <w:tcBorders>
              <w:left w:val="single" w:sz="4" w:space="0" w:color="auto"/>
            </w:tcBorders>
            <w:shd w:val="clear" w:color="auto" w:fill="70AD47"/>
          </w:tcPr>
          <w:p w14:paraId="2C523F85" w14:textId="77777777" w:rsidR="00A4484F" w:rsidRPr="00B13345" w:rsidRDefault="00A4484F" w:rsidP="00B13345">
            <w:pPr>
              <w:spacing w:after="120"/>
              <w:jc w:val="both"/>
              <w:rPr>
                <w:sz w:val="18"/>
                <w:szCs w:val="18"/>
              </w:rPr>
            </w:pPr>
          </w:p>
        </w:tc>
        <w:tc>
          <w:tcPr>
            <w:tcW w:w="5722" w:type="dxa"/>
          </w:tcPr>
          <w:p w14:paraId="6A5B99EB" w14:textId="77777777" w:rsidR="00A4484F" w:rsidRPr="00B13345" w:rsidRDefault="00A4484F" w:rsidP="00B13345">
            <w:pPr>
              <w:spacing w:after="120"/>
              <w:jc w:val="both"/>
              <w:rPr>
                <w:sz w:val="18"/>
                <w:szCs w:val="18"/>
              </w:rPr>
            </w:pPr>
            <w:r w:rsidRPr="00B13345">
              <w:rPr>
                <w:sz w:val="18"/>
                <w:szCs w:val="18"/>
              </w:rPr>
              <w:t>No impact</w:t>
            </w:r>
          </w:p>
        </w:tc>
      </w:tr>
      <w:tr w:rsidR="00A4484F" w:rsidRPr="00CC0DF6" w14:paraId="17406C4D" w14:textId="77777777" w:rsidTr="00B85EE3">
        <w:tc>
          <w:tcPr>
            <w:tcW w:w="2354" w:type="dxa"/>
            <w:tcBorders>
              <w:top w:val="single" w:sz="4" w:space="0" w:color="auto"/>
              <w:left w:val="single" w:sz="4" w:space="0" w:color="auto"/>
              <w:bottom w:val="single" w:sz="4" w:space="0" w:color="auto"/>
              <w:right w:val="single" w:sz="4" w:space="0" w:color="auto"/>
            </w:tcBorders>
          </w:tcPr>
          <w:p w14:paraId="6CBF546D" w14:textId="77777777" w:rsidR="00A4484F" w:rsidRPr="00B13345" w:rsidRDefault="00A4484F" w:rsidP="00B13345">
            <w:pPr>
              <w:spacing w:after="120"/>
              <w:jc w:val="both"/>
              <w:rPr>
                <w:sz w:val="18"/>
                <w:szCs w:val="18"/>
              </w:rPr>
            </w:pPr>
            <w:r w:rsidRPr="00B13345">
              <w:rPr>
                <w:sz w:val="18"/>
                <w:szCs w:val="18"/>
              </w:rPr>
              <w:t>Wildfires</w:t>
            </w:r>
          </w:p>
        </w:tc>
        <w:tc>
          <w:tcPr>
            <w:tcW w:w="1134" w:type="dxa"/>
            <w:tcBorders>
              <w:left w:val="single" w:sz="4" w:space="0" w:color="auto"/>
            </w:tcBorders>
            <w:shd w:val="clear" w:color="auto" w:fill="FFC000"/>
          </w:tcPr>
          <w:p w14:paraId="0316C4C0" w14:textId="77777777" w:rsidR="00A4484F" w:rsidRPr="00B13345" w:rsidRDefault="00A4484F" w:rsidP="00B13345">
            <w:pPr>
              <w:spacing w:after="120"/>
              <w:jc w:val="both"/>
              <w:rPr>
                <w:sz w:val="18"/>
                <w:szCs w:val="18"/>
              </w:rPr>
            </w:pPr>
          </w:p>
        </w:tc>
        <w:tc>
          <w:tcPr>
            <w:tcW w:w="5722" w:type="dxa"/>
          </w:tcPr>
          <w:p w14:paraId="1B86A3A3" w14:textId="77777777" w:rsidR="00A4484F" w:rsidRPr="00B13345" w:rsidRDefault="00A4484F" w:rsidP="00B13345">
            <w:pPr>
              <w:spacing w:after="120"/>
              <w:jc w:val="both"/>
              <w:rPr>
                <w:sz w:val="18"/>
                <w:szCs w:val="18"/>
              </w:rPr>
            </w:pPr>
            <w:r w:rsidRPr="00B13345">
              <w:rPr>
                <w:sz w:val="18"/>
                <w:szCs w:val="18"/>
              </w:rPr>
              <w:t>Potential loss of riparian vegetation that could destabilize earthen levees</w:t>
            </w:r>
          </w:p>
        </w:tc>
      </w:tr>
      <w:tr w:rsidR="00A4484F" w:rsidRPr="00CC0DF6" w14:paraId="790FA612" w14:textId="77777777" w:rsidTr="00B85EE3">
        <w:tc>
          <w:tcPr>
            <w:tcW w:w="2354" w:type="dxa"/>
            <w:tcBorders>
              <w:top w:val="single" w:sz="4" w:space="0" w:color="auto"/>
              <w:left w:val="single" w:sz="4" w:space="0" w:color="auto"/>
              <w:bottom w:val="single" w:sz="4" w:space="0" w:color="auto"/>
              <w:right w:val="single" w:sz="4" w:space="0" w:color="auto"/>
            </w:tcBorders>
          </w:tcPr>
          <w:p w14:paraId="1D87866A" w14:textId="77777777" w:rsidR="00A4484F" w:rsidRPr="00B13345" w:rsidRDefault="00A4484F" w:rsidP="00B13345">
            <w:pPr>
              <w:spacing w:after="120"/>
              <w:jc w:val="both"/>
              <w:rPr>
                <w:sz w:val="18"/>
                <w:szCs w:val="18"/>
              </w:rPr>
            </w:pPr>
            <w:r w:rsidRPr="00B13345">
              <w:rPr>
                <w:sz w:val="18"/>
                <w:szCs w:val="18"/>
              </w:rPr>
              <w:t>Air quality</w:t>
            </w:r>
          </w:p>
        </w:tc>
        <w:tc>
          <w:tcPr>
            <w:tcW w:w="1134" w:type="dxa"/>
            <w:tcBorders>
              <w:left w:val="single" w:sz="4" w:space="0" w:color="auto"/>
            </w:tcBorders>
            <w:shd w:val="clear" w:color="auto" w:fill="70AD47"/>
          </w:tcPr>
          <w:p w14:paraId="733C4C13" w14:textId="77777777" w:rsidR="00A4484F" w:rsidRPr="00B13345" w:rsidRDefault="00A4484F" w:rsidP="00B13345">
            <w:pPr>
              <w:spacing w:after="120"/>
              <w:jc w:val="both"/>
              <w:rPr>
                <w:sz w:val="18"/>
                <w:szCs w:val="18"/>
              </w:rPr>
            </w:pPr>
          </w:p>
        </w:tc>
        <w:tc>
          <w:tcPr>
            <w:tcW w:w="5722" w:type="dxa"/>
          </w:tcPr>
          <w:p w14:paraId="6B3F5E40" w14:textId="77777777" w:rsidR="00A4484F" w:rsidRPr="00B13345" w:rsidRDefault="00A4484F" w:rsidP="00B13345">
            <w:pPr>
              <w:spacing w:after="120"/>
              <w:jc w:val="both"/>
              <w:rPr>
                <w:sz w:val="18"/>
                <w:szCs w:val="18"/>
              </w:rPr>
            </w:pPr>
            <w:r w:rsidRPr="00B13345">
              <w:rPr>
                <w:sz w:val="18"/>
                <w:szCs w:val="18"/>
              </w:rPr>
              <w:t>No impact</w:t>
            </w:r>
          </w:p>
        </w:tc>
      </w:tr>
      <w:tr w:rsidR="00A4484F" w:rsidRPr="00CC0DF6" w14:paraId="7173E55D" w14:textId="77777777" w:rsidTr="00B85EE3">
        <w:tc>
          <w:tcPr>
            <w:tcW w:w="2354" w:type="dxa"/>
            <w:tcBorders>
              <w:top w:val="single" w:sz="4" w:space="0" w:color="auto"/>
              <w:left w:val="single" w:sz="4" w:space="0" w:color="auto"/>
              <w:bottom w:val="single" w:sz="4" w:space="0" w:color="auto"/>
              <w:right w:val="single" w:sz="4" w:space="0" w:color="auto"/>
            </w:tcBorders>
          </w:tcPr>
          <w:p w14:paraId="6863053C" w14:textId="77777777" w:rsidR="00A4484F" w:rsidRPr="00B13345" w:rsidRDefault="00A4484F" w:rsidP="00B13345">
            <w:pPr>
              <w:spacing w:after="120"/>
              <w:jc w:val="both"/>
              <w:rPr>
                <w:sz w:val="18"/>
                <w:szCs w:val="18"/>
              </w:rPr>
            </w:pPr>
            <w:r w:rsidRPr="00B13345">
              <w:rPr>
                <w:sz w:val="18"/>
                <w:szCs w:val="18"/>
              </w:rPr>
              <w:t>Ground instability / landslides</w:t>
            </w:r>
          </w:p>
        </w:tc>
        <w:tc>
          <w:tcPr>
            <w:tcW w:w="1134" w:type="dxa"/>
            <w:tcBorders>
              <w:left w:val="single" w:sz="4" w:space="0" w:color="auto"/>
            </w:tcBorders>
            <w:shd w:val="clear" w:color="auto" w:fill="FF0000"/>
          </w:tcPr>
          <w:p w14:paraId="39CCC303" w14:textId="77777777" w:rsidR="00A4484F" w:rsidRPr="00B13345" w:rsidRDefault="00A4484F" w:rsidP="00B13345">
            <w:pPr>
              <w:spacing w:after="120"/>
              <w:jc w:val="both"/>
              <w:rPr>
                <w:sz w:val="18"/>
                <w:szCs w:val="18"/>
              </w:rPr>
            </w:pPr>
          </w:p>
        </w:tc>
        <w:tc>
          <w:tcPr>
            <w:tcW w:w="5722" w:type="dxa"/>
          </w:tcPr>
          <w:p w14:paraId="7F62195C" w14:textId="77777777" w:rsidR="00A4484F" w:rsidRPr="00B13345" w:rsidRDefault="00A4484F" w:rsidP="00B13345">
            <w:pPr>
              <w:spacing w:after="120"/>
              <w:jc w:val="both"/>
              <w:rPr>
                <w:sz w:val="18"/>
                <w:szCs w:val="18"/>
              </w:rPr>
            </w:pPr>
            <w:r w:rsidRPr="00B13345">
              <w:rPr>
                <w:sz w:val="18"/>
                <w:szCs w:val="18"/>
              </w:rPr>
              <w:t>A significant impact could result in changes to the channel bed.</w:t>
            </w:r>
          </w:p>
        </w:tc>
      </w:tr>
      <w:tr w:rsidR="00A4484F" w:rsidRPr="00CC0DF6" w14:paraId="489DE0A0" w14:textId="77777777" w:rsidTr="00B85EE3">
        <w:tc>
          <w:tcPr>
            <w:tcW w:w="2354" w:type="dxa"/>
            <w:tcBorders>
              <w:top w:val="single" w:sz="4" w:space="0" w:color="auto"/>
              <w:left w:val="single" w:sz="4" w:space="0" w:color="auto"/>
              <w:bottom w:val="single" w:sz="4" w:space="0" w:color="auto"/>
              <w:right w:val="single" w:sz="4" w:space="0" w:color="auto"/>
            </w:tcBorders>
          </w:tcPr>
          <w:p w14:paraId="0633263C" w14:textId="77777777" w:rsidR="00A4484F" w:rsidRPr="00B13345" w:rsidRDefault="00A4484F" w:rsidP="00B13345">
            <w:pPr>
              <w:spacing w:after="120"/>
              <w:jc w:val="both"/>
              <w:rPr>
                <w:sz w:val="18"/>
                <w:szCs w:val="18"/>
              </w:rPr>
            </w:pPr>
            <w:r w:rsidRPr="00B13345">
              <w:rPr>
                <w:sz w:val="18"/>
                <w:szCs w:val="18"/>
              </w:rPr>
              <w:t>Urban heat island</w:t>
            </w:r>
          </w:p>
        </w:tc>
        <w:tc>
          <w:tcPr>
            <w:tcW w:w="1134" w:type="dxa"/>
            <w:tcBorders>
              <w:left w:val="single" w:sz="4" w:space="0" w:color="auto"/>
            </w:tcBorders>
            <w:shd w:val="clear" w:color="auto" w:fill="70AD47"/>
          </w:tcPr>
          <w:p w14:paraId="734E929A" w14:textId="77777777" w:rsidR="00A4484F" w:rsidRPr="00B13345" w:rsidRDefault="00A4484F" w:rsidP="00B13345">
            <w:pPr>
              <w:spacing w:after="120"/>
              <w:jc w:val="both"/>
              <w:rPr>
                <w:sz w:val="18"/>
                <w:szCs w:val="18"/>
              </w:rPr>
            </w:pPr>
          </w:p>
        </w:tc>
        <w:tc>
          <w:tcPr>
            <w:tcW w:w="5722" w:type="dxa"/>
          </w:tcPr>
          <w:p w14:paraId="285B10BD" w14:textId="77777777" w:rsidR="00A4484F" w:rsidRPr="00B13345" w:rsidRDefault="00A4484F" w:rsidP="00B13345">
            <w:pPr>
              <w:spacing w:after="120"/>
              <w:jc w:val="both"/>
              <w:rPr>
                <w:sz w:val="18"/>
                <w:szCs w:val="18"/>
              </w:rPr>
            </w:pPr>
            <w:r w:rsidRPr="00B13345">
              <w:rPr>
                <w:sz w:val="18"/>
                <w:szCs w:val="18"/>
              </w:rPr>
              <w:t>No impact</w:t>
            </w:r>
          </w:p>
        </w:tc>
      </w:tr>
      <w:tr w:rsidR="00A4484F" w:rsidRPr="00CC0DF6" w14:paraId="2830DDCE" w14:textId="77777777" w:rsidTr="00B85EE3">
        <w:tc>
          <w:tcPr>
            <w:tcW w:w="2354" w:type="dxa"/>
            <w:tcBorders>
              <w:top w:val="single" w:sz="4" w:space="0" w:color="auto"/>
              <w:left w:val="single" w:sz="4" w:space="0" w:color="auto"/>
              <w:bottom w:val="single" w:sz="4" w:space="0" w:color="auto"/>
              <w:right w:val="single" w:sz="4" w:space="0" w:color="auto"/>
            </w:tcBorders>
          </w:tcPr>
          <w:p w14:paraId="6BBF3C47" w14:textId="77777777" w:rsidR="00A4484F" w:rsidRPr="00B13345" w:rsidRDefault="00A4484F" w:rsidP="00B13345">
            <w:pPr>
              <w:spacing w:after="120"/>
              <w:jc w:val="both"/>
              <w:rPr>
                <w:sz w:val="18"/>
                <w:szCs w:val="18"/>
              </w:rPr>
            </w:pPr>
            <w:r w:rsidRPr="00B13345">
              <w:rPr>
                <w:sz w:val="18"/>
                <w:szCs w:val="18"/>
              </w:rPr>
              <w:t>Length of the growing season</w:t>
            </w:r>
          </w:p>
        </w:tc>
        <w:tc>
          <w:tcPr>
            <w:tcW w:w="1134" w:type="dxa"/>
            <w:tcBorders>
              <w:left w:val="single" w:sz="4" w:space="0" w:color="auto"/>
            </w:tcBorders>
            <w:shd w:val="clear" w:color="auto" w:fill="70AD47"/>
          </w:tcPr>
          <w:p w14:paraId="22786E0D" w14:textId="77777777" w:rsidR="00A4484F" w:rsidRPr="00B13345" w:rsidRDefault="00A4484F" w:rsidP="00B13345">
            <w:pPr>
              <w:spacing w:after="120"/>
              <w:jc w:val="both"/>
              <w:rPr>
                <w:sz w:val="18"/>
                <w:szCs w:val="18"/>
              </w:rPr>
            </w:pPr>
          </w:p>
        </w:tc>
        <w:tc>
          <w:tcPr>
            <w:tcW w:w="5722" w:type="dxa"/>
          </w:tcPr>
          <w:p w14:paraId="01229EC0" w14:textId="77777777" w:rsidR="00A4484F" w:rsidRPr="00B13345" w:rsidRDefault="00A4484F" w:rsidP="00B13345">
            <w:pPr>
              <w:spacing w:after="120"/>
              <w:jc w:val="both"/>
              <w:rPr>
                <w:sz w:val="18"/>
                <w:szCs w:val="18"/>
              </w:rPr>
            </w:pPr>
            <w:r w:rsidRPr="00B13345">
              <w:rPr>
                <w:sz w:val="18"/>
                <w:szCs w:val="18"/>
              </w:rPr>
              <w:t>No impact</w:t>
            </w:r>
          </w:p>
        </w:tc>
      </w:tr>
      <w:tr w:rsidR="00A4484F" w:rsidRPr="00CC0DF6" w14:paraId="2F94D544" w14:textId="77777777" w:rsidTr="00B85EE3">
        <w:tc>
          <w:tcPr>
            <w:tcW w:w="2354" w:type="dxa"/>
            <w:tcBorders>
              <w:top w:val="single" w:sz="4" w:space="0" w:color="auto"/>
              <w:left w:val="single" w:sz="4" w:space="0" w:color="auto"/>
              <w:bottom w:val="single" w:sz="4" w:space="0" w:color="auto"/>
              <w:right w:val="single" w:sz="4" w:space="0" w:color="auto"/>
            </w:tcBorders>
          </w:tcPr>
          <w:p w14:paraId="75B9E833" w14:textId="77777777" w:rsidR="00A4484F" w:rsidRPr="00B13345" w:rsidRDefault="00A4484F" w:rsidP="00B13345">
            <w:pPr>
              <w:spacing w:after="120"/>
              <w:jc w:val="both"/>
              <w:rPr>
                <w:sz w:val="18"/>
                <w:szCs w:val="18"/>
              </w:rPr>
            </w:pPr>
            <w:r w:rsidRPr="00B13345">
              <w:rPr>
                <w:sz w:val="18"/>
                <w:szCs w:val="18"/>
              </w:rPr>
              <w:lastRenderedPageBreak/>
              <w:t>Cold spells</w:t>
            </w:r>
          </w:p>
        </w:tc>
        <w:tc>
          <w:tcPr>
            <w:tcW w:w="1134" w:type="dxa"/>
            <w:tcBorders>
              <w:left w:val="single" w:sz="4" w:space="0" w:color="auto"/>
            </w:tcBorders>
            <w:shd w:val="clear" w:color="auto" w:fill="4EA72E" w:themeFill="accent6"/>
          </w:tcPr>
          <w:p w14:paraId="780DD2FD" w14:textId="77777777" w:rsidR="00A4484F" w:rsidRPr="00B13345" w:rsidRDefault="00A4484F" w:rsidP="00B13345">
            <w:pPr>
              <w:spacing w:after="120"/>
              <w:jc w:val="both"/>
              <w:rPr>
                <w:sz w:val="18"/>
                <w:szCs w:val="18"/>
              </w:rPr>
            </w:pPr>
          </w:p>
        </w:tc>
        <w:tc>
          <w:tcPr>
            <w:tcW w:w="5722" w:type="dxa"/>
          </w:tcPr>
          <w:p w14:paraId="45643011" w14:textId="77777777" w:rsidR="00A4484F" w:rsidRPr="00B13345" w:rsidRDefault="00A4484F" w:rsidP="00B13345">
            <w:pPr>
              <w:spacing w:after="120"/>
              <w:jc w:val="both"/>
              <w:rPr>
                <w:sz w:val="18"/>
                <w:szCs w:val="18"/>
              </w:rPr>
            </w:pPr>
            <w:r w:rsidRPr="00B13345">
              <w:rPr>
                <w:sz w:val="18"/>
                <w:szCs w:val="18"/>
              </w:rPr>
              <w:t>No impact</w:t>
            </w:r>
          </w:p>
        </w:tc>
      </w:tr>
      <w:tr w:rsidR="00A4484F" w:rsidRPr="00CC0DF6" w14:paraId="3B2D1A25" w14:textId="77777777" w:rsidTr="00B85EE3">
        <w:tc>
          <w:tcPr>
            <w:tcW w:w="2354" w:type="dxa"/>
            <w:tcBorders>
              <w:top w:val="single" w:sz="4" w:space="0" w:color="auto"/>
              <w:left w:val="single" w:sz="4" w:space="0" w:color="auto"/>
              <w:bottom w:val="single" w:sz="4" w:space="0" w:color="auto"/>
              <w:right w:val="single" w:sz="4" w:space="0" w:color="auto"/>
            </w:tcBorders>
          </w:tcPr>
          <w:p w14:paraId="7BC66A6A" w14:textId="77777777" w:rsidR="00A4484F" w:rsidRPr="00B13345" w:rsidRDefault="00A4484F" w:rsidP="00B13345">
            <w:pPr>
              <w:spacing w:after="120"/>
              <w:jc w:val="both"/>
              <w:rPr>
                <w:sz w:val="18"/>
                <w:szCs w:val="18"/>
              </w:rPr>
            </w:pPr>
            <w:r w:rsidRPr="00B13345">
              <w:rPr>
                <w:sz w:val="18"/>
                <w:szCs w:val="18"/>
              </w:rPr>
              <w:t>Frequency of temperatures crossing 0°C</w:t>
            </w:r>
          </w:p>
        </w:tc>
        <w:tc>
          <w:tcPr>
            <w:tcW w:w="1134" w:type="dxa"/>
            <w:tcBorders>
              <w:left w:val="single" w:sz="4" w:space="0" w:color="auto"/>
            </w:tcBorders>
            <w:shd w:val="clear" w:color="auto" w:fill="4EA72E" w:themeFill="accent6"/>
          </w:tcPr>
          <w:p w14:paraId="05ED671D" w14:textId="77777777" w:rsidR="00A4484F" w:rsidRPr="00B13345" w:rsidRDefault="00A4484F" w:rsidP="00B13345">
            <w:pPr>
              <w:spacing w:after="120"/>
              <w:jc w:val="both"/>
              <w:rPr>
                <w:sz w:val="18"/>
                <w:szCs w:val="18"/>
              </w:rPr>
            </w:pPr>
          </w:p>
        </w:tc>
        <w:tc>
          <w:tcPr>
            <w:tcW w:w="5722" w:type="dxa"/>
          </w:tcPr>
          <w:p w14:paraId="7F9967B9" w14:textId="77777777" w:rsidR="00A4484F" w:rsidRPr="00B13345" w:rsidRDefault="00A4484F" w:rsidP="00B13345">
            <w:pPr>
              <w:spacing w:after="120"/>
              <w:jc w:val="both"/>
              <w:rPr>
                <w:sz w:val="18"/>
                <w:szCs w:val="18"/>
              </w:rPr>
            </w:pPr>
            <w:r w:rsidRPr="00B13345">
              <w:rPr>
                <w:sz w:val="18"/>
                <w:szCs w:val="18"/>
              </w:rPr>
              <w:t>No significant impact. Minor damage to concrete structures or culverts</w:t>
            </w:r>
          </w:p>
        </w:tc>
      </w:tr>
    </w:tbl>
    <w:p w14:paraId="4C50D3AF" w14:textId="77777777" w:rsidR="00A4484F" w:rsidRPr="00CC0DF6" w:rsidRDefault="00A4484F" w:rsidP="00A4484F">
      <w:pPr>
        <w:spacing w:after="120"/>
        <w:ind w:left="22"/>
        <w:rPr>
          <w:sz w:val="18"/>
          <w:szCs w:val="18"/>
        </w:rPr>
      </w:pPr>
      <w:r w:rsidRPr="00CC0DF6">
        <w:rPr>
          <w:sz w:val="18"/>
          <w:szCs w:val="18"/>
        </w:rPr>
        <w:t xml:space="preserve">*taking into account the provisions of the GUIDE and the entries in Table 4.2 of the study </w:t>
      </w:r>
      <w:r w:rsidRPr="00CC0DF6">
        <w:rPr>
          <w:i/>
          <w:iCs/>
          <w:sz w:val="18"/>
          <w:szCs w:val="18"/>
        </w:rPr>
        <w:t xml:space="preserve">“Approach to climate proofing for flood and disaster risk management </w:t>
      </w:r>
      <w:r w:rsidRPr="00CC0DF6">
        <w:rPr>
          <w:sz w:val="18"/>
          <w:szCs w:val="18"/>
        </w:rPr>
        <w:t xml:space="preserve">projects” (JASPERS, August 2023) and Table 4.1 of the study </w:t>
      </w:r>
      <w:r w:rsidRPr="00CC0DF6">
        <w:rPr>
          <w:i/>
          <w:iCs/>
          <w:sz w:val="18"/>
          <w:szCs w:val="18"/>
        </w:rPr>
        <w:t>“Case Study: Climate proofing of a flood protection project</w:t>
      </w:r>
      <w:r w:rsidRPr="00CC0DF6">
        <w:rPr>
          <w:sz w:val="18"/>
          <w:szCs w:val="18"/>
        </w:rPr>
        <w:t>,” JASPERS, December 2023</w:t>
      </w:r>
    </w:p>
    <w:p w14:paraId="49C1E1A7" w14:textId="77777777" w:rsidR="00A4484F" w:rsidRPr="00CC0DF6" w:rsidRDefault="00A4484F" w:rsidP="00A4484F">
      <w:pPr>
        <w:spacing w:after="120"/>
        <w:ind w:left="22"/>
        <w:rPr>
          <w:sz w:val="20"/>
          <w:szCs w:val="20"/>
        </w:rPr>
      </w:pPr>
    </w:p>
    <w:p w14:paraId="2DFAA646" w14:textId="77777777" w:rsidR="00A4484F" w:rsidRPr="00B13345" w:rsidRDefault="00A4484F" w:rsidP="00B13345">
      <w:pPr>
        <w:spacing w:after="120" w:line="276" w:lineRule="auto"/>
        <w:jc w:val="both"/>
      </w:pPr>
      <w:r w:rsidRPr="00B13345">
        <w:t>Exposure levels were determined based on available data, including:</w:t>
      </w:r>
    </w:p>
    <w:p w14:paraId="03C9A6C5" w14:textId="77777777" w:rsidR="00A4484F" w:rsidRPr="00B13345" w:rsidRDefault="00A4484F" w:rsidP="00B13345">
      <w:pPr>
        <w:pStyle w:val="Akapitzlist"/>
        <w:numPr>
          <w:ilvl w:val="0"/>
          <w:numId w:val="9"/>
        </w:numPr>
        <w:spacing w:after="120" w:line="276" w:lineRule="auto"/>
        <w:contextualSpacing w:val="0"/>
        <w:jc w:val="both"/>
      </w:pPr>
      <w:proofErr w:type="spellStart"/>
      <w:r w:rsidRPr="00B13345">
        <w:t>Klimada</w:t>
      </w:r>
      <w:proofErr w:type="spellEnd"/>
      <w:r w:rsidRPr="00B13345">
        <w:t xml:space="preserve"> 2.0 Project</w:t>
      </w:r>
    </w:p>
    <w:p w14:paraId="6A0F9726" w14:textId="77777777" w:rsidR="00A4484F" w:rsidRPr="00B13345" w:rsidRDefault="00A4484F" w:rsidP="00B13345">
      <w:pPr>
        <w:pStyle w:val="Akapitzlist"/>
        <w:numPr>
          <w:ilvl w:val="0"/>
          <w:numId w:val="9"/>
        </w:numPr>
        <w:spacing w:after="120" w:line="276" w:lineRule="auto"/>
        <w:contextualSpacing w:val="0"/>
        <w:jc w:val="both"/>
      </w:pPr>
      <w:r w:rsidRPr="00B13345">
        <w:t>Landslide Protection System (SOPO)</w:t>
      </w:r>
    </w:p>
    <w:p w14:paraId="732686DC" w14:textId="77777777" w:rsidR="00A4484F" w:rsidRPr="00B13345" w:rsidRDefault="00A4484F" w:rsidP="00B13345">
      <w:pPr>
        <w:pStyle w:val="Akapitzlist"/>
        <w:numPr>
          <w:ilvl w:val="0"/>
          <w:numId w:val="9"/>
        </w:numPr>
        <w:spacing w:after="120" w:line="276" w:lineRule="auto"/>
        <w:contextualSpacing w:val="0"/>
        <w:jc w:val="both"/>
      </w:pPr>
      <w:r w:rsidRPr="00B13345">
        <w:t>Flood Hazard Maps / FRMP Update for the Vistula River Basin (FRMP)</w:t>
      </w:r>
    </w:p>
    <w:p w14:paraId="2810A201" w14:textId="77777777" w:rsidR="00A4484F" w:rsidRPr="00B13345" w:rsidRDefault="00A4484F" w:rsidP="00B13345">
      <w:pPr>
        <w:pStyle w:val="Akapitzlist"/>
        <w:numPr>
          <w:ilvl w:val="0"/>
          <w:numId w:val="9"/>
        </w:numPr>
        <w:spacing w:after="120" w:line="276" w:lineRule="auto"/>
        <w:contextualSpacing w:val="0"/>
        <w:jc w:val="both"/>
      </w:pPr>
      <w:r w:rsidRPr="00B13345">
        <w:t>Topographic Objects Database (BDOT)</w:t>
      </w:r>
    </w:p>
    <w:p w14:paraId="2123D269" w14:textId="77777777" w:rsidR="00A4484F" w:rsidRPr="00B13345" w:rsidRDefault="00A4484F" w:rsidP="00B13345">
      <w:pPr>
        <w:spacing w:after="120" w:line="276" w:lineRule="auto"/>
        <w:jc w:val="both"/>
      </w:pPr>
      <w:r w:rsidRPr="00B13345">
        <w:t>The exposure assessment was prepared for two time horizons: the current climate and the future climate. The time horizon of 2091–2100 was adopted as the “future climate” due to the nature of the planned investment. The analyses assumed climate change according to the pessimistic scenario, i.e., RCP 8.5.</w:t>
      </w:r>
    </w:p>
    <w:p w14:paraId="764BDC02" w14:textId="525F8E2D" w:rsidR="00A4484F" w:rsidRPr="00D44D46" w:rsidRDefault="003D0109" w:rsidP="00D44D46">
      <w:pPr>
        <w:pStyle w:val="Legenda"/>
        <w:jc w:val="both"/>
        <w:rPr>
          <w:rFonts w:asciiTheme="minorHAnsi" w:hAnsiTheme="minorHAnsi"/>
          <w:b w:val="0"/>
          <w:bCs w:val="0"/>
          <w:color w:val="000000" w:themeColor="text1"/>
          <w:sz w:val="24"/>
          <w:szCs w:val="24"/>
          <w:u w:val="single"/>
        </w:rPr>
      </w:pPr>
      <w:bookmarkStart w:id="21" w:name="_Toc239859744"/>
      <w:r w:rsidRPr="00D44D46">
        <w:rPr>
          <w:rFonts w:asciiTheme="minorHAnsi" w:hAnsiTheme="minorHAnsi"/>
          <w:b w:val="0"/>
          <w:bCs w:val="0"/>
          <w:color w:val="000000" w:themeColor="text1"/>
          <w:sz w:val="24"/>
          <w:szCs w:val="24"/>
        </w:rPr>
        <w:t xml:space="preserve">Table </w:t>
      </w:r>
      <w:r w:rsidRPr="00D44D46">
        <w:rPr>
          <w:rFonts w:asciiTheme="minorHAnsi" w:hAnsiTheme="minorHAnsi"/>
          <w:b w:val="0"/>
          <w:bCs w:val="0"/>
          <w:color w:val="000000" w:themeColor="text1"/>
          <w:sz w:val="24"/>
          <w:szCs w:val="24"/>
        </w:rPr>
        <w:fldChar w:fldCharType="begin"/>
      </w:r>
      <w:r w:rsidRPr="00D44D46">
        <w:rPr>
          <w:rFonts w:asciiTheme="minorHAnsi" w:hAnsiTheme="minorHAnsi"/>
          <w:b w:val="0"/>
          <w:bCs w:val="0"/>
          <w:color w:val="000000" w:themeColor="text1"/>
          <w:sz w:val="24"/>
          <w:szCs w:val="24"/>
        </w:rPr>
        <w:instrText xml:space="preserve"> SEQ Table \* ARABIC </w:instrText>
      </w:r>
      <w:r w:rsidRPr="00D44D46">
        <w:rPr>
          <w:rFonts w:asciiTheme="minorHAnsi" w:hAnsiTheme="minorHAnsi"/>
          <w:b w:val="0"/>
          <w:bCs w:val="0"/>
          <w:color w:val="000000" w:themeColor="text1"/>
          <w:sz w:val="24"/>
          <w:szCs w:val="24"/>
        </w:rPr>
        <w:fldChar w:fldCharType="separate"/>
      </w:r>
      <w:r w:rsidRPr="00D44D46">
        <w:rPr>
          <w:rFonts w:asciiTheme="minorHAnsi" w:hAnsiTheme="minorHAnsi"/>
          <w:b w:val="0"/>
          <w:bCs w:val="0"/>
          <w:noProof/>
          <w:color w:val="000000" w:themeColor="text1"/>
          <w:sz w:val="24"/>
          <w:szCs w:val="24"/>
        </w:rPr>
        <w:t>4</w:t>
      </w:r>
      <w:r w:rsidRPr="00D44D46">
        <w:rPr>
          <w:rFonts w:asciiTheme="minorHAnsi" w:hAnsiTheme="minorHAnsi"/>
          <w:b w:val="0"/>
          <w:bCs w:val="0"/>
          <w:color w:val="000000" w:themeColor="text1"/>
          <w:sz w:val="24"/>
          <w:szCs w:val="24"/>
        </w:rPr>
        <w:fldChar w:fldCharType="end"/>
      </w:r>
      <w:r w:rsidRPr="00D44D46">
        <w:rPr>
          <w:rFonts w:asciiTheme="minorHAnsi" w:hAnsiTheme="minorHAnsi"/>
          <w:b w:val="0"/>
          <w:bCs w:val="0"/>
          <w:color w:val="000000" w:themeColor="text1"/>
          <w:sz w:val="24"/>
          <w:szCs w:val="24"/>
        </w:rPr>
        <w:t xml:space="preserve"> Exposure</w:t>
      </w:r>
      <w:bookmarkEnd w:id="21"/>
    </w:p>
    <w:tbl>
      <w:tblPr>
        <w:tblStyle w:val="TableNormal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06"/>
        <w:gridCol w:w="1685"/>
        <w:gridCol w:w="1685"/>
        <w:gridCol w:w="1686"/>
      </w:tblGrid>
      <w:tr w:rsidR="00A4484F" w:rsidRPr="00CC0DF6" w14:paraId="2A8FC0A6" w14:textId="77777777" w:rsidTr="00D44D46">
        <w:trPr>
          <w:tblHeader/>
        </w:trPr>
        <w:tc>
          <w:tcPr>
            <w:tcW w:w="4077" w:type="dxa"/>
            <w:vMerge w:val="restart"/>
            <w:shd w:val="clear" w:color="auto" w:fill="A5C9EB" w:themeFill="text2" w:themeFillTint="40"/>
            <w:vAlign w:val="center"/>
          </w:tcPr>
          <w:p w14:paraId="57443F12" w14:textId="77777777" w:rsidR="00A4484F" w:rsidRPr="00CC0DF6" w:rsidRDefault="00A4484F">
            <w:pPr>
              <w:spacing w:before="60" w:after="60" w:line="240" w:lineRule="atLeast"/>
              <w:jc w:val="center"/>
              <w:rPr>
                <w:b/>
                <w:bCs/>
                <w:sz w:val="18"/>
                <w:szCs w:val="18"/>
              </w:rPr>
            </w:pPr>
            <w:r w:rsidRPr="00CC0DF6">
              <w:rPr>
                <w:b/>
                <w:bCs/>
                <w:sz w:val="18"/>
                <w:szCs w:val="18"/>
              </w:rPr>
              <w:t>Climate Factor</w:t>
            </w:r>
          </w:p>
        </w:tc>
        <w:tc>
          <w:tcPr>
            <w:tcW w:w="5103" w:type="dxa"/>
            <w:gridSpan w:val="3"/>
            <w:shd w:val="clear" w:color="auto" w:fill="A5C9EB" w:themeFill="text2" w:themeFillTint="40"/>
            <w:vAlign w:val="center"/>
          </w:tcPr>
          <w:p w14:paraId="7034899A" w14:textId="77777777" w:rsidR="00A4484F" w:rsidRPr="00CC0DF6" w:rsidRDefault="00A4484F">
            <w:pPr>
              <w:spacing w:before="60" w:after="60" w:line="240" w:lineRule="atLeast"/>
              <w:jc w:val="center"/>
              <w:rPr>
                <w:b/>
                <w:bCs/>
                <w:sz w:val="18"/>
                <w:szCs w:val="18"/>
              </w:rPr>
            </w:pPr>
            <w:r w:rsidRPr="00CC0DF6">
              <w:rPr>
                <w:b/>
                <w:bCs/>
                <w:sz w:val="18"/>
                <w:szCs w:val="18"/>
              </w:rPr>
              <w:t>Exposure</w:t>
            </w:r>
          </w:p>
        </w:tc>
      </w:tr>
      <w:tr w:rsidR="00A4484F" w:rsidRPr="00CC0DF6" w14:paraId="2B346EC8" w14:textId="77777777" w:rsidTr="00EC792D">
        <w:trPr>
          <w:tblHeader/>
        </w:trPr>
        <w:tc>
          <w:tcPr>
            <w:tcW w:w="4077" w:type="dxa"/>
            <w:vMerge/>
            <w:shd w:val="clear" w:color="auto" w:fill="A5C9EB" w:themeFill="text2" w:themeFillTint="40"/>
            <w:vAlign w:val="center"/>
          </w:tcPr>
          <w:p w14:paraId="67DE62C4" w14:textId="77777777" w:rsidR="00A4484F" w:rsidRPr="00CC0DF6" w:rsidRDefault="00A4484F">
            <w:pPr>
              <w:spacing w:before="60" w:after="60" w:line="240" w:lineRule="atLeast"/>
              <w:rPr>
                <w:b/>
                <w:bCs/>
                <w:sz w:val="18"/>
                <w:szCs w:val="18"/>
              </w:rPr>
            </w:pPr>
          </w:p>
        </w:tc>
        <w:tc>
          <w:tcPr>
            <w:tcW w:w="1701" w:type="dxa"/>
            <w:shd w:val="clear" w:color="auto" w:fill="DAE9F7"/>
            <w:vAlign w:val="center"/>
          </w:tcPr>
          <w:p w14:paraId="597FD776" w14:textId="77777777" w:rsidR="00A4484F" w:rsidRPr="00CC0DF6" w:rsidRDefault="00A4484F">
            <w:pPr>
              <w:spacing w:before="60" w:after="60" w:line="240" w:lineRule="atLeast"/>
              <w:jc w:val="center"/>
              <w:rPr>
                <w:b/>
                <w:bCs/>
                <w:sz w:val="18"/>
                <w:szCs w:val="18"/>
              </w:rPr>
            </w:pPr>
            <w:r w:rsidRPr="00CC0DF6">
              <w:rPr>
                <w:b/>
                <w:bCs/>
                <w:sz w:val="18"/>
                <w:szCs w:val="18"/>
              </w:rPr>
              <w:t>Current climate</w:t>
            </w:r>
          </w:p>
        </w:tc>
        <w:tc>
          <w:tcPr>
            <w:tcW w:w="1701" w:type="dxa"/>
            <w:shd w:val="clear" w:color="auto" w:fill="DAE9F7" w:themeFill="text2" w:themeFillTint="1A"/>
            <w:vAlign w:val="center"/>
          </w:tcPr>
          <w:p w14:paraId="1879B70A" w14:textId="77777777" w:rsidR="00A4484F" w:rsidRPr="00CC0DF6" w:rsidRDefault="00A4484F">
            <w:pPr>
              <w:spacing w:before="60" w:after="60" w:line="240" w:lineRule="atLeast"/>
              <w:jc w:val="center"/>
              <w:rPr>
                <w:b/>
                <w:bCs/>
                <w:sz w:val="18"/>
                <w:szCs w:val="18"/>
              </w:rPr>
            </w:pPr>
            <w:r w:rsidRPr="00CC0DF6">
              <w:rPr>
                <w:b/>
                <w:bCs/>
                <w:sz w:val="18"/>
                <w:szCs w:val="18"/>
              </w:rPr>
              <w:t>Future climate</w:t>
            </w:r>
          </w:p>
        </w:tc>
        <w:tc>
          <w:tcPr>
            <w:tcW w:w="1701" w:type="dxa"/>
            <w:shd w:val="clear" w:color="auto" w:fill="DAE9F7" w:themeFill="text2" w:themeFillTint="1A"/>
            <w:vAlign w:val="center"/>
          </w:tcPr>
          <w:p w14:paraId="106FC710" w14:textId="77777777" w:rsidR="00A4484F" w:rsidRPr="00CC0DF6" w:rsidRDefault="00A4484F">
            <w:pPr>
              <w:spacing w:before="60" w:after="60" w:line="240" w:lineRule="atLeast"/>
              <w:jc w:val="center"/>
              <w:rPr>
                <w:b/>
                <w:bCs/>
                <w:sz w:val="18"/>
                <w:szCs w:val="18"/>
              </w:rPr>
            </w:pPr>
            <w:r w:rsidRPr="00CC0DF6">
              <w:rPr>
                <w:b/>
                <w:bCs/>
                <w:sz w:val="18"/>
                <w:szCs w:val="18"/>
              </w:rPr>
              <w:t>Final Level</w:t>
            </w:r>
          </w:p>
        </w:tc>
      </w:tr>
      <w:tr w:rsidR="00A4484F" w:rsidRPr="00CC0DF6" w14:paraId="62BBBC6A" w14:textId="77777777" w:rsidTr="00B85EE3">
        <w:trPr>
          <w:trHeight w:val="600"/>
        </w:trPr>
        <w:tc>
          <w:tcPr>
            <w:tcW w:w="4077" w:type="dxa"/>
            <w:vAlign w:val="center"/>
          </w:tcPr>
          <w:p w14:paraId="158AAA74" w14:textId="77777777" w:rsidR="00A4484F" w:rsidRPr="00D44D46" w:rsidRDefault="00A4484F" w:rsidP="00D44D46">
            <w:pPr>
              <w:spacing w:line="240" w:lineRule="atLeast"/>
              <w:jc w:val="both"/>
              <w:rPr>
                <w:sz w:val="18"/>
                <w:szCs w:val="18"/>
              </w:rPr>
            </w:pPr>
            <w:r w:rsidRPr="00D44D46">
              <w:rPr>
                <w:sz w:val="18"/>
                <w:szCs w:val="18"/>
              </w:rPr>
              <w:t>Gradual increase in air temperature</w:t>
            </w:r>
          </w:p>
        </w:tc>
        <w:tc>
          <w:tcPr>
            <w:tcW w:w="1701" w:type="dxa"/>
            <w:shd w:val="clear" w:color="auto" w:fill="92D050"/>
            <w:vAlign w:val="center"/>
          </w:tcPr>
          <w:p w14:paraId="03B9D5AC" w14:textId="77777777" w:rsidR="00A4484F" w:rsidRPr="00D44D46" w:rsidRDefault="00A4484F" w:rsidP="00D44D46">
            <w:pPr>
              <w:spacing w:line="240" w:lineRule="atLeast"/>
              <w:jc w:val="both"/>
              <w:rPr>
                <w:sz w:val="18"/>
                <w:szCs w:val="18"/>
              </w:rPr>
            </w:pPr>
            <w:r w:rsidRPr="00D44D46">
              <w:rPr>
                <w:sz w:val="18"/>
                <w:szCs w:val="18"/>
              </w:rPr>
              <w:t>low</w:t>
            </w:r>
          </w:p>
        </w:tc>
        <w:tc>
          <w:tcPr>
            <w:tcW w:w="1701" w:type="dxa"/>
            <w:shd w:val="clear" w:color="auto" w:fill="FFC000"/>
            <w:vAlign w:val="center"/>
          </w:tcPr>
          <w:p w14:paraId="0B46DD70" w14:textId="77777777" w:rsidR="00A4484F" w:rsidRPr="00D44D46" w:rsidRDefault="00A4484F" w:rsidP="00D44D46">
            <w:pPr>
              <w:spacing w:line="240" w:lineRule="atLeast"/>
              <w:jc w:val="both"/>
              <w:rPr>
                <w:sz w:val="18"/>
                <w:szCs w:val="18"/>
              </w:rPr>
            </w:pPr>
            <w:r w:rsidRPr="00D44D46">
              <w:rPr>
                <w:sz w:val="18"/>
                <w:szCs w:val="18"/>
              </w:rPr>
              <w:t>medium</w:t>
            </w:r>
          </w:p>
        </w:tc>
        <w:tc>
          <w:tcPr>
            <w:tcW w:w="1701" w:type="dxa"/>
            <w:shd w:val="clear" w:color="auto" w:fill="FFC000"/>
            <w:vAlign w:val="center"/>
          </w:tcPr>
          <w:p w14:paraId="38A9BCC6" w14:textId="77777777" w:rsidR="00A4484F" w:rsidRPr="00D44D46" w:rsidRDefault="00A4484F" w:rsidP="00D44D46">
            <w:pPr>
              <w:spacing w:line="240" w:lineRule="atLeast"/>
              <w:jc w:val="both"/>
              <w:rPr>
                <w:b/>
                <w:bCs/>
                <w:sz w:val="18"/>
                <w:szCs w:val="18"/>
              </w:rPr>
            </w:pPr>
            <w:r w:rsidRPr="00D44D46">
              <w:rPr>
                <w:b/>
                <w:bCs/>
                <w:sz w:val="18"/>
                <w:szCs w:val="18"/>
              </w:rPr>
              <w:t>medium</w:t>
            </w:r>
          </w:p>
        </w:tc>
      </w:tr>
      <w:tr w:rsidR="00A4484F" w:rsidRPr="00CC0DF6" w14:paraId="32575833" w14:textId="77777777" w:rsidTr="00B85EE3">
        <w:trPr>
          <w:trHeight w:val="600"/>
        </w:trPr>
        <w:tc>
          <w:tcPr>
            <w:tcW w:w="4077" w:type="dxa"/>
            <w:vAlign w:val="center"/>
          </w:tcPr>
          <w:p w14:paraId="57380918" w14:textId="77777777" w:rsidR="00A4484F" w:rsidRPr="00D44D46" w:rsidRDefault="00A4484F" w:rsidP="00D44D46">
            <w:pPr>
              <w:spacing w:line="240" w:lineRule="atLeast"/>
              <w:jc w:val="both"/>
              <w:rPr>
                <w:sz w:val="18"/>
                <w:szCs w:val="18"/>
              </w:rPr>
            </w:pPr>
            <w:r w:rsidRPr="00D44D46">
              <w:rPr>
                <w:sz w:val="18"/>
                <w:szCs w:val="18"/>
              </w:rPr>
              <w:t>Extreme rise in air temperature</w:t>
            </w:r>
          </w:p>
        </w:tc>
        <w:tc>
          <w:tcPr>
            <w:tcW w:w="1701" w:type="dxa"/>
            <w:shd w:val="clear" w:color="auto" w:fill="FFC000"/>
            <w:vAlign w:val="center"/>
          </w:tcPr>
          <w:p w14:paraId="1BC1CEB7" w14:textId="77777777" w:rsidR="00A4484F" w:rsidRPr="00D44D46" w:rsidRDefault="00A4484F" w:rsidP="00D44D46">
            <w:pPr>
              <w:spacing w:line="240" w:lineRule="atLeast"/>
              <w:jc w:val="both"/>
              <w:rPr>
                <w:sz w:val="18"/>
                <w:szCs w:val="18"/>
              </w:rPr>
            </w:pPr>
            <w:r w:rsidRPr="00D44D46">
              <w:rPr>
                <w:sz w:val="18"/>
                <w:szCs w:val="18"/>
              </w:rPr>
              <w:t>medium</w:t>
            </w:r>
          </w:p>
        </w:tc>
        <w:tc>
          <w:tcPr>
            <w:tcW w:w="1701" w:type="dxa"/>
            <w:shd w:val="clear" w:color="auto" w:fill="FF0000"/>
            <w:vAlign w:val="center"/>
          </w:tcPr>
          <w:p w14:paraId="7523F2A8" w14:textId="77777777" w:rsidR="00A4484F" w:rsidRPr="00D44D46" w:rsidRDefault="00A4484F" w:rsidP="00D44D46">
            <w:pPr>
              <w:spacing w:line="240" w:lineRule="atLeast"/>
              <w:jc w:val="both"/>
              <w:rPr>
                <w:sz w:val="18"/>
                <w:szCs w:val="18"/>
              </w:rPr>
            </w:pPr>
            <w:r w:rsidRPr="00D44D46">
              <w:rPr>
                <w:sz w:val="18"/>
                <w:szCs w:val="18"/>
              </w:rPr>
              <w:t>high</w:t>
            </w:r>
          </w:p>
        </w:tc>
        <w:tc>
          <w:tcPr>
            <w:tcW w:w="1701" w:type="dxa"/>
            <w:shd w:val="clear" w:color="auto" w:fill="FF0000"/>
            <w:vAlign w:val="center"/>
          </w:tcPr>
          <w:p w14:paraId="7F210F5D" w14:textId="77777777" w:rsidR="00A4484F" w:rsidRPr="00D44D46" w:rsidRDefault="00A4484F" w:rsidP="00D44D46">
            <w:pPr>
              <w:spacing w:line="240" w:lineRule="atLeast"/>
              <w:jc w:val="both"/>
              <w:rPr>
                <w:b/>
                <w:bCs/>
                <w:sz w:val="18"/>
                <w:szCs w:val="18"/>
              </w:rPr>
            </w:pPr>
            <w:r w:rsidRPr="00D44D46">
              <w:rPr>
                <w:b/>
                <w:bCs/>
                <w:sz w:val="18"/>
                <w:szCs w:val="18"/>
              </w:rPr>
              <w:t>high</w:t>
            </w:r>
          </w:p>
        </w:tc>
      </w:tr>
      <w:tr w:rsidR="00A4484F" w:rsidRPr="00CC0DF6" w14:paraId="77059A11" w14:textId="77777777" w:rsidTr="00B85EE3">
        <w:trPr>
          <w:trHeight w:val="600"/>
        </w:trPr>
        <w:tc>
          <w:tcPr>
            <w:tcW w:w="4077" w:type="dxa"/>
            <w:vAlign w:val="center"/>
          </w:tcPr>
          <w:p w14:paraId="5BDF6847" w14:textId="77777777" w:rsidR="00A4484F" w:rsidRPr="00D44D46" w:rsidRDefault="00A4484F" w:rsidP="00D44D46">
            <w:pPr>
              <w:spacing w:line="240" w:lineRule="atLeast"/>
              <w:jc w:val="both"/>
              <w:rPr>
                <w:sz w:val="18"/>
                <w:szCs w:val="18"/>
              </w:rPr>
            </w:pPr>
            <w:r w:rsidRPr="00D44D46">
              <w:rPr>
                <w:sz w:val="18"/>
                <w:szCs w:val="18"/>
              </w:rPr>
              <w:t>Gradual changes in precipitation</w:t>
            </w:r>
          </w:p>
        </w:tc>
        <w:tc>
          <w:tcPr>
            <w:tcW w:w="1701" w:type="dxa"/>
            <w:shd w:val="clear" w:color="auto" w:fill="92D050"/>
            <w:vAlign w:val="center"/>
          </w:tcPr>
          <w:p w14:paraId="24B05E23" w14:textId="77777777" w:rsidR="00A4484F" w:rsidRPr="00D44D46" w:rsidRDefault="00A4484F" w:rsidP="00D44D46">
            <w:pPr>
              <w:spacing w:line="240" w:lineRule="atLeast"/>
              <w:jc w:val="both"/>
              <w:rPr>
                <w:sz w:val="18"/>
                <w:szCs w:val="18"/>
              </w:rPr>
            </w:pPr>
            <w:r w:rsidRPr="00D44D46">
              <w:rPr>
                <w:sz w:val="18"/>
                <w:szCs w:val="18"/>
              </w:rPr>
              <w:t>low</w:t>
            </w:r>
          </w:p>
        </w:tc>
        <w:tc>
          <w:tcPr>
            <w:tcW w:w="1701" w:type="dxa"/>
            <w:shd w:val="clear" w:color="auto" w:fill="FFC000"/>
            <w:vAlign w:val="center"/>
          </w:tcPr>
          <w:p w14:paraId="1D181F3C" w14:textId="77777777" w:rsidR="00A4484F" w:rsidRPr="00D44D46" w:rsidRDefault="00A4484F" w:rsidP="00D44D46">
            <w:pPr>
              <w:spacing w:line="240" w:lineRule="atLeast"/>
              <w:jc w:val="both"/>
              <w:rPr>
                <w:sz w:val="18"/>
                <w:szCs w:val="18"/>
              </w:rPr>
            </w:pPr>
            <w:r w:rsidRPr="00D44D46">
              <w:rPr>
                <w:sz w:val="18"/>
                <w:szCs w:val="18"/>
              </w:rPr>
              <w:t>medium</w:t>
            </w:r>
          </w:p>
        </w:tc>
        <w:tc>
          <w:tcPr>
            <w:tcW w:w="1701" w:type="dxa"/>
            <w:shd w:val="clear" w:color="auto" w:fill="FFC000"/>
            <w:vAlign w:val="center"/>
          </w:tcPr>
          <w:p w14:paraId="41731551" w14:textId="77777777" w:rsidR="00A4484F" w:rsidRPr="00D44D46" w:rsidRDefault="00A4484F" w:rsidP="00D44D46">
            <w:pPr>
              <w:spacing w:line="240" w:lineRule="atLeast"/>
              <w:jc w:val="both"/>
              <w:rPr>
                <w:b/>
                <w:bCs/>
                <w:sz w:val="18"/>
                <w:szCs w:val="18"/>
              </w:rPr>
            </w:pPr>
            <w:r w:rsidRPr="00D44D46">
              <w:rPr>
                <w:b/>
                <w:bCs/>
                <w:sz w:val="18"/>
                <w:szCs w:val="18"/>
              </w:rPr>
              <w:t>medium</w:t>
            </w:r>
          </w:p>
        </w:tc>
      </w:tr>
      <w:tr w:rsidR="00A4484F" w:rsidRPr="00CC0DF6" w14:paraId="343B67AE" w14:textId="77777777" w:rsidTr="00B85EE3">
        <w:trPr>
          <w:trHeight w:val="600"/>
        </w:trPr>
        <w:tc>
          <w:tcPr>
            <w:tcW w:w="4077" w:type="dxa"/>
            <w:vAlign w:val="center"/>
          </w:tcPr>
          <w:p w14:paraId="2CF46F9E" w14:textId="77777777" w:rsidR="00A4484F" w:rsidRPr="00D44D46" w:rsidRDefault="00A4484F" w:rsidP="00D44D46">
            <w:pPr>
              <w:spacing w:line="240" w:lineRule="atLeast"/>
              <w:jc w:val="both"/>
              <w:rPr>
                <w:sz w:val="18"/>
                <w:szCs w:val="18"/>
              </w:rPr>
            </w:pPr>
            <w:r w:rsidRPr="00D44D46">
              <w:rPr>
                <w:sz w:val="18"/>
                <w:szCs w:val="18"/>
              </w:rPr>
              <w:t>Extreme rainfall</w:t>
            </w:r>
          </w:p>
        </w:tc>
        <w:tc>
          <w:tcPr>
            <w:tcW w:w="1701" w:type="dxa"/>
            <w:shd w:val="clear" w:color="auto" w:fill="FFC000"/>
            <w:vAlign w:val="center"/>
          </w:tcPr>
          <w:p w14:paraId="386ADA8A" w14:textId="77777777" w:rsidR="00A4484F" w:rsidRPr="00D44D46" w:rsidRDefault="00A4484F" w:rsidP="00D44D46">
            <w:pPr>
              <w:spacing w:line="240" w:lineRule="atLeast"/>
              <w:jc w:val="both"/>
              <w:rPr>
                <w:sz w:val="18"/>
                <w:szCs w:val="18"/>
              </w:rPr>
            </w:pPr>
            <w:r w:rsidRPr="00D44D46">
              <w:rPr>
                <w:sz w:val="18"/>
                <w:szCs w:val="18"/>
              </w:rPr>
              <w:t>medium</w:t>
            </w:r>
          </w:p>
        </w:tc>
        <w:tc>
          <w:tcPr>
            <w:tcW w:w="1701" w:type="dxa"/>
            <w:shd w:val="clear" w:color="auto" w:fill="FF0000"/>
            <w:vAlign w:val="center"/>
          </w:tcPr>
          <w:p w14:paraId="764EA750" w14:textId="77777777" w:rsidR="00A4484F" w:rsidRPr="00D44D46" w:rsidRDefault="00A4484F" w:rsidP="00D44D46">
            <w:pPr>
              <w:spacing w:line="240" w:lineRule="atLeast"/>
              <w:jc w:val="both"/>
              <w:rPr>
                <w:sz w:val="18"/>
                <w:szCs w:val="18"/>
              </w:rPr>
            </w:pPr>
            <w:r w:rsidRPr="00D44D46">
              <w:rPr>
                <w:sz w:val="18"/>
                <w:szCs w:val="18"/>
              </w:rPr>
              <w:t>high</w:t>
            </w:r>
          </w:p>
        </w:tc>
        <w:tc>
          <w:tcPr>
            <w:tcW w:w="1701" w:type="dxa"/>
            <w:shd w:val="clear" w:color="auto" w:fill="FF0000"/>
            <w:vAlign w:val="center"/>
          </w:tcPr>
          <w:p w14:paraId="42759755" w14:textId="77777777" w:rsidR="00A4484F" w:rsidRPr="00D44D46" w:rsidRDefault="00A4484F" w:rsidP="00D44D46">
            <w:pPr>
              <w:spacing w:line="240" w:lineRule="atLeast"/>
              <w:jc w:val="both"/>
              <w:rPr>
                <w:b/>
                <w:bCs/>
                <w:sz w:val="18"/>
                <w:szCs w:val="18"/>
              </w:rPr>
            </w:pPr>
            <w:r w:rsidRPr="00D44D46">
              <w:rPr>
                <w:b/>
                <w:bCs/>
                <w:sz w:val="18"/>
                <w:szCs w:val="18"/>
              </w:rPr>
              <w:t>high</w:t>
            </w:r>
          </w:p>
        </w:tc>
      </w:tr>
      <w:tr w:rsidR="00A4484F" w:rsidRPr="00CC0DF6" w14:paraId="7D7616B3" w14:textId="77777777" w:rsidTr="00B85EE3">
        <w:trPr>
          <w:trHeight w:val="600"/>
        </w:trPr>
        <w:tc>
          <w:tcPr>
            <w:tcW w:w="4077" w:type="dxa"/>
            <w:vAlign w:val="center"/>
          </w:tcPr>
          <w:p w14:paraId="660542D8" w14:textId="77777777" w:rsidR="00A4484F" w:rsidRPr="00D44D46" w:rsidRDefault="00A4484F" w:rsidP="00D44D46">
            <w:pPr>
              <w:spacing w:line="240" w:lineRule="atLeast"/>
              <w:jc w:val="both"/>
              <w:rPr>
                <w:sz w:val="18"/>
                <w:szCs w:val="18"/>
              </w:rPr>
            </w:pPr>
            <w:r w:rsidRPr="00D44D46">
              <w:rPr>
                <w:sz w:val="18"/>
                <w:szCs w:val="18"/>
              </w:rPr>
              <w:t>Average wind speed</w:t>
            </w:r>
          </w:p>
        </w:tc>
        <w:tc>
          <w:tcPr>
            <w:tcW w:w="1701" w:type="dxa"/>
            <w:shd w:val="clear" w:color="auto" w:fill="92D050"/>
            <w:vAlign w:val="center"/>
          </w:tcPr>
          <w:p w14:paraId="72E240FE" w14:textId="77777777" w:rsidR="00A4484F" w:rsidRPr="00D44D46" w:rsidRDefault="00A4484F" w:rsidP="00D44D46">
            <w:pPr>
              <w:spacing w:line="240" w:lineRule="atLeast"/>
              <w:jc w:val="both"/>
              <w:rPr>
                <w:sz w:val="18"/>
                <w:szCs w:val="18"/>
              </w:rPr>
            </w:pPr>
            <w:r w:rsidRPr="00D44D46">
              <w:rPr>
                <w:sz w:val="18"/>
                <w:szCs w:val="18"/>
              </w:rPr>
              <w:t>low</w:t>
            </w:r>
          </w:p>
        </w:tc>
        <w:tc>
          <w:tcPr>
            <w:tcW w:w="1701" w:type="dxa"/>
            <w:shd w:val="clear" w:color="auto" w:fill="92D050"/>
            <w:vAlign w:val="center"/>
          </w:tcPr>
          <w:p w14:paraId="6CE43905" w14:textId="77777777" w:rsidR="00A4484F" w:rsidRPr="00D44D46" w:rsidRDefault="00A4484F" w:rsidP="00D44D46">
            <w:pPr>
              <w:spacing w:line="240" w:lineRule="atLeast"/>
              <w:jc w:val="both"/>
              <w:rPr>
                <w:sz w:val="18"/>
                <w:szCs w:val="18"/>
              </w:rPr>
            </w:pPr>
            <w:r w:rsidRPr="00D44D46">
              <w:rPr>
                <w:sz w:val="18"/>
                <w:szCs w:val="18"/>
              </w:rPr>
              <w:t>low</w:t>
            </w:r>
          </w:p>
        </w:tc>
        <w:tc>
          <w:tcPr>
            <w:tcW w:w="1701" w:type="dxa"/>
            <w:shd w:val="clear" w:color="auto" w:fill="92D050"/>
            <w:vAlign w:val="center"/>
          </w:tcPr>
          <w:p w14:paraId="0A6C72A0" w14:textId="77777777" w:rsidR="00A4484F" w:rsidRPr="00D44D46" w:rsidRDefault="00A4484F" w:rsidP="00D44D46">
            <w:pPr>
              <w:spacing w:line="240" w:lineRule="atLeast"/>
              <w:jc w:val="both"/>
              <w:rPr>
                <w:b/>
                <w:bCs/>
                <w:sz w:val="18"/>
                <w:szCs w:val="18"/>
              </w:rPr>
            </w:pPr>
            <w:r w:rsidRPr="00D44D46">
              <w:rPr>
                <w:b/>
                <w:bCs/>
                <w:sz w:val="18"/>
                <w:szCs w:val="18"/>
              </w:rPr>
              <w:t>low</w:t>
            </w:r>
          </w:p>
        </w:tc>
      </w:tr>
      <w:tr w:rsidR="00A4484F" w:rsidRPr="00CC0DF6" w14:paraId="038423D9" w14:textId="77777777" w:rsidTr="00B85EE3">
        <w:trPr>
          <w:trHeight w:val="600"/>
        </w:trPr>
        <w:tc>
          <w:tcPr>
            <w:tcW w:w="4077" w:type="dxa"/>
            <w:vAlign w:val="center"/>
          </w:tcPr>
          <w:p w14:paraId="3651C22C" w14:textId="77777777" w:rsidR="00A4484F" w:rsidRPr="00D44D46" w:rsidRDefault="00A4484F" w:rsidP="00D44D46">
            <w:pPr>
              <w:spacing w:line="240" w:lineRule="atLeast"/>
              <w:jc w:val="both"/>
              <w:rPr>
                <w:sz w:val="18"/>
                <w:szCs w:val="18"/>
              </w:rPr>
            </w:pPr>
            <w:r w:rsidRPr="00D44D46">
              <w:rPr>
                <w:sz w:val="18"/>
                <w:szCs w:val="18"/>
              </w:rPr>
              <w:t>Maximum wind speed</w:t>
            </w:r>
          </w:p>
        </w:tc>
        <w:tc>
          <w:tcPr>
            <w:tcW w:w="1701" w:type="dxa"/>
            <w:shd w:val="clear" w:color="auto" w:fill="92D050"/>
            <w:vAlign w:val="center"/>
          </w:tcPr>
          <w:p w14:paraId="7992D03F" w14:textId="77777777" w:rsidR="00A4484F" w:rsidRPr="00D44D46" w:rsidRDefault="00A4484F" w:rsidP="00D44D46">
            <w:pPr>
              <w:spacing w:line="240" w:lineRule="atLeast"/>
              <w:jc w:val="both"/>
              <w:rPr>
                <w:sz w:val="18"/>
                <w:szCs w:val="18"/>
              </w:rPr>
            </w:pPr>
            <w:r w:rsidRPr="00D44D46">
              <w:rPr>
                <w:sz w:val="18"/>
                <w:szCs w:val="18"/>
              </w:rPr>
              <w:t>low</w:t>
            </w:r>
          </w:p>
        </w:tc>
        <w:tc>
          <w:tcPr>
            <w:tcW w:w="1701" w:type="dxa"/>
            <w:shd w:val="clear" w:color="auto" w:fill="FFC000"/>
            <w:vAlign w:val="center"/>
          </w:tcPr>
          <w:p w14:paraId="104BFEEB" w14:textId="77777777" w:rsidR="00A4484F" w:rsidRPr="00D44D46" w:rsidRDefault="00A4484F" w:rsidP="00D44D46">
            <w:pPr>
              <w:spacing w:line="240" w:lineRule="atLeast"/>
              <w:jc w:val="both"/>
              <w:rPr>
                <w:sz w:val="18"/>
                <w:szCs w:val="18"/>
              </w:rPr>
            </w:pPr>
            <w:r w:rsidRPr="00D44D46">
              <w:rPr>
                <w:sz w:val="18"/>
                <w:szCs w:val="18"/>
              </w:rPr>
              <w:t>medium</w:t>
            </w:r>
          </w:p>
        </w:tc>
        <w:tc>
          <w:tcPr>
            <w:tcW w:w="1701" w:type="dxa"/>
            <w:shd w:val="clear" w:color="auto" w:fill="FFC000"/>
            <w:vAlign w:val="center"/>
          </w:tcPr>
          <w:p w14:paraId="4E7F44ED" w14:textId="77777777" w:rsidR="00A4484F" w:rsidRPr="00D44D46" w:rsidRDefault="00A4484F" w:rsidP="00D44D46">
            <w:pPr>
              <w:spacing w:line="240" w:lineRule="atLeast"/>
              <w:jc w:val="both"/>
              <w:rPr>
                <w:b/>
                <w:bCs/>
                <w:sz w:val="18"/>
                <w:szCs w:val="18"/>
              </w:rPr>
            </w:pPr>
            <w:r w:rsidRPr="00D44D46">
              <w:rPr>
                <w:b/>
                <w:bCs/>
                <w:sz w:val="18"/>
                <w:szCs w:val="18"/>
              </w:rPr>
              <w:t>medium</w:t>
            </w:r>
          </w:p>
        </w:tc>
      </w:tr>
      <w:tr w:rsidR="00A4484F" w:rsidRPr="00CC0DF6" w14:paraId="546546D5" w14:textId="77777777" w:rsidTr="00B85EE3">
        <w:trPr>
          <w:trHeight w:val="600"/>
        </w:trPr>
        <w:tc>
          <w:tcPr>
            <w:tcW w:w="4077" w:type="dxa"/>
            <w:vAlign w:val="center"/>
          </w:tcPr>
          <w:p w14:paraId="7F5FF6F2" w14:textId="77777777" w:rsidR="00A4484F" w:rsidRPr="00D44D46" w:rsidRDefault="00A4484F" w:rsidP="00D44D46">
            <w:pPr>
              <w:spacing w:line="240" w:lineRule="atLeast"/>
              <w:jc w:val="both"/>
              <w:rPr>
                <w:sz w:val="18"/>
                <w:szCs w:val="18"/>
              </w:rPr>
            </w:pPr>
            <w:r w:rsidRPr="00D44D46">
              <w:rPr>
                <w:sz w:val="18"/>
                <w:szCs w:val="18"/>
              </w:rPr>
              <w:t>Humidity</w:t>
            </w:r>
          </w:p>
        </w:tc>
        <w:tc>
          <w:tcPr>
            <w:tcW w:w="1701" w:type="dxa"/>
            <w:shd w:val="clear" w:color="auto" w:fill="92D050"/>
            <w:vAlign w:val="center"/>
          </w:tcPr>
          <w:p w14:paraId="1F91AE2F" w14:textId="77777777" w:rsidR="00A4484F" w:rsidRPr="00D44D46" w:rsidRDefault="00A4484F" w:rsidP="00D44D46">
            <w:pPr>
              <w:spacing w:line="240" w:lineRule="atLeast"/>
              <w:jc w:val="both"/>
              <w:rPr>
                <w:sz w:val="18"/>
                <w:szCs w:val="18"/>
              </w:rPr>
            </w:pPr>
            <w:r w:rsidRPr="00D44D46">
              <w:rPr>
                <w:sz w:val="18"/>
                <w:szCs w:val="18"/>
              </w:rPr>
              <w:t>low</w:t>
            </w:r>
          </w:p>
        </w:tc>
        <w:tc>
          <w:tcPr>
            <w:tcW w:w="1701" w:type="dxa"/>
            <w:shd w:val="clear" w:color="auto" w:fill="92D050"/>
            <w:vAlign w:val="center"/>
          </w:tcPr>
          <w:p w14:paraId="32D3F5C0" w14:textId="77777777" w:rsidR="00A4484F" w:rsidRPr="00D44D46" w:rsidRDefault="00A4484F" w:rsidP="00D44D46">
            <w:pPr>
              <w:spacing w:line="240" w:lineRule="atLeast"/>
              <w:jc w:val="both"/>
              <w:rPr>
                <w:sz w:val="18"/>
                <w:szCs w:val="18"/>
              </w:rPr>
            </w:pPr>
            <w:r w:rsidRPr="00D44D46">
              <w:rPr>
                <w:sz w:val="18"/>
                <w:szCs w:val="18"/>
              </w:rPr>
              <w:t>low</w:t>
            </w:r>
          </w:p>
        </w:tc>
        <w:tc>
          <w:tcPr>
            <w:tcW w:w="1701" w:type="dxa"/>
            <w:shd w:val="clear" w:color="auto" w:fill="92D050"/>
            <w:vAlign w:val="center"/>
          </w:tcPr>
          <w:p w14:paraId="088794D4" w14:textId="77777777" w:rsidR="00A4484F" w:rsidRPr="00D44D46" w:rsidRDefault="00A4484F" w:rsidP="00D44D46">
            <w:pPr>
              <w:spacing w:line="240" w:lineRule="atLeast"/>
              <w:jc w:val="both"/>
              <w:rPr>
                <w:b/>
                <w:bCs/>
                <w:sz w:val="18"/>
                <w:szCs w:val="18"/>
              </w:rPr>
            </w:pPr>
            <w:r w:rsidRPr="00D44D46">
              <w:rPr>
                <w:b/>
                <w:bCs/>
                <w:sz w:val="18"/>
                <w:szCs w:val="18"/>
              </w:rPr>
              <w:t>low</w:t>
            </w:r>
          </w:p>
        </w:tc>
      </w:tr>
      <w:tr w:rsidR="00A4484F" w:rsidRPr="00CC0DF6" w14:paraId="7A458EBD" w14:textId="77777777" w:rsidTr="00B85EE3">
        <w:trPr>
          <w:trHeight w:val="600"/>
        </w:trPr>
        <w:tc>
          <w:tcPr>
            <w:tcW w:w="4077" w:type="dxa"/>
            <w:vAlign w:val="center"/>
          </w:tcPr>
          <w:p w14:paraId="4C5B2D99" w14:textId="77777777" w:rsidR="00A4484F" w:rsidRPr="00D44D46" w:rsidRDefault="00A4484F" w:rsidP="00D44D46">
            <w:pPr>
              <w:spacing w:line="240" w:lineRule="atLeast"/>
              <w:jc w:val="both"/>
              <w:rPr>
                <w:sz w:val="18"/>
                <w:szCs w:val="18"/>
              </w:rPr>
            </w:pPr>
            <w:r w:rsidRPr="00D44D46">
              <w:rPr>
                <w:sz w:val="18"/>
                <w:szCs w:val="18"/>
              </w:rPr>
              <w:t>Solar radiation</w:t>
            </w:r>
          </w:p>
        </w:tc>
        <w:tc>
          <w:tcPr>
            <w:tcW w:w="1701" w:type="dxa"/>
            <w:shd w:val="clear" w:color="auto" w:fill="92D050"/>
            <w:vAlign w:val="center"/>
          </w:tcPr>
          <w:p w14:paraId="60F126B7" w14:textId="77777777" w:rsidR="00A4484F" w:rsidRPr="00D44D46" w:rsidRDefault="00A4484F" w:rsidP="00D44D46">
            <w:pPr>
              <w:spacing w:line="240" w:lineRule="atLeast"/>
              <w:jc w:val="both"/>
              <w:rPr>
                <w:sz w:val="18"/>
                <w:szCs w:val="18"/>
              </w:rPr>
            </w:pPr>
            <w:r w:rsidRPr="00D44D46">
              <w:rPr>
                <w:sz w:val="18"/>
                <w:szCs w:val="18"/>
              </w:rPr>
              <w:t>low</w:t>
            </w:r>
          </w:p>
        </w:tc>
        <w:tc>
          <w:tcPr>
            <w:tcW w:w="1701" w:type="dxa"/>
            <w:shd w:val="clear" w:color="auto" w:fill="92D050"/>
            <w:vAlign w:val="center"/>
          </w:tcPr>
          <w:p w14:paraId="1E67160C" w14:textId="77777777" w:rsidR="00A4484F" w:rsidRPr="00D44D46" w:rsidRDefault="00A4484F" w:rsidP="00D44D46">
            <w:pPr>
              <w:spacing w:line="240" w:lineRule="atLeast"/>
              <w:jc w:val="both"/>
              <w:rPr>
                <w:sz w:val="18"/>
                <w:szCs w:val="18"/>
              </w:rPr>
            </w:pPr>
            <w:r w:rsidRPr="00D44D46">
              <w:rPr>
                <w:sz w:val="18"/>
                <w:szCs w:val="18"/>
              </w:rPr>
              <w:t>low</w:t>
            </w:r>
          </w:p>
        </w:tc>
        <w:tc>
          <w:tcPr>
            <w:tcW w:w="1701" w:type="dxa"/>
            <w:shd w:val="clear" w:color="auto" w:fill="92D050"/>
            <w:vAlign w:val="center"/>
          </w:tcPr>
          <w:p w14:paraId="73C57C7C" w14:textId="77777777" w:rsidR="00A4484F" w:rsidRPr="00D44D46" w:rsidRDefault="00A4484F" w:rsidP="00D44D46">
            <w:pPr>
              <w:spacing w:line="240" w:lineRule="atLeast"/>
              <w:jc w:val="both"/>
              <w:rPr>
                <w:b/>
                <w:bCs/>
                <w:sz w:val="18"/>
                <w:szCs w:val="18"/>
              </w:rPr>
            </w:pPr>
            <w:r w:rsidRPr="00D44D46">
              <w:rPr>
                <w:b/>
                <w:bCs/>
                <w:sz w:val="18"/>
                <w:szCs w:val="18"/>
              </w:rPr>
              <w:t>low</w:t>
            </w:r>
          </w:p>
        </w:tc>
      </w:tr>
      <w:tr w:rsidR="00A4484F" w:rsidRPr="00CC0DF6" w14:paraId="345EFF91" w14:textId="77777777" w:rsidTr="00B85EE3">
        <w:trPr>
          <w:trHeight w:val="600"/>
        </w:trPr>
        <w:tc>
          <w:tcPr>
            <w:tcW w:w="4077" w:type="dxa"/>
            <w:vAlign w:val="center"/>
          </w:tcPr>
          <w:p w14:paraId="5981E5DD" w14:textId="77777777" w:rsidR="00A4484F" w:rsidRPr="00D44D46" w:rsidRDefault="00A4484F" w:rsidP="00D44D46">
            <w:pPr>
              <w:spacing w:line="240" w:lineRule="atLeast"/>
              <w:jc w:val="both"/>
              <w:rPr>
                <w:sz w:val="18"/>
                <w:szCs w:val="18"/>
              </w:rPr>
            </w:pPr>
            <w:r w:rsidRPr="00D44D46">
              <w:rPr>
                <w:sz w:val="18"/>
                <w:szCs w:val="18"/>
              </w:rPr>
              <w:lastRenderedPageBreak/>
              <w:t>Relative sea level rise</w:t>
            </w:r>
          </w:p>
        </w:tc>
        <w:tc>
          <w:tcPr>
            <w:tcW w:w="1701" w:type="dxa"/>
            <w:shd w:val="clear" w:color="auto" w:fill="525252"/>
            <w:vAlign w:val="center"/>
          </w:tcPr>
          <w:p w14:paraId="675C3D34" w14:textId="77777777" w:rsidR="00A4484F" w:rsidRPr="00D44D46" w:rsidRDefault="00A4484F" w:rsidP="00D44D46">
            <w:pPr>
              <w:spacing w:line="240" w:lineRule="atLeast"/>
              <w:jc w:val="both"/>
              <w:rPr>
                <w:sz w:val="18"/>
                <w:szCs w:val="18"/>
              </w:rPr>
            </w:pPr>
            <w:r w:rsidRPr="00D44D46">
              <w:rPr>
                <w:sz w:val="18"/>
                <w:szCs w:val="18"/>
              </w:rPr>
              <w:t>not applicable</w:t>
            </w:r>
          </w:p>
        </w:tc>
        <w:tc>
          <w:tcPr>
            <w:tcW w:w="1701" w:type="dxa"/>
            <w:shd w:val="clear" w:color="auto" w:fill="525252"/>
            <w:vAlign w:val="center"/>
          </w:tcPr>
          <w:p w14:paraId="58A4DFA3" w14:textId="77777777" w:rsidR="00A4484F" w:rsidRPr="00D44D46" w:rsidRDefault="00A4484F" w:rsidP="00D44D46">
            <w:pPr>
              <w:spacing w:line="240" w:lineRule="atLeast"/>
              <w:jc w:val="both"/>
              <w:rPr>
                <w:sz w:val="18"/>
                <w:szCs w:val="18"/>
              </w:rPr>
            </w:pPr>
            <w:r w:rsidRPr="00D44D46">
              <w:rPr>
                <w:sz w:val="18"/>
                <w:szCs w:val="18"/>
              </w:rPr>
              <w:t>not applicable</w:t>
            </w:r>
          </w:p>
        </w:tc>
        <w:tc>
          <w:tcPr>
            <w:tcW w:w="1701" w:type="dxa"/>
            <w:shd w:val="clear" w:color="auto" w:fill="525252"/>
            <w:vAlign w:val="center"/>
          </w:tcPr>
          <w:p w14:paraId="482451B2" w14:textId="77777777" w:rsidR="00A4484F" w:rsidRPr="00D44D46" w:rsidRDefault="00A4484F" w:rsidP="00D44D46">
            <w:pPr>
              <w:spacing w:line="240" w:lineRule="atLeast"/>
              <w:jc w:val="both"/>
              <w:rPr>
                <w:b/>
                <w:bCs/>
                <w:sz w:val="18"/>
                <w:szCs w:val="18"/>
              </w:rPr>
            </w:pPr>
            <w:r w:rsidRPr="00D44D46">
              <w:rPr>
                <w:b/>
                <w:bCs/>
                <w:sz w:val="18"/>
                <w:szCs w:val="18"/>
              </w:rPr>
              <w:t>not applicable</w:t>
            </w:r>
          </w:p>
        </w:tc>
      </w:tr>
      <w:tr w:rsidR="00A4484F" w:rsidRPr="00CC0DF6" w14:paraId="5F14335E" w14:textId="77777777" w:rsidTr="00B85EE3">
        <w:trPr>
          <w:trHeight w:val="600"/>
        </w:trPr>
        <w:tc>
          <w:tcPr>
            <w:tcW w:w="4077" w:type="dxa"/>
            <w:vAlign w:val="center"/>
          </w:tcPr>
          <w:p w14:paraId="3B7F38B7" w14:textId="77777777" w:rsidR="00A4484F" w:rsidRPr="00D44D46" w:rsidRDefault="00A4484F" w:rsidP="00D44D46">
            <w:pPr>
              <w:spacing w:line="240" w:lineRule="atLeast"/>
              <w:jc w:val="both"/>
              <w:rPr>
                <w:sz w:val="18"/>
                <w:szCs w:val="18"/>
              </w:rPr>
            </w:pPr>
            <w:r w:rsidRPr="00D44D46">
              <w:rPr>
                <w:sz w:val="18"/>
                <w:szCs w:val="18"/>
              </w:rPr>
              <w:t>Sea water temperature</w:t>
            </w:r>
          </w:p>
        </w:tc>
        <w:tc>
          <w:tcPr>
            <w:tcW w:w="1701" w:type="dxa"/>
            <w:shd w:val="clear" w:color="auto" w:fill="525252"/>
            <w:vAlign w:val="center"/>
          </w:tcPr>
          <w:p w14:paraId="1AAF928F" w14:textId="77777777" w:rsidR="00A4484F" w:rsidRPr="00D44D46" w:rsidRDefault="00A4484F" w:rsidP="00D44D46">
            <w:pPr>
              <w:spacing w:line="240" w:lineRule="atLeast"/>
              <w:jc w:val="both"/>
              <w:rPr>
                <w:sz w:val="18"/>
                <w:szCs w:val="18"/>
              </w:rPr>
            </w:pPr>
            <w:r w:rsidRPr="00D44D46">
              <w:rPr>
                <w:sz w:val="18"/>
                <w:szCs w:val="18"/>
              </w:rPr>
              <w:t>not applicable</w:t>
            </w:r>
          </w:p>
        </w:tc>
        <w:tc>
          <w:tcPr>
            <w:tcW w:w="1701" w:type="dxa"/>
            <w:shd w:val="clear" w:color="auto" w:fill="525252"/>
            <w:vAlign w:val="center"/>
          </w:tcPr>
          <w:p w14:paraId="5C9635C3" w14:textId="77777777" w:rsidR="00A4484F" w:rsidRPr="00D44D46" w:rsidRDefault="00A4484F" w:rsidP="00D44D46">
            <w:pPr>
              <w:spacing w:line="240" w:lineRule="atLeast"/>
              <w:jc w:val="both"/>
              <w:rPr>
                <w:sz w:val="18"/>
                <w:szCs w:val="18"/>
              </w:rPr>
            </w:pPr>
            <w:r w:rsidRPr="00D44D46">
              <w:rPr>
                <w:sz w:val="18"/>
                <w:szCs w:val="18"/>
              </w:rPr>
              <w:t>not applicable</w:t>
            </w:r>
          </w:p>
        </w:tc>
        <w:tc>
          <w:tcPr>
            <w:tcW w:w="1701" w:type="dxa"/>
            <w:shd w:val="clear" w:color="auto" w:fill="525252"/>
            <w:vAlign w:val="center"/>
          </w:tcPr>
          <w:p w14:paraId="0999746D" w14:textId="77777777" w:rsidR="00A4484F" w:rsidRPr="00D44D46" w:rsidRDefault="00A4484F" w:rsidP="00D44D46">
            <w:pPr>
              <w:spacing w:line="240" w:lineRule="atLeast"/>
              <w:jc w:val="both"/>
              <w:rPr>
                <w:b/>
                <w:bCs/>
                <w:sz w:val="18"/>
                <w:szCs w:val="18"/>
              </w:rPr>
            </w:pPr>
            <w:r w:rsidRPr="00D44D46">
              <w:rPr>
                <w:b/>
                <w:bCs/>
                <w:sz w:val="18"/>
                <w:szCs w:val="18"/>
              </w:rPr>
              <w:t>not applicable</w:t>
            </w:r>
          </w:p>
        </w:tc>
      </w:tr>
      <w:tr w:rsidR="00A4484F" w:rsidRPr="00CC0DF6" w14:paraId="6B9B97BC" w14:textId="77777777" w:rsidTr="00B85EE3">
        <w:trPr>
          <w:trHeight w:val="600"/>
        </w:trPr>
        <w:tc>
          <w:tcPr>
            <w:tcW w:w="4077" w:type="dxa"/>
            <w:vAlign w:val="center"/>
          </w:tcPr>
          <w:p w14:paraId="250378B6" w14:textId="77777777" w:rsidR="00A4484F" w:rsidRPr="00D44D46" w:rsidRDefault="00A4484F" w:rsidP="00D44D46">
            <w:pPr>
              <w:spacing w:line="240" w:lineRule="atLeast"/>
              <w:jc w:val="both"/>
              <w:rPr>
                <w:sz w:val="18"/>
                <w:szCs w:val="18"/>
              </w:rPr>
            </w:pPr>
            <w:r w:rsidRPr="00D44D46">
              <w:rPr>
                <w:sz w:val="18"/>
                <w:szCs w:val="18"/>
              </w:rPr>
              <w:t>Water availability</w:t>
            </w:r>
          </w:p>
        </w:tc>
        <w:tc>
          <w:tcPr>
            <w:tcW w:w="1701" w:type="dxa"/>
            <w:shd w:val="clear" w:color="auto" w:fill="92D050"/>
            <w:vAlign w:val="center"/>
          </w:tcPr>
          <w:p w14:paraId="113AB69C" w14:textId="77777777" w:rsidR="00A4484F" w:rsidRPr="00D44D46" w:rsidRDefault="00A4484F" w:rsidP="00D44D46">
            <w:pPr>
              <w:spacing w:line="240" w:lineRule="atLeast"/>
              <w:jc w:val="both"/>
              <w:rPr>
                <w:sz w:val="18"/>
                <w:szCs w:val="18"/>
              </w:rPr>
            </w:pPr>
            <w:r w:rsidRPr="00D44D46">
              <w:rPr>
                <w:sz w:val="18"/>
                <w:szCs w:val="18"/>
              </w:rPr>
              <w:t>low</w:t>
            </w:r>
          </w:p>
        </w:tc>
        <w:tc>
          <w:tcPr>
            <w:tcW w:w="1701" w:type="dxa"/>
            <w:shd w:val="clear" w:color="auto" w:fill="FFC000"/>
            <w:vAlign w:val="center"/>
          </w:tcPr>
          <w:p w14:paraId="147C4602" w14:textId="77777777" w:rsidR="00A4484F" w:rsidRPr="00D44D46" w:rsidRDefault="00A4484F" w:rsidP="00D44D46">
            <w:pPr>
              <w:spacing w:line="240" w:lineRule="atLeast"/>
              <w:jc w:val="both"/>
              <w:rPr>
                <w:sz w:val="18"/>
                <w:szCs w:val="18"/>
              </w:rPr>
            </w:pPr>
            <w:r w:rsidRPr="00D44D46">
              <w:rPr>
                <w:sz w:val="18"/>
                <w:szCs w:val="18"/>
              </w:rPr>
              <w:t>medium</w:t>
            </w:r>
          </w:p>
        </w:tc>
        <w:tc>
          <w:tcPr>
            <w:tcW w:w="1701" w:type="dxa"/>
            <w:shd w:val="clear" w:color="auto" w:fill="FFC000"/>
            <w:vAlign w:val="center"/>
          </w:tcPr>
          <w:p w14:paraId="7E966B34" w14:textId="77777777" w:rsidR="00A4484F" w:rsidRPr="00D44D46" w:rsidRDefault="00A4484F" w:rsidP="00D44D46">
            <w:pPr>
              <w:spacing w:line="240" w:lineRule="atLeast"/>
              <w:jc w:val="both"/>
              <w:rPr>
                <w:b/>
                <w:bCs/>
                <w:sz w:val="18"/>
                <w:szCs w:val="18"/>
              </w:rPr>
            </w:pPr>
            <w:r w:rsidRPr="00D44D46">
              <w:rPr>
                <w:b/>
                <w:bCs/>
                <w:sz w:val="18"/>
                <w:szCs w:val="18"/>
              </w:rPr>
              <w:t>medium</w:t>
            </w:r>
          </w:p>
        </w:tc>
      </w:tr>
      <w:tr w:rsidR="00A4484F" w:rsidRPr="00CC0DF6" w14:paraId="48620416" w14:textId="77777777" w:rsidTr="00B85EE3">
        <w:trPr>
          <w:trHeight w:val="600"/>
        </w:trPr>
        <w:tc>
          <w:tcPr>
            <w:tcW w:w="4077" w:type="dxa"/>
            <w:vAlign w:val="center"/>
          </w:tcPr>
          <w:p w14:paraId="4B18EC3A" w14:textId="77777777" w:rsidR="00A4484F" w:rsidRPr="00D44D46" w:rsidRDefault="00A4484F" w:rsidP="00D44D46">
            <w:pPr>
              <w:spacing w:line="240" w:lineRule="atLeast"/>
              <w:jc w:val="both"/>
              <w:rPr>
                <w:sz w:val="18"/>
                <w:szCs w:val="18"/>
              </w:rPr>
            </w:pPr>
            <w:r w:rsidRPr="00D44D46">
              <w:rPr>
                <w:sz w:val="18"/>
                <w:szCs w:val="18"/>
              </w:rPr>
              <w:t>Storms</w:t>
            </w:r>
          </w:p>
        </w:tc>
        <w:tc>
          <w:tcPr>
            <w:tcW w:w="1701" w:type="dxa"/>
            <w:shd w:val="clear" w:color="auto" w:fill="92D050"/>
            <w:vAlign w:val="center"/>
          </w:tcPr>
          <w:p w14:paraId="162B3A53" w14:textId="77777777" w:rsidR="00A4484F" w:rsidRPr="00D44D46" w:rsidRDefault="00A4484F" w:rsidP="00D44D46">
            <w:pPr>
              <w:spacing w:line="240" w:lineRule="atLeast"/>
              <w:jc w:val="both"/>
              <w:rPr>
                <w:sz w:val="18"/>
                <w:szCs w:val="18"/>
              </w:rPr>
            </w:pPr>
            <w:r w:rsidRPr="00D44D46">
              <w:rPr>
                <w:sz w:val="18"/>
                <w:szCs w:val="18"/>
              </w:rPr>
              <w:t>low</w:t>
            </w:r>
          </w:p>
        </w:tc>
        <w:tc>
          <w:tcPr>
            <w:tcW w:w="1701" w:type="dxa"/>
            <w:shd w:val="clear" w:color="auto" w:fill="FFC000"/>
            <w:vAlign w:val="center"/>
          </w:tcPr>
          <w:p w14:paraId="1369400C" w14:textId="77777777" w:rsidR="00A4484F" w:rsidRPr="00D44D46" w:rsidRDefault="00A4484F" w:rsidP="00D44D46">
            <w:pPr>
              <w:spacing w:line="240" w:lineRule="atLeast"/>
              <w:jc w:val="both"/>
              <w:rPr>
                <w:sz w:val="18"/>
                <w:szCs w:val="18"/>
              </w:rPr>
            </w:pPr>
            <w:r w:rsidRPr="00D44D46">
              <w:rPr>
                <w:sz w:val="18"/>
                <w:szCs w:val="18"/>
              </w:rPr>
              <w:t>medium</w:t>
            </w:r>
          </w:p>
        </w:tc>
        <w:tc>
          <w:tcPr>
            <w:tcW w:w="1701" w:type="dxa"/>
            <w:shd w:val="clear" w:color="auto" w:fill="FFC000"/>
            <w:vAlign w:val="center"/>
          </w:tcPr>
          <w:p w14:paraId="47CAC12F" w14:textId="77777777" w:rsidR="00A4484F" w:rsidRPr="00D44D46" w:rsidRDefault="00A4484F" w:rsidP="00D44D46">
            <w:pPr>
              <w:spacing w:line="240" w:lineRule="atLeast"/>
              <w:jc w:val="both"/>
              <w:rPr>
                <w:b/>
                <w:bCs/>
                <w:sz w:val="18"/>
                <w:szCs w:val="18"/>
              </w:rPr>
            </w:pPr>
            <w:r w:rsidRPr="00D44D46">
              <w:rPr>
                <w:b/>
                <w:bCs/>
                <w:sz w:val="18"/>
                <w:szCs w:val="18"/>
              </w:rPr>
              <w:t>medium</w:t>
            </w:r>
          </w:p>
        </w:tc>
      </w:tr>
      <w:tr w:rsidR="00A4484F" w:rsidRPr="00CC0DF6" w14:paraId="20ADFAB5" w14:textId="77777777" w:rsidTr="00B85EE3">
        <w:trPr>
          <w:trHeight w:val="600"/>
        </w:trPr>
        <w:tc>
          <w:tcPr>
            <w:tcW w:w="4077" w:type="dxa"/>
            <w:vAlign w:val="center"/>
          </w:tcPr>
          <w:p w14:paraId="73439BED" w14:textId="77777777" w:rsidR="00A4484F" w:rsidRPr="00D44D46" w:rsidRDefault="00A4484F" w:rsidP="00D44D46">
            <w:pPr>
              <w:spacing w:line="240" w:lineRule="atLeast"/>
              <w:jc w:val="both"/>
              <w:rPr>
                <w:sz w:val="18"/>
                <w:szCs w:val="18"/>
              </w:rPr>
            </w:pPr>
            <w:r w:rsidRPr="00D44D46">
              <w:rPr>
                <w:sz w:val="18"/>
                <w:szCs w:val="18"/>
              </w:rPr>
              <w:t>Floods (coastal and river)</w:t>
            </w:r>
          </w:p>
        </w:tc>
        <w:tc>
          <w:tcPr>
            <w:tcW w:w="1701" w:type="dxa"/>
            <w:shd w:val="clear" w:color="auto" w:fill="FF0000"/>
            <w:vAlign w:val="center"/>
          </w:tcPr>
          <w:p w14:paraId="03C1CE6F" w14:textId="77777777" w:rsidR="00A4484F" w:rsidRPr="00D44D46" w:rsidRDefault="00A4484F" w:rsidP="00D44D46">
            <w:pPr>
              <w:spacing w:line="240" w:lineRule="atLeast"/>
              <w:jc w:val="both"/>
              <w:rPr>
                <w:sz w:val="18"/>
                <w:szCs w:val="18"/>
              </w:rPr>
            </w:pPr>
            <w:r w:rsidRPr="00D44D46">
              <w:rPr>
                <w:sz w:val="18"/>
                <w:szCs w:val="18"/>
              </w:rPr>
              <w:t>high</w:t>
            </w:r>
          </w:p>
        </w:tc>
        <w:tc>
          <w:tcPr>
            <w:tcW w:w="1701" w:type="dxa"/>
            <w:shd w:val="clear" w:color="auto" w:fill="FF0000"/>
            <w:vAlign w:val="center"/>
          </w:tcPr>
          <w:p w14:paraId="3D192B33" w14:textId="77777777" w:rsidR="00A4484F" w:rsidRPr="00D44D46" w:rsidRDefault="00A4484F" w:rsidP="00D44D46">
            <w:pPr>
              <w:spacing w:line="240" w:lineRule="atLeast"/>
              <w:jc w:val="both"/>
              <w:rPr>
                <w:sz w:val="18"/>
                <w:szCs w:val="18"/>
              </w:rPr>
            </w:pPr>
            <w:r w:rsidRPr="00D44D46">
              <w:rPr>
                <w:b/>
                <w:bCs/>
                <w:sz w:val="18"/>
                <w:szCs w:val="18"/>
              </w:rPr>
              <w:t>high</w:t>
            </w:r>
          </w:p>
        </w:tc>
        <w:tc>
          <w:tcPr>
            <w:tcW w:w="1701" w:type="dxa"/>
            <w:shd w:val="clear" w:color="auto" w:fill="FF0000"/>
            <w:vAlign w:val="center"/>
          </w:tcPr>
          <w:p w14:paraId="099B2A2F" w14:textId="77777777" w:rsidR="00A4484F" w:rsidRPr="00D44D46" w:rsidRDefault="00A4484F" w:rsidP="00D44D46">
            <w:pPr>
              <w:spacing w:line="240" w:lineRule="atLeast"/>
              <w:jc w:val="both"/>
              <w:rPr>
                <w:b/>
                <w:bCs/>
                <w:sz w:val="18"/>
                <w:szCs w:val="18"/>
              </w:rPr>
            </w:pPr>
            <w:r w:rsidRPr="00D44D46">
              <w:rPr>
                <w:sz w:val="18"/>
                <w:szCs w:val="18"/>
              </w:rPr>
              <w:t>high</w:t>
            </w:r>
          </w:p>
        </w:tc>
      </w:tr>
      <w:tr w:rsidR="00A4484F" w:rsidRPr="00CC0DF6" w14:paraId="0487A0EB" w14:textId="77777777" w:rsidTr="00B85EE3">
        <w:trPr>
          <w:trHeight w:val="600"/>
        </w:trPr>
        <w:tc>
          <w:tcPr>
            <w:tcW w:w="4077" w:type="dxa"/>
            <w:vAlign w:val="center"/>
          </w:tcPr>
          <w:p w14:paraId="4D77BCFB" w14:textId="77777777" w:rsidR="00A4484F" w:rsidRPr="00D44D46" w:rsidRDefault="00A4484F" w:rsidP="00D44D46">
            <w:pPr>
              <w:spacing w:line="240" w:lineRule="atLeast"/>
              <w:jc w:val="both"/>
              <w:rPr>
                <w:sz w:val="18"/>
                <w:szCs w:val="18"/>
              </w:rPr>
            </w:pPr>
            <w:r w:rsidRPr="00D44D46">
              <w:rPr>
                <w:sz w:val="18"/>
                <w:szCs w:val="18"/>
              </w:rPr>
              <w:t>Ocean pH</w:t>
            </w:r>
          </w:p>
        </w:tc>
        <w:tc>
          <w:tcPr>
            <w:tcW w:w="1701" w:type="dxa"/>
            <w:shd w:val="clear" w:color="auto" w:fill="525252"/>
            <w:vAlign w:val="center"/>
          </w:tcPr>
          <w:p w14:paraId="0599D11D" w14:textId="77777777" w:rsidR="00A4484F" w:rsidRPr="00D44D46" w:rsidRDefault="00A4484F" w:rsidP="00D44D46">
            <w:pPr>
              <w:spacing w:line="240" w:lineRule="atLeast"/>
              <w:jc w:val="both"/>
              <w:rPr>
                <w:sz w:val="18"/>
                <w:szCs w:val="18"/>
              </w:rPr>
            </w:pPr>
            <w:r w:rsidRPr="00D44D46">
              <w:rPr>
                <w:sz w:val="18"/>
                <w:szCs w:val="18"/>
              </w:rPr>
              <w:t>not applicable</w:t>
            </w:r>
          </w:p>
        </w:tc>
        <w:tc>
          <w:tcPr>
            <w:tcW w:w="1701" w:type="dxa"/>
            <w:shd w:val="clear" w:color="auto" w:fill="525252"/>
            <w:vAlign w:val="center"/>
          </w:tcPr>
          <w:p w14:paraId="78F7F689" w14:textId="77777777" w:rsidR="00A4484F" w:rsidRPr="00D44D46" w:rsidRDefault="00A4484F" w:rsidP="00D44D46">
            <w:pPr>
              <w:spacing w:line="240" w:lineRule="atLeast"/>
              <w:jc w:val="both"/>
              <w:rPr>
                <w:sz w:val="18"/>
                <w:szCs w:val="18"/>
              </w:rPr>
            </w:pPr>
            <w:r w:rsidRPr="00D44D46">
              <w:rPr>
                <w:sz w:val="18"/>
                <w:szCs w:val="18"/>
              </w:rPr>
              <w:t>not applicable</w:t>
            </w:r>
          </w:p>
        </w:tc>
        <w:tc>
          <w:tcPr>
            <w:tcW w:w="1701" w:type="dxa"/>
            <w:shd w:val="clear" w:color="auto" w:fill="525252"/>
            <w:vAlign w:val="center"/>
          </w:tcPr>
          <w:p w14:paraId="5BB9DE07" w14:textId="77777777" w:rsidR="00A4484F" w:rsidRPr="00D44D46" w:rsidRDefault="00A4484F" w:rsidP="00D44D46">
            <w:pPr>
              <w:spacing w:line="240" w:lineRule="atLeast"/>
              <w:jc w:val="both"/>
              <w:rPr>
                <w:b/>
                <w:bCs/>
                <w:sz w:val="18"/>
                <w:szCs w:val="18"/>
              </w:rPr>
            </w:pPr>
            <w:r w:rsidRPr="00D44D46">
              <w:rPr>
                <w:b/>
                <w:bCs/>
                <w:sz w:val="18"/>
                <w:szCs w:val="18"/>
              </w:rPr>
              <w:t>not applicable</w:t>
            </w:r>
          </w:p>
        </w:tc>
      </w:tr>
      <w:tr w:rsidR="00A4484F" w:rsidRPr="00CC0DF6" w14:paraId="64008018" w14:textId="77777777" w:rsidTr="00B85EE3">
        <w:trPr>
          <w:trHeight w:val="600"/>
        </w:trPr>
        <w:tc>
          <w:tcPr>
            <w:tcW w:w="4077" w:type="dxa"/>
            <w:vAlign w:val="center"/>
          </w:tcPr>
          <w:p w14:paraId="6234F9D6" w14:textId="77777777" w:rsidR="00A4484F" w:rsidRPr="00D44D46" w:rsidRDefault="00A4484F" w:rsidP="00D44D46">
            <w:pPr>
              <w:spacing w:line="240" w:lineRule="atLeast"/>
              <w:jc w:val="both"/>
              <w:rPr>
                <w:sz w:val="18"/>
                <w:szCs w:val="18"/>
              </w:rPr>
            </w:pPr>
            <w:r w:rsidRPr="00D44D46">
              <w:rPr>
                <w:sz w:val="18"/>
                <w:szCs w:val="18"/>
              </w:rPr>
              <w:t>Coastal erosion</w:t>
            </w:r>
          </w:p>
        </w:tc>
        <w:tc>
          <w:tcPr>
            <w:tcW w:w="1701" w:type="dxa"/>
            <w:shd w:val="clear" w:color="auto" w:fill="525252"/>
            <w:vAlign w:val="center"/>
          </w:tcPr>
          <w:p w14:paraId="256175DD" w14:textId="77777777" w:rsidR="00A4484F" w:rsidRPr="00D44D46" w:rsidRDefault="00A4484F" w:rsidP="00D44D46">
            <w:pPr>
              <w:spacing w:line="240" w:lineRule="atLeast"/>
              <w:jc w:val="both"/>
              <w:rPr>
                <w:sz w:val="18"/>
                <w:szCs w:val="18"/>
              </w:rPr>
            </w:pPr>
            <w:r w:rsidRPr="00D44D46">
              <w:rPr>
                <w:sz w:val="18"/>
                <w:szCs w:val="18"/>
              </w:rPr>
              <w:t>not applicable</w:t>
            </w:r>
          </w:p>
        </w:tc>
        <w:tc>
          <w:tcPr>
            <w:tcW w:w="1701" w:type="dxa"/>
            <w:shd w:val="clear" w:color="auto" w:fill="525252"/>
            <w:vAlign w:val="center"/>
          </w:tcPr>
          <w:p w14:paraId="26F36113" w14:textId="77777777" w:rsidR="00A4484F" w:rsidRPr="00D44D46" w:rsidRDefault="00A4484F" w:rsidP="00D44D46">
            <w:pPr>
              <w:spacing w:line="240" w:lineRule="atLeast"/>
              <w:jc w:val="both"/>
              <w:rPr>
                <w:sz w:val="18"/>
                <w:szCs w:val="18"/>
              </w:rPr>
            </w:pPr>
            <w:r w:rsidRPr="00D44D46">
              <w:rPr>
                <w:sz w:val="18"/>
                <w:szCs w:val="18"/>
              </w:rPr>
              <w:t>not applicable</w:t>
            </w:r>
          </w:p>
        </w:tc>
        <w:tc>
          <w:tcPr>
            <w:tcW w:w="1701" w:type="dxa"/>
            <w:shd w:val="clear" w:color="auto" w:fill="525252"/>
            <w:vAlign w:val="center"/>
          </w:tcPr>
          <w:p w14:paraId="61DFDBCF" w14:textId="77777777" w:rsidR="00A4484F" w:rsidRPr="00D44D46" w:rsidRDefault="00A4484F" w:rsidP="00D44D46">
            <w:pPr>
              <w:spacing w:line="240" w:lineRule="atLeast"/>
              <w:jc w:val="both"/>
              <w:rPr>
                <w:b/>
                <w:bCs/>
                <w:sz w:val="18"/>
                <w:szCs w:val="18"/>
              </w:rPr>
            </w:pPr>
            <w:r w:rsidRPr="00D44D46">
              <w:rPr>
                <w:b/>
                <w:bCs/>
                <w:sz w:val="18"/>
                <w:szCs w:val="18"/>
              </w:rPr>
              <w:t>not applicable</w:t>
            </w:r>
          </w:p>
        </w:tc>
      </w:tr>
      <w:tr w:rsidR="00A4484F" w:rsidRPr="00CC0DF6" w14:paraId="4314A103" w14:textId="77777777" w:rsidTr="00B85EE3">
        <w:trPr>
          <w:trHeight w:val="600"/>
        </w:trPr>
        <w:tc>
          <w:tcPr>
            <w:tcW w:w="4077" w:type="dxa"/>
            <w:vAlign w:val="center"/>
          </w:tcPr>
          <w:p w14:paraId="023F0824" w14:textId="77777777" w:rsidR="00A4484F" w:rsidRPr="00D44D46" w:rsidRDefault="00A4484F" w:rsidP="00D44D46">
            <w:pPr>
              <w:spacing w:line="240" w:lineRule="atLeast"/>
              <w:jc w:val="both"/>
              <w:rPr>
                <w:sz w:val="18"/>
                <w:szCs w:val="18"/>
              </w:rPr>
            </w:pPr>
            <w:r w:rsidRPr="00D44D46">
              <w:rPr>
                <w:sz w:val="18"/>
                <w:szCs w:val="18"/>
              </w:rPr>
              <w:t>Soil erosion</w:t>
            </w:r>
          </w:p>
        </w:tc>
        <w:tc>
          <w:tcPr>
            <w:tcW w:w="1701" w:type="dxa"/>
            <w:shd w:val="clear" w:color="auto" w:fill="92D050"/>
            <w:vAlign w:val="center"/>
          </w:tcPr>
          <w:p w14:paraId="47280460" w14:textId="77777777" w:rsidR="00A4484F" w:rsidRPr="00D44D46" w:rsidRDefault="00A4484F" w:rsidP="00D44D46">
            <w:pPr>
              <w:spacing w:line="240" w:lineRule="atLeast"/>
              <w:jc w:val="both"/>
              <w:rPr>
                <w:sz w:val="18"/>
                <w:szCs w:val="18"/>
              </w:rPr>
            </w:pPr>
            <w:r w:rsidRPr="00D44D46">
              <w:rPr>
                <w:sz w:val="18"/>
                <w:szCs w:val="18"/>
              </w:rPr>
              <w:t>low</w:t>
            </w:r>
          </w:p>
        </w:tc>
        <w:tc>
          <w:tcPr>
            <w:tcW w:w="1701" w:type="dxa"/>
            <w:shd w:val="clear" w:color="auto" w:fill="FFC000"/>
            <w:vAlign w:val="center"/>
          </w:tcPr>
          <w:p w14:paraId="653CB2AA" w14:textId="77777777" w:rsidR="00A4484F" w:rsidRPr="00D44D46" w:rsidRDefault="00A4484F" w:rsidP="00D44D46">
            <w:pPr>
              <w:spacing w:line="240" w:lineRule="atLeast"/>
              <w:jc w:val="both"/>
              <w:rPr>
                <w:sz w:val="18"/>
                <w:szCs w:val="18"/>
              </w:rPr>
            </w:pPr>
            <w:r w:rsidRPr="00D44D46">
              <w:rPr>
                <w:sz w:val="18"/>
                <w:szCs w:val="18"/>
              </w:rPr>
              <w:t>medium</w:t>
            </w:r>
          </w:p>
        </w:tc>
        <w:tc>
          <w:tcPr>
            <w:tcW w:w="1701" w:type="dxa"/>
            <w:shd w:val="clear" w:color="auto" w:fill="FFC000"/>
            <w:vAlign w:val="center"/>
          </w:tcPr>
          <w:p w14:paraId="649F01CA" w14:textId="77777777" w:rsidR="00A4484F" w:rsidRPr="00D44D46" w:rsidRDefault="00A4484F" w:rsidP="00D44D46">
            <w:pPr>
              <w:spacing w:line="240" w:lineRule="atLeast"/>
              <w:jc w:val="both"/>
              <w:rPr>
                <w:b/>
                <w:bCs/>
                <w:sz w:val="18"/>
                <w:szCs w:val="18"/>
              </w:rPr>
            </w:pPr>
            <w:r w:rsidRPr="00D44D46">
              <w:rPr>
                <w:b/>
                <w:bCs/>
                <w:sz w:val="18"/>
                <w:szCs w:val="18"/>
              </w:rPr>
              <w:t>medium</w:t>
            </w:r>
          </w:p>
        </w:tc>
      </w:tr>
      <w:tr w:rsidR="00A4484F" w:rsidRPr="00CC0DF6" w14:paraId="467004B5" w14:textId="77777777" w:rsidTr="00B85EE3">
        <w:trPr>
          <w:trHeight w:val="600"/>
        </w:trPr>
        <w:tc>
          <w:tcPr>
            <w:tcW w:w="4077" w:type="dxa"/>
            <w:vAlign w:val="center"/>
          </w:tcPr>
          <w:p w14:paraId="0971C8E2" w14:textId="77777777" w:rsidR="00A4484F" w:rsidRPr="00D44D46" w:rsidRDefault="00A4484F" w:rsidP="00D44D46">
            <w:pPr>
              <w:spacing w:line="240" w:lineRule="atLeast"/>
              <w:jc w:val="both"/>
              <w:rPr>
                <w:sz w:val="18"/>
                <w:szCs w:val="18"/>
              </w:rPr>
            </w:pPr>
            <w:r w:rsidRPr="00D44D46">
              <w:rPr>
                <w:sz w:val="18"/>
                <w:szCs w:val="18"/>
              </w:rPr>
              <w:t>Soil salinity</w:t>
            </w:r>
          </w:p>
        </w:tc>
        <w:tc>
          <w:tcPr>
            <w:tcW w:w="1701" w:type="dxa"/>
            <w:shd w:val="clear" w:color="auto" w:fill="525252"/>
            <w:vAlign w:val="center"/>
          </w:tcPr>
          <w:p w14:paraId="6D3442F1" w14:textId="77777777" w:rsidR="00A4484F" w:rsidRPr="00D44D46" w:rsidRDefault="00A4484F" w:rsidP="00D44D46">
            <w:pPr>
              <w:spacing w:line="240" w:lineRule="atLeast"/>
              <w:jc w:val="both"/>
              <w:rPr>
                <w:sz w:val="18"/>
                <w:szCs w:val="18"/>
              </w:rPr>
            </w:pPr>
            <w:r w:rsidRPr="00D44D46">
              <w:rPr>
                <w:sz w:val="18"/>
                <w:szCs w:val="18"/>
              </w:rPr>
              <w:t>not applicable</w:t>
            </w:r>
          </w:p>
        </w:tc>
        <w:tc>
          <w:tcPr>
            <w:tcW w:w="1701" w:type="dxa"/>
            <w:shd w:val="clear" w:color="auto" w:fill="525252"/>
            <w:vAlign w:val="center"/>
          </w:tcPr>
          <w:p w14:paraId="08F90447" w14:textId="77777777" w:rsidR="00A4484F" w:rsidRPr="00D44D46" w:rsidRDefault="00A4484F" w:rsidP="00D44D46">
            <w:pPr>
              <w:spacing w:line="240" w:lineRule="atLeast"/>
              <w:jc w:val="both"/>
              <w:rPr>
                <w:sz w:val="18"/>
                <w:szCs w:val="18"/>
              </w:rPr>
            </w:pPr>
            <w:r w:rsidRPr="00D44D46">
              <w:rPr>
                <w:sz w:val="18"/>
                <w:szCs w:val="18"/>
              </w:rPr>
              <w:t>not applicable</w:t>
            </w:r>
          </w:p>
        </w:tc>
        <w:tc>
          <w:tcPr>
            <w:tcW w:w="1701" w:type="dxa"/>
            <w:shd w:val="clear" w:color="auto" w:fill="525252"/>
            <w:vAlign w:val="center"/>
          </w:tcPr>
          <w:p w14:paraId="5425BA7C" w14:textId="77777777" w:rsidR="00A4484F" w:rsidRPr="00D44D46" w:rsidRDefault="00A4484F" w:rsidP="00D44D46">
            <w:pPr>
              <w:spacing w:line="240" w:lineRule="atLeast"/>
              <w:jc w:val="both"/>
              <w:rPr>
                <w:b/>
                <w:bCs/>
                <w:sz w:val="18"/>
                <w:szCs w:val="18"/>
              </w:rPr>
            </w:pPr>
            <w:r w:rsidRPr="00D44D46">
              <w:rPr>
                <w:b/>
                <w:bCs/>
                <w:sz w:val="18"/>
                <w:szCs w:val="18"/>
              </w:rPr>
              <w:t>not applicable</w:t>
            </w:r>
          </w:p>
        </w:tc>
      </w:tr>
      <w:tr w:rsidR="00A4484F" w:rsidRPr="00CC0DF6" w14:paraId="7D5CCF62" w14:textId="77777777" w:rsidTr="00B85EE3">
        <w:trPr>
          <w:trHeight w:val="600"/>
        </w:trPr>
        <w:tc>
          <w:tcPr>
            <w:tcW w:w="4077" w:type="dxa"/>
            <w:vAlign w:val="center"/>
          </w:tcPr>
          <w:p w14:paraId="52716F8A" w14:textId="77777777" w:rsidR="00A4484F" w:rsidRPr="00D44D46" w:rsidRDefault="00A4484F" w:rsidP="00D44D46">
            <w:pPr>
              <w:spacing w:line="240" w:lineRule="atLeast"/>
              <w:jc w:val="both"/>
              <w:rPr>
                <w:sz w:val="18"/>
                <w:szCs w:val="18"/>
              </w:rPr>
            </w:pPr>
            <w:r w:rsidRPr="00D44D46">
              <w:rPr>
                <w:sz w:val="18"/>
                <w:szCs w:val="18"/>
              </w:rPr>
              <w:t>Wildfires</w:t>
            </w:r>
          </w:p>
        </w:tc>
        <w:tc>
          <w:tcPr>
            <w:tcW w:w="1701" w:type="dxa"/>
            <w:shd w:val="clear" w:color="auto" w:fill="92D050"/>
            <w:vAlign w:val="center"/>
          </w:tcPr>
          <w:p w14:paraId="64D0EE87" w14:textId="77777777" w:rsidR="00A4484F" w:rsidRPr="00D44D46" w:rsidRDefault="00A4484F" w:rsidP="00D44D46">
            <w:pPr>
              <w:spacing w:line="240" w:lineRule="atLeast"/>
              <w:jc w:val="both"/>
              <w:rPr>
                <w:sz w:val="18"/>
                <w:szCs w:val="18"/>
              </w:rPr>
            </w:pPr>
            <w:r w:rsidRPr="00D44D46">
              <w:rPr>
                <w:sz w:val="18"/>
                <w:szCs w:val="18"/>
              </w:rPr>
              <w:t>low</w:t>
            </w:r>
          </w:p>
        </w:tc>
        <w:tc>
          <w:tcPr>
            <w:tcW w:w="1701" w:type="dxa"/>
            <w:shd w:val="clear" w:color="auto" w:fill="FFC000"/>
            <w:vAlign w:val="center"/>
          </w:tcPr>
          <w:p w14:paraId="3E5B9260" w14:textId="77777777" w:rsidR="00A4484F" w:rsidRPr="00D44D46" w:rsidRDefault="00A4484F" w:rsidP="00D44D46">
            <w:pPr>
              <w:spacing w:line="240" w:lineRule="atLeast"/>
              <w:jc w:val="both"/>
              <w:rPr>
                <w:sz w:val="18"/>
                <w:szCs w:val="18"/>
              </w:rPr>
            </w:pPr>
            <w:r w:rsidRPr="00D44D46">
              <w:rPr>
                <w:sz w:val="18"/>
                <w:szCs w:val="18"/>
              </w:rPr>
              <w:t>medium</w:t>
            </w:r>
          </w:p>
        </w:tc>
        <w:tc>
          <w:tcPr>
            <w:tcW w:w="1701" w:type="dxa"/>
            <w:shd w:val="clear" w:color="auto" w:fill="FFC000"/>
            <w:vAlign w:val="center"/>
          </w:tcPr>
          <w:p w14:paraId="5A0B44D7" w14:textId="77777777" w:rsidR="00A4484F" w:rsidRPr="00D44D46" w:rsidRDefault="00A4484F" w:rsidP="00D44D46">
            <w:pPr>
              <w:spacing w:line="240" w:lineRule="atLeast"/>
              <w:jc w:val="both"/>
              <w:rPr>
                <w:b/>
                <w:bCs/>
                <w:sz w:val="18"/>
                <w:szCs w:val="18"/>
              </w:rPr>
            </w:pPr>
            <w:r w:rsidRPr="00D44D46">
              <w:rPr>
                <w:b/>
                <w:bCs/>
                <w:sz w:val="18"/>
                <w:szCs w:val="18"/>
              </w:rPr>
              <w:t>medium</w:t>
            </w:r>
          </w:p>
        </w:tc>
      </w:tr>
      <w:tr w:rsidR="00A4484F" w:rsidRPr="00CC0DF6" w14:paraId="1AB72605" w14:textId="77777777" w:rsidTr="00B85EE3">
        <w:trPr>
          <w:trHeight w:val="600"/>
        </w:trPr>
        <w:tc>
          <w:tcPr>
            <w:tcW w:w="4077" w:type="dxa"/>
            <w:vAlign w:val="center"/>
          </w:tcPr>
          <w:p w14:paraId="6C8CD64A" w14:textId="77777777" w:rsidR="00A4484F" w:rsidRPr="00D44D46" w:rsidRDefault="00A4484F" w:rsidP="00D44D46">
            <w:pPr>
              <w:spacing w:line="240" w:lineRule="atLeast"/>
              <w:jc w:val="both"/>
              <w:rPr>
                <w:sz w:val="18"/>
                <w:szCs w:val="18"/>
              </w:rPr>
            </w:pPr>
            <w:r w:rsidRPr="00D44D46">
              <w:rPr>
                <w:sz w:val="18"/>
                <w:szCs w:val="18"/>
              </w:rPr>
              <w:t>Air quality</w:t>
            </w:r>
          </w:p>
        </w:tc>
        <w:tc>
          <w:tcPr>
            <w:tcW w:w="1701" w:type="dxa"/>
            <w:shd w:val="clear" w:color="auto" w:fill="FFC000"/>
            <w:vAlign w:val="center"/>
          </w:tcPr>
          <w:p w14:paraId="7205C01A" w14:textId="77777777" w:rsidR="00A4484F" w:rsidRPr="00D44D46" w:rsidRDefault="00A4484F" w:rsidP="00D44D46">
            <w:pPr>
              <w:spacing w:line="240" w:lineRule="atLeast"/>
              <w:jc w:val="both"/>
              <w:rPr>
                <w:sz w:val="18"/>
                <w:szCs w:val="18"/>
              </w:rPr>
            </w:pPr>
            <w:r w:rsidRPr="00D44D46">
              <w:rPr>
                <w:sz w:val="18"/>
                <w:szCs w:val="18"/>
              </w:rPr>
              <w:t>medium</w:t>
            </w:r>
          </w:p>
        </w:tc>
        <w:tc>
          <w:tcPr>
            <w:tcW w:w="1701" w:type="dxa"/>
            <w:shd w:val="clear" w:color="auto" w:fill="FFC000"/>
            <w:vAlign w:val="center"/>
          </w:tcPr>
          <w:p w14:paraId="61A7A2F3" w14:textId="77777777" w:rsidR="00A4484F" w:rsidRPr="00D44D46" w:rsidRDefault="00A4484F" w:rsidP="00D44D46">
            <w:pPr>
              <w:spacing w:line="240" w:lineRule="atLeast"/>
              <w:jc w:val="both"/>
              <w:rPr>
                <w:sz w:val="18"/>
                <w:szCs w:val="18"/>
              </w:rPr>
            </w:pPr>
            <w:r w:rsidRPr="00D44D46">
              <w:rPr>
                <w:sz w:val="18"/>
                <w:szCs w:val="18"/>
              </w:rPr>
              <w:t>medium</w:t>
            </w:r>
          </w:p>
        </w:tc>
        <w:tc>
          <w:tcPr>
            <w:tcW w:w="1701" w:type="dxa"/>
            <w:shd w:val="clear" w:color="auto" w:fill="FFC000"/>
            <w:vAlign w:val="center"/>
          </w:tcPr>
          <w:p w14:paraId="772327B4" w14:textId="77777777" w:rsidR="00A4484F" w:rsidRPr="00D44D46" w:rsidRDefault="00A4484F" w:rsidP="00D44D46">
            <w:pPr>
              <w:spacing w:line="240" w:lineRule="atLeast"/>
              <w:jc w:val="both"/>
              <w:rPr>
                <w:b/>
                <w:bCs/>
                <w:sz w:val="18"/>
                <w:szCs w:val="18"/>
              </w:rPr>
            </w:pPr>
            <w:r w:rsidRPr="00D44D46">
              <w:rPr>
                <w:b/>
                <w:bCs/>
                <w:sz w:val="18"/>
                <w:szCs w:val="18"/>
              </w:rPr>
              <w:t>medium</w:t>
            </w:r>
          </w:p>
        </w:tc>
      </w:tr>
      <w:tr w:rsidR="00A4484F" w:rsidRPr="00CC0DF6" w14:paraId="5880CF56" w14:textId="77777777" w:rsidTr="00B85EE3">
        <w:trPr>
          <w:trHeight w:val="600"/>
        </w:trPr>
        <w:tc>
          <w:tcPr>
            <w:tcW w:w="4077" w:type="dxa"/>
            <w:vAlign w:val="center"/>
          </w:tcPr>
          <w:p w14:paraId="7F3A4A94" w14:textId="77777777" w:rsidR="00A4484F" w:rsidRPr="00D44D46" w:rsidRDefault="00A4484F" w:rsidP="00D44D46">
            <w:pPr>
              <w:spacing w:line="240" w:lineRule="atLeast"/>
              <w:jc w:val="both"/>
              <w:rPr>
                <w:sz w:val="18"/>
                <w:szCs w:val="18"/>
              </w:rPr>
            </w:pPr>
            <w:r w:rsidRPr="00D44D46">
              <w:rPr>
                <w:sz w:val="18"/>
                <w:szCs w:val="18"/>
              </w:rPr>
              <w:t>Ground instability / landslides</w:t>
            </w:r>
          </w:p>
        </w:tc>
        <w:tc>
          <w:tcPr>
            <w:tcW w:w="1701" w:type="dxa"/>
            <w:shd w:val="clear" w:color="auto" w:fill="FFC000"/>
            <w:vAlign w:val="center"/>
          </w:tcPr>
          <w:p w14:paraId="7A4C1BE1" w14:textId="77777777" w:rsidR="00A4484F" w:rsidRPr="00D44D46" w:rsidRDefault="00A4484F" w:rsidP="00D44D46">
            <w:pPr>
              <w:spacing w:line="240" w:lineRule="atLeast"/>
              <w:jc w:val="both"/>
              <w:rPr>
                <w:sz w:val="18"/>
                <w:szCs w:val="18"/>
              </w:rPr>
            </w:pPr>
            <w:r w:rsidRPr="00D44D46">
              <w:rPr>
                <w:sz w:val="18"/>
                <w:szCs w:val="18"/>
              </w:rPr>
              <w:t>Moderate*</w:t>
            </w:r>
          </w:p>
        </w:tc>
        <w:tc>
          <w:tcPr>
            <w:tcW w:w="1701" w:type="dxa"/>
            <w:shd w:val="clear" w:color="auto" w:fill="FFC000"/>
            <w:vAlign w:val="center"/>
          </w:tcPr>
          <w:p w14:paraId="54D67A5A" w14:textId="77777777" w:rsidR="00A4484F" w:rsidRPr="00D44D46" w:rsidRDefault="00A4484F" w:rsidP="00D44D46">
            <w:pPr>
              <w:spacing w:line="240" w:lineRule="atLeast"/>
              <w:jc w:val="both"/>
              <w:rPr>
                <w:sz w:val="18"/>
                <w:szCs w:val="18"/>
              </w:rPr>
            </w:pPr>
            <w:r w:rsidRPr="00D44D46">
              <w:rPr>
                <w:sz w:val="18"/>
                <w:szCs w:val="18"/>
              </w:rPr>
              <w:t>Moderate*</w:t>
            </w:r>
          </w:p>
        </w:tc>
        <w:tc>
          <w:tcPr>
            <w:tcW w:w="1701" w:type="dxa"/>
            <w:shd w:val="clear" w:color="auto" w:fill="FFC000"/>
            <w:vAlign w:val="center"/>
          </w:tcPr>
          <w:p w14:paraId="4320B306" w14:textId="77777777" w:rsidR="00A4484F" w:rsidRPr="00D44D46" w:rsidRDefault="00A4484F" w:rsidP="00D44D46">
            <w:pPr>
              <w:spacing w:line="240" w:lineRule="atLeast"/>
              <w:jc w:val="both"/>
              <w:rPr>
                <w:b/>
                <w:bCs/>
                <w:sz w:val="18"/>
                <w:szCs w:val="18"/>
              </w:rPr>
            </w:pPr>
            <w:r w:rsidRPr="00D44D46">
              <w:rPr>
                <w:b/>
                <w:bCs/>
                <w:sz w:val="18"/>
                <w:szCs w:val="18"/>
              </w:rPr>
              <w:t>Moderate*</w:t>
            </w:r>
          </w:p>
        </w:tc>
      </w:tr>
      <w:tr w:rsidR="00A4484F" w:rsidRPr="00CC0DF6" w14:paraId="4D78E33F" w14:textId="77777777" w:rsidTr="00B85EE3">
        <w:trPr>
          <w:trHeight w:val="600"/>
        </w:trPr>
        <w:tc>
          <w:tcPr>
            <w:tcW w:w="4077" w:type="dxa"/>
            <w:vAlign w:val="center"/>
          </w:tcPr>
          <w:p w14:paraId="609EEE22" w14:textId="77777777" w:rsidR="00A4484F" w:rsidRPr="00D44D46" w:rsidRDefault="00A4484F" w:rsidP="00D44D46">
            <w:pPr>
              <w:spacing w:line="240" w:lineRule="atLeast"/>
              <w:jc w:val="both"/>
              <w:rPr>
                <w:sz w:val="18"/>
                <w:szCs w:val="18"/>
              </w:rPr>
            </w:pPr>
            <w:r w:rsidRPr="00D44D46">
              <w:rPr>
                <w:sz w:val="18"/>
                <w:szCs w:val="18"/>
              </w:rPr>
              <w:t>Urban heat island</w:t>
            </w:r>
          </w:p>
        </w:tc>
        <w:tc>
          <w:tcPr>
            <w:tcW w:w="1701" w:type="dxa"/>
            <w:shd w:val="clear" w:color="auto" w:fill="92D050"/>
            <w:vAlign w:val="center"/>
          </w:tcPr>
          <w:p w14:paraId="4C226AAA" w14:textId="77777777" w:rsidR="00A4484F" w:rsidRPr="00D44D46" w:rsidRDefault="00A4484F" w:rsidP="00D44D46">
            <w:pPr>
              <w:spacing w:line="240" w:lineRule="atLeast"/>
              <w:jc w:val="both"/>
              <w:rPr>
                <w:sz w:val="18"/>
                <w:szCs w:val="18"/>
              </w:rPr>
            </w:pPr>
            <w:r w:rsidRPr="00D44D46">
              <w:rPr>
                <w:sz w:val="18"/>
                <w:szCs w:val="18"/>
              </w:rPr>
              <w:t>low</w:t>
            </w:r>
          </w:p>
        </w:tc>
        <w:tc>
          <w:tcPr>
            <w:tcW w:w="1701" w:type="dxa"/>
            <w:shd w:val="clear" w:color="auto" w:fill="92D050"/>
            <w:vAlign w:val="center"/>
          </w:tcPr>
          <w:p w14:paraId="5F62CD34" w14:textId="77777777" w:rsidR="00A4484F" w:rsidRPr="00D44D46" w:rsidRDefault="00A4484F" w:rsidP="00D44D46">
            <w:pPr>
              <w:spacing w:line="240" w:lineRule="atLeast"/>
              <w:jc w:val="both"/>
              <w:rPr>
                <w:sz w:val="18"/>
                <w:szCs w:val="18"/>
              </w:rPr>
            </w:pPr>
            <w:r w:rsidRPr="00D44D46">
              <w:rPr>
                <w:sz w:val="18"/>
                <w:szCs w:val="18"/>
              </w:rPr>
              <w:t>low</w:t>
            </w:r>
          </w:p>
        </w:tc>
        <w:tc>
          <w:tcPr>
            <w:tcW w:w="1701" w:type="dxa"/>
            <w:shd w:val="clear" w:color="auto" w:fill="92D050"/>
            <w:vAlign w:val="center"/>
          </w:tcPr>
          <w:p w14:paraId="6C672EBC" w14:textId="77777777" w:rsidR="00A4484F" w:rsidRPr="00D44D46" w:rsidRDefault="00A4484F" w:rsidP="00D44D46">
            <w:pPr>
              <w:spacing w:line="240" w:lineRule="atLeast"/>
              <w:jc w:val="both"/>
              <w:rPr>
                <w:b/>
                <w:bCs/>
                <w:sz w:val="18"/>
                <w:szCs w:val="18"/>
              </w:rPr>
            </w:pPr>
            <w:r w:rsidRPr="00D44D46">
              <w:rPr>
                <w:b/>
                <w:bCs/>
                <w:sz w:val="18"/>
                <w:szCs w:val="18"/>
              </w:rPr>
              <w:t>low</w:t>
            </w:r>
          </w:p>
        </w:tc>
      </w:tr>
      <w:tr w:rsidR="00A4484F" w:rsidRPr="00CC0DF6" w14:paraId="2A3B19F1" w14:textId="77777777" w:rsidTr="00B85EE3">
        <w:trPr>
          <w:trHeight w:val="600"/>
        </w:trPr>
        <w:tc>
          <w:tcPr>
            <w:tcW w:w="4077" w:type="dxa"/>
            <w:vAlign w:val="center"/>
          </w:tcPr>
          <w:p w14:paraId="31B2D8F4" w14:textId="77777777" w:rsidR="00A4484F" w:rsidRPr="00D44D46" w:rsidRDefault="00A4484F" w:rsidP="00D44D46">
            <w:pPr>
              <w:spacing w:line="240" w:lineRule="atLeast"/>
              <w:jc w:val="both"/>
              <w:rPr>
                <w:sz w:val="18"/>
                <w:szCs w:val="18"/>
              </w:rPr>
            </w:pPr>
            <w:r w:rsidRPr="00D44D46">
              <w:rPr>
                <w:sz w:val="18"/>
                <w:szCs w:val="18"/>
              </w:rPr>
              <w:t>Length of the growing season</w:t>
            </w:r>
          </w:p>
        </w:tc>
        <w:tc>
          <w:tcPr>
            <w:tcW w:w="1701" w:type="dxa"/>
            <w:shd w:val="clear" w:color="auto" w:fill="92D050"/>
            <w:vAlign w:val="center"/>
          </w:tcPr>
          <w:p w14:paraId="3539E627" w14:textId="77777777" w:rsidR="00A4484F" w:rsidRPr="00D44D46" w:rsidRDefault="00A4484F" w:rsidP="00D44D46">
            <w:pPr>
              <w:spacing w:line="240" w:lineRule="atLeast"/>
              <w:jc w:val="both"/>
              <w:rPr>
                <w:sz w:val="18"/>
                <w:szCs w:val="18"/>
              </w:rPr>
            </w:pPr>
            <w:r w:rsidRPr="00D44D46">
              <w:rPr>
                <w:sz w:val="18"/>
                <w:szCs w:val="18"/>
              </w:rPr>
              <w:t>low</w:t>
            </w:r>
          </w:p>
        </w:tc>
        <w:tc>
          <w:tcPr>
            <w:tcW w:w="1701" w:type="dxa"/>
            <w:shd w:val="clear" w:color="auto" w:fill="92D050"/>
            <w:vAlign w:val="center"/>
          </w:tcPr>
          <w:p w14:paraId="093F3406" w14:textId="77777777" w:rsidR="00A4484F" w:rsidRPr="00D44D46" w:rsidRDefault="00A4484F" w:rsidP="00D44D46">
            <w:pPr>
              <w:spacing w:line="240" w:lineRule="atLeast"/>
              <w:jc w:val="both"/>
              <w:rPr>
                <w:sz w:val="18"/>
                <w:szCs w:val="18"/>
              </w:rPr>
            </w:pPr>
            <w:r w:rsidRPr="00D44D46">
              <w:rPr>
                <w:sz w:val="18"/>
                <w:szCs w:val="18"/>
              </w:rPr>
              <w:t>low</w:t>
            </w:r>
          </w:p>
        </w:tc>
        <w:tc>
          <w:tcPr>
            <w:tcW w:w="1701" w:type="dxa"/>
            <w:shd w:val="clear" w:color="auto" w:fill="92D050"/>
            <w:vAlign w:val="center"/>
          </w:tcPr>
          <w:p w14:paraId="58BB7317" w14:textId="77777777" w:rsidR="00A4484F" w:rsidRPr="00D44D46" w:rsidRDefault="00A4484F" w:rsidP="00D44D46">
            <w:pPr>
              <w:spacing w:line="240" w:lineRule="atLeast"/>
              <w:jc w:val="both"/>
              <w:rPr>
                <w:b/>
                <w:bCs/>
                <w:sz w:val="18"/>
                <w:szCs w:val="18"/>
              </w:rPr>
            </w:pPr>
            <w:r w:rsidRPr="00D44D46">
              <w:rPr>
                <w:b/>
                <w:bCs/>
                <w:sz w:val="18"/>
                <w:szCs w:val="18"/>
              </w:rPr>
              <w:t>low</w:t>
            </w:r>
          </w:p>
        </w:tc>
      </w:tr>
      <w:tr w:rsidR="00A4484F" w:rsidRPr="00CC0DF6" w14:paraId="0A14F7E1" w14:textId="77777777" w:rsidTr="00B85EE3">
        <w:trPr>
          <w:trHeight w:val="600"/>
        </w:trPr>
        <w:tc>
          <w:tcPr>
            <w:tcW w:w="4077" w:type="dxa"/>
            <w:vAlign w:val="center"/>
          </w:tcPr>
          <w:p w14:paraId="385EEB33" w14:textId="77777777" w:rsidR="00A4484F" w:rsidRPr="00D44D46" w:rsidRDefault="00A4484F" w:rsidP="00D44D46">
            <w:pPr>
              <w:jc w:val="both"/>
              <w:rPr>
                <w:sz w:val="18"/>
                <w:szCs w:val="18"/>
              </w:rPr>
            </w:pPr>
            <w:r w:rsidRPr="00D44D46">
              <w:rPr>
                <w:sz w:val="18"/>
                <w:szCs w:val="18"/>
              </w:rPr>
              <w:t>Frost waves</w:t>
            </w:r>
          </w:p>
        </w:tc>
        <w:tc>
          <w:tcPr>
            <w:tcW w:w="1701" w:type="dxa"/>
            <w:shd w:val="clear" w:color="auto" w:fill="FFC000"/>
            <w:vAlign w:val="center"/>
          </w:tcPr>
          <w:p w14:paraId="2C71C34B" w14:textId="77777777" w:rsidR="00A4484F" w:rsidRPr="00D44D46" w:rsidRDefault="00A4484F" w:rsidP="00D44D46">
            <w:pPr>
              <w:jc w:val="both"/>
              <w:rPr>
                <w:sz w:val="18"/>
                <w:szCs w:val="18"/>
              </w:rPr>
            </w:pPr>
            <w:r w:rsidRPr="00D44D46">
              <w:rPr>
                <w:sz w:val="18"/>
                <w:szCs w:val="18"/>
              </w:rPr>
              <w:t>medium</w:t>
            </w:r>
          </w:p>
        </w:tc>
        <w:tc>
          <w:tcPr>
            <w:tcW w:w="1701" w:type="dxa"/>
            <w:shd w:val="clear" w:color="auto" w:fill="92D050"/>
            <w:vAlign w:val="center"/>
          </w:tcPr>
          <w:p w14:paraId="235DDDD4" w14:textId="77777777" w:rsidR="00A4484F" w:rsidRPr="00D44D46" w:rsidRDefault="00A4484F" w:rsidP="00D44D46">
            <w:pPr>
              <w:jc w:val="both"/>
              <w:rPr>
                <w:sz w:val="18"/>
                <w:szCs w:val="18"/>
              </w:rPr>
            </w:pPr>
            <w:r w:rsidRPr="00D44D46">
              <w:rPr>
                <w:sz w:val="18"/>
                <w:szCs w:val="18"/>
              </w:rPr>
              <w:t>low</w:t>
            </w:r>
          </w:p>
        </w:tc>
        <w:tc>
          <w:tcPr>
            <w:tcW w:w="1701" w:type="dxa"/>
            <w:shd w:val="clear" w:color="auto" w:fill="FFC000"/>
            <w:vAlign w:val="center"/>
          </w:tcPr>
          <w:p w14:paraId="6313CFBA" w14:textId="77777777" w:rsidR="00A4484F" w:rsidRPr="00D44D46" w:rsidRDefault="00A4484F" w:rsidP="00D44D46">
            <w:pPr>
              <w:jc w:val="both"/>
              <w:rPr>
                <w:b/>
                <w:bCs/>
                <w:sz w:val="18"/>
                <w:szCs w:val="18"/>
              </w:rPr>
            </w:pPr>
            <w:r w:rsidRPr="00D44D46">
              <w:rPr>
                <w:b/>
                <w:bCs/>
                <w:sz w:val="18"/>
                <w:szCs w:val="18"/>
              </w:rPr>
              <w:t>medium</w:t>
            </w:r>
          </w:p>
        </w:tc>
      </w:tr>
      <w:tr w:rsidR="00A4484F" w:rsidRPr="00CC0DF6" w14:paraId="2DD3EAE6" w14:textId="77777777" w:rsidTr="00B85EE3">
        <w:trPr>
          <w:trHeight w:val="600"/>
        </w:trPr>
        <w:tc>
          <w:tcPr>
            <w:tcW w:w="4077" w:type="dxa"/>
            <w:vAlign w:val="center"/>
          </w:tcPr>
          <w:p w14:paraId="61761607" w14:textId="77777777" w:rsidR="00A4484F" w:rsidRPr="00D44D46" w:rsidRDefault="00A4484F" w:rsidP="00D44D46">
            <w:pPr>
              <w:jc w:val="both"/>
              <w:rPr>
                <w:sz w:val="18"/>
                <w:szCs w:val="18"/>
              </w:rPr>
            </w:pPr>
            <w:r w:rsidRPr="00D44D46">
              <w:rPr>
                <w:sz w:val="18"/>
                <w:szCs w:val="18"/>
              </w:rPr>
              <w:t>Frequency of temperature crossing 0°C</w:t>
            </w:r>
          </w:p>
        </w:tc>
        <w:tc>
          <w:tcPr>
            <w:tcW w:w="1701" w:type="dxa"/>
            <w:shd w:val="clear" w:color="auto" w:fill="FFC000"/>
            <w:vAlign w:val="center"/>
          </w:tcPr>
          <w:p w14:paraId="0A37F997" w14:textId="77777777" w:rsidR="00A4484F" w:rsidRPr="00D44D46" w:rsidRDefault="00A4484F" w:rsidP="00D44D46">
            <w:pPr>
              <w:jc w:val="both"/>
              <w:rPr>
                <w:sz w:val="18"/>
                <w:szCs w:val="18"/>
              </w:rPr>
            </w:pPr>
            <w:r w:rsidRPr="00D44D46">
              <w:rPr>
                <w:sz w:val="18"/>
                <w:szCs w:val="18"/>
              </w:rPr>
              <w:t>medium</w:t>
            </w:r>
          </w:p>
        </w:tc>
        <w:tc>
          <w:tcPr>
            <w:tcW w:w="1701" w:type="dxa"/>
            <w:shd w:val="clear" w:color="auto" w:fill="FFC000"/>
            <w:vAlign w:val="center"/>
          </w:tcPr>
          <w:p w14:paraId="206ED0AD" w14:textId="77777777" w:rsidR="00A4484F" w:rsidRPr="00D44D46" w:rsidRDefault="00A4484F" w:rsidP="00D44D46">
            <w:pPr>
              <w:jc w:val="both"/>
              <w:rPr>
                <w:sz w:val="18"/>
                <w:szCs w:val="18"/>
              </w:rPr>
            </w:pPr>
            <w:r w:rsidRPr="00D44D46">
              <w:rPr>
                <w:sz w:val="18"/>
                <w:szCs w:val="18"/>
              </w:rPr>
              <w:t>medium</w:t>
            </w:r>
          </w:p>
        </w:tc>
        <w:tc>
          <w:tcPr>
            <w:tcW w:w="1701" w:type="dxa"/>
            <w:shd w:val="clear" w:color="auto" w:fill="FFC000"/>
            <w:vAlign w:val="center"/>
          </w:tcPr>
          <w:p w14:paraId="564846E0" w14:textId="77777777" w:rsidR="00A4484F" w:rsidRPr="00D44D46" w:rsidRDefault="00A4484F" w:rsidP="00D44D46">
            <w:pPr>
              <w:jc w:val="both"/>
              <w:rPr>
                <w:b/>
                <w:bCs/>
                <w:sz w:val="18"/>
                <w:szCs w:val="18"/>
              </w:rPr>
            </w:pPr>
            <w:r w:rsidRPr="00D44D46">
              <w:rPr>
                <w:b/>
                <w:bCs/>
                <w:sz w:val="18"/>
                <w:szCs w:val="18"/>
              </w:rPr>
              <w:t>medium</w:t>
            </w:r>
          </w:p>
        </w:tc>
      </w:tr>
    </w:tbl>
    <w:p w14:paraId="35E74622" w14:textId="77777777" w:rsidR="00A4484F" w:rsidRPr="00CC0DF6" w:rsidRDefault="00A4484F" w:rsidP="00A4484F">
      <w:pPr>
        <w:spacing w:line="276" w:lineRule="auto"/>
        <w:jc w:val="both"/>
        <w:rPr>
          <w:sz w:val="18"/>
          <w:szCs w:val="18"/>
        </w:rPr>
      </w:pPr>
      <w:r w:rsidRPr="00CC0DF6">
        <w:rPr>
          <w:sz w:val="18"/>
          <w:szCs w:val="18"/>
        </w:rPr>
        <w:t xml:space="preserve">*Applies exclusively to the </w:t>
      </w:r>
      <w:proofErr w:type="spellStart"/>
      <w:r w:rsidRPr="00CC0DF6">
        <w:rPr>
          <w:sz w:val="18"/>
          <w:szCs w:val="18"/>
        </w:rPr>
        <w:t>Suszka</w:t>
      </w:r>
      <w:proofErr w:type="spellEnd"/>
      <w:r w:rsidRPr="00CC0DF6">
        <w:rPr>
          <w:sz w:val="18"/>
          <w:szCs w:val="18"/>
        </w:rPr>
        <w:t xml:space="preserve"> area, where local ground displacement and landslides were recorded in the 1970s (a left-bank side dam / flank dam is located in this area)</w:t>
      </w:r>
    </w:p>
    <w:p w14:paraId="047A5242" w14:textId="77777777" w:rsidR="00A4484F" w:rsidRPr="00D44D46" w:rsidRDefault="00A4484F" w:rsidP="00D44D46">
      <w:pPr>
        <w:spacing w:after="120" w:line="276" w:lineRule="auto"/>
        <w:jc w:val="both"/>
        <w:rPr>
          <w:b/>
          <w:bCs/>
          <w:u w:val="single"/>
        </w:rPr>
      </w:pPr>
      <w:r w:rsidRPr="00D44D46">
        <w:rPr>
          <w:b/>
          <w:bCs/>
          <w:u w:val="single"/>
        </w:rPr>
        <w:t>Vulnerability Analysis</w:t>
      </w:r>
    </w:p>
    <w:p w14:paraId="63B26186" w14:textId="77777777" w:rsidR="00A4484F" w:rsidRPr="00D44D46" w:rsidRDefault="00A4484F" w:rsidP="00D44D46">
      <w:pPr>
        <w:spacing w:after="120" w:line="276" w:lineRule="auto"/>
        <w:jc w:val="both"/>
      </w:pPr>
      <w:r w:rsidRPr="00D44D46">
        <w:t xml:space="preserve">In accordance with the Guidelines, vulnerability (V) was calculated as follows: </w:t>
      </w:r>
    </w:p>
    <w:p w14:paraId="4D5450AF" w14:textId="77777777" w:rsidR="00A4484F" w:rsidRPr="00D44D46" w:rsidRDefault="00A4484F" w:rsidP="00D44D46">
      <w:pPr>
        <w:spacing w:after="120" w:line="276" w:lineRule="auto"/>
        <w:jc w:val="both"/>
      </w:pPr>
      <w:r w:rsidRPr="00D44D46">
        <w:t>V = S × E,</w:t>
      </w:r>
    </w:p>
    <w:p w14:paraId="36A81ED8" w14:textId="77777777" w:rsidR="00A4484F" w:rsidRPr="00D44D46" w:rsidRDefault="00A4484F" w:rsidP="00D44D46">
      <w:pPr>
        <w:spacing w:after="120" w:line="276" w:lineRule="auto"/>
        <w:jc w:val="both"/>
      </w:pPr>
      <w:r w:rsidRPr="00D44D46">
        <w:t>where:</w:t>
      </w:r>
    </w:p>
    <w:p w14:paraId="6AB41311" w14:textId="77777777" w:rsidR="00A4484F" w:rsidRPr="00D44D46" w:rsidRDefault="00A4484F" w:rsidP="00D44D46">
      <w:pPr>
        <w:pStyle w:val="Akapitzlist"/>
        <w:numPr>
          <w:ilvl w:val="0"/>
          <w:numId w:val="5"/>
        </w:numPr>
        <w:tabs>
          <w:tab w:val="left" w:pos="1276"/>
        </w:tabs>
        <w:spacing w:after="120" w:line="276" w:lineRule="auto"/>
        <w:contextualSpacing w:val="0"/>
        <w:jc w:val="both"/>
      </w:pPr>
      <w:r w:rsidRPr="00D44D46">
        <w:lastRenderedPageBreak/>
        <w:t xml:space="preserve">S </w:t>
      </w:r>
      <w:r w:rsidRPr="00D44D46">
        <w:tab/>
        <w:t>denotes the degree of vulnerability of the assets,</w:t>
      </w:r>
    </w:p>
    <w:p w14:paraId="194C61C6" w14:textId="3B9CFB91" w:rsidR="00A4484F" w:rsidRPr="00D44D46" w:rsidRDefault="00A4484F" w:rsidP="00D44D46">
      <w:pPr>
        <w:pStyle w:val="Akapitzlist"/>
        <w:numPr>
          <w:ilvl w:val="0"/>
          <w:numId w:val="5"/>
        </w:numPr>
        <w:tabs>
          <w:tab w:val="left" w:pos="1276"/>
        </w:tabs>
        <w:spacing w:after="120" w:line="276" w:lineRule="auto"/>
        <w:contextualSpacing w:val="0"/>
        <w:jc w:val="both"/>
      </w:pPr>
      <w:r w:rsidRPr="00D44D46">
        <w:t xml:space="preserve">E </w:t>
      </w:r>
      <w:r w:rsidRPr="00D44D46">
        <w:tab/>
        <w:t>denotes exposure to underlying (reference) climatic conditions / effects / impacts.</w:t>
      </w:r>
    </w:p>
    <w:p w14:paraId="224FA04E" w14:textId="2A771325" w:rsidR="00A4484F" w:rsidRPr="00D44D46" w:rsidRDefault="00A4484F" w:rsidP="00D44D46">
      <w:pPr>
        <w:spacing w:after="120" w:line="276" w:lineRule="auto"/>
        <w:jc w:val="both"/>
      </w:pPr>
      <w:r w:rsidRPr="00D44D46">
        <w:t xml:space="preserve">Compiling the results of sensitivity and exposure analyses—which combine an assessment of both the characteristics of the planned infrastructure (sensitivity) and the local conditions determining the occurrence and intensity of climate-related and environmental hazards (exposure)—enables a vulnerability analysis to be conducted. In accordance with the GUIDELINES, a high level of vulnerability, as determined for a given climate factor, requires the Project Owner / Investor to conduct detailed risk assessment analyses, taking into account the probability of occurrence and the negative impact of a given climate phenomenon or factor. </w:t>
      </w:r>
    </w:p>
    <w:p w14:paraId="63C58CBA" w14:textId="77777777" w:rsidR="00A4484F" w:rsidRPr="00CC0DF6" w:rsidRDefault="00A4484F" w:rsidP="00A4484F">
      <w:pPr>
        <w:spacing w:line="276" w:lineRule="auto"/>
        <w:jc w:val="both"/>
        <w:rPr>
          <w:b/>
          <w:bCs/>
          <w:sz w:val="20"/>
          <w:szCs w:val="20"/>
        </w:rPr>
      </w:pPr>
    </w:p>
    <w:p w14:paraId="2CB4A4D9" w14:textId="77777777" w:rsidR="00A4484F" w:rsidRPr="00CC0DF6" w:rsidRDefault="00A4484F" w:rsidP="00A4484F">
      <w:pPr>
        <w:spacing w:line="276" w:lineRule="auto"/>
        <w:jc w:val="both"/>
        <w:rPr>
          <w:sz w:val="20"/>
          <w:szCs w:val="20"/>
        </w:rPr>
      </w:pPr>
    </w:p>
    <w:p w14:paraId="2924D42D" w14:textId="77777777" w:rsidR="00A4484F" w:rsidRPr="00CC0DF6" w:rsidRDefault="00A4484F" w:rsidP="00A4484F">
      <w:pPr>
        <w:spacing w:line="276" w:lineRule="auto"/>
        <w:jc w:val="both"/>
        <w:rPr>
          <w:sz w:val="20"/>
          <w:szCs w:val="20"/>
        </w:rPr>
      </w:pPr>
    </w:p>
    <w:p w14:paraId="04EC96CC" w14:textId="77777777" w:rsidR="00A4484F" w:rsidRPr="00CC0DF6" w:rsidRDefault="00A4484F" w:rsidP="00A4484F">
      <w:pPr>
        <w:spacing w:line="276" w:lineRule="auto"/>
        <w:jc w:val="both"/>
        <w:rPr>
          <w:sz w:val="20"/>
          <w:szCs w:val="20"/>
        </w:rPr>
        <w:sectPr w:rsidR="00A4484F" w:rsidRPr="00CC0DF6" w:rsidSect="00B16A98">
          <w:headerReference w:type="default" r:id="rId23"/>
          <w:footerReference w:type="even" r:id="rId24"/>
          <w:footerReference w:type="default" r:id="rId25"/>
          <w:headerReference w:type="first" r:id="rId26"/>
          <w:footerReference w:type="first" r:id="rId27"/>
          <w:pgSz w:w="11906" w:h="16838"/>
          <w:pgMar w:top="1417" w:right="1417" w:bottom="1417" w:left="1417" w:header="708" w:footer="708" w:gutter="0"/>
          <w:cols w:space="708"/>
          <w:titlePg/>
          <w:docGrid w:linePitch="360"/>
        </w:sectPr>
      </w:pPr>
    </w:p>
    <w:p w14:paraId="56ECD66F" w14:textId="77777777" w:rsidR="00A4484F" w:rsidRPr="00CC0DF6" w:rsidRDefault="00A4484F" w:rsidP="00A4484F">
      <w:pPr>
        <w:keepNext/>
        <w:spacing w:line="276" w:lineRule="auto"/>
        <w:jc w:val="both"/>
        <w:rPr>
          <w:b/>
          <w:bCs/>
        </w:rPr>
      </w:pPr>
      <w:r w:rsidRPr="00CC0DF6">
        <w:rPr>
          <w:b/>
          <w:bCs/>
        </w:rPr>
        <w:lastRenderedPageBreak/>
        <w:t>BARRIER</w:t>
      </w:r>
    </w:p>
    <w:tbl>
      <w:tblPr>
        <w:tblStyle w:val="TableNormal1"/>
        <w:tblW w:w="13994" w:type="dxa"/>
        <w:tblCellMar>
          <w:left w:w="70" w:type="dxa"/>
          <w:right w:w="70" w:type="dxa"/>
        </w:tblCellMar>
        <w:tblLook w:val="04A0" w:firstRow="1" w:lastRow="0" w:firstColumn="1" w:lastColumn="0" w:noHBand="0" w:noVBand="1"/>
      </w:tblPr>
      <w:tblGrid>
        <w:gridCol w:w="598"/>
        <w:gridCol w:w="548"/>
        <w:gridCol w:w="715"/>
        <w:gridCol w:w="424"/>
        <w:gridCol w:w="424"/>
        <w:gridCol w:w="521"/>
        <w:gridCol w:w="521"/>
        <w:gridCol w:w="521"/>
        <w:gridCol w:w="519"/>
        <w:gridCol w:w="519"/>
        <w:gridCol w:w="519"/>
        <w:gridCol w:w="519"/>
        <w:gridCol w:w="519"/>
        <w:gridCol w:w="519"/>
        <w:gridCol w:w="519"/>
        <w:gridCol w:w="519"/>
        <w:gridCol w:w="519"/>
        <w:gridCol w:w="519"/>
        <w:gridCol w:w="519"/>
        <w:gridCol w:w="519"/>
        <w:gridCol w:w="519"/>
        <w:gridCol w:w="519"/>
        <w:gridCol w:w="519"/>
        <w:gridCol w:w="519"/>
        <w:gridCol w:w="519"/>
        <w:gridCol w:w="519"/>
        <w:gridCol w:w="190"/>
        <w:gridCol w:w="190"/>
      </w:tblGrid>
      <w:tr w:rsidR="00A4484F" w:rsidRPr="00CC0DF6" w14:paraId="191A8F52" w14:textId="77777777" w:rsidTr="00D44D46">
        <w:trPr>
          <w:trHeight w:val="510"/>
        </w:trPr>
        <w:tc>
          <w:tcPr>
            <w:tcW w:w="13994" w:type="dxa"/>
            <w:gridSpan w:val="28"/>
            <w:tcBorders>
              <w:top w:val="single" w:sz="4" w:space="0" w:color="auto"/>
              <w:left w:val="single" w:sz="4" w:space="0" w:color="auto"/>
              <w:bottom w:val="single" w:sz="4" w:space="0" w:color="auto"/>
              <w:right w:val="single" w:sz="4" w:space="0" w:color="auto"/>
            </w:tcBorders>
            <w:shd w:val="clear" w:color="auto" w:fill="A5C9EB" w:themeFill="text2" w:themeFillTint="40"/>
            <w:noWrap/>
            <w:vAlign w:val="center"/>
            <w:hideMark/>
          </w:tcPr>
          <w:p w14:paraId="56EB39F0" w14:textId="77777777" w:rsidR="00A4484F" w:rsidRPr="00D44D46" w:rsidRDefault="00A4484F">
            <w:pPr>
              <w:spacing w:after="0" w:line="240" w:lineRule="auto"/>
              <w:jc w:val="center"/>
              <w:rPr>
                <w:rFonts w:eastAsia="Times New Roman" w:cs="Calibri"/>
                <w:b/>
                <w:bCs/>
                <w:color w:val="000000"/>
                <w:sz w:val="28"/>
                <w:szCs w:val="28"/>
                <w:lang w:eastAsia="pl-PL"/>
              </w:rPr>
            </w:pPr>
            <w:r w:rsidRPr="00D44D46">
              <w:rPr>
                <w:rFonts w:eastAsia="Times New Roman" w:cs="Calibri"/>
                <w:b/>
                <w:bCs/>
                <w:color w:val="000000"/>
                <w:sz w:val="28"/>
                <w:szCs w:val="28"/>
                <w:lang w:eastAsia="pl-PL"/>
              </w:rPr>
              <w:t>Pillar 2 of the CP - Climate Change Adaptation -&gt; Climate Change Adaptation</w:t>
            </w:r>
          </w:p>
        </w:tc>
      </w:tr>
      <w:tr w:rsidR="00A4484F" w:rsidRPr="00CC0DF6" w14:paraId="05362EC3" w14:textId="77777777" w:rsidTr="00B85EE3">
        <w:trPr>
          <w:trHeight w:val="2940"/>
        </w:trPr>
        <w:tc>
          <w:tcPr>
            <w:tcW w:w="585" w:type="dxa"/>
            <w:tcBorders>
              <w:top w:val="nil"/>
              <w:left w:val="single" w:sz="4" w:space="0" w:color="auto"/>
              <w:bottom w:val="nil"/>
              <w:right w:val="nil"/>
            </w:tcBorders>
            <w:noWrap/>
            <w:vAlign w:val="bottom"/>
            <w:hideMark/>
          </w:tcPr>
          <w:p w14:paraId="2AF8FC2E" w14:textId="77777777" w:rsidR="00A4484F" w:rsidRPr="00CC0DF6" w:rsidRDefault="00A4484F">
            <w:pPr>
              <w:spacing w:after="0" w:line="240" w:lineRule="auto"/>
              <w:rPr>
                <w:rFonts w:ascii="Calibri" w:eastAsia="Times New Roman" w:hAnsi="Calibri" w:cs="Calibri"/>
                <w:color w:val="000000"/>
                <w:sz w:val="22"/>
                <w:szCs w:val="22"/>
                <w:lang w:eastAsia="pl-PL"/>
              </w:rPr>
            </w:pPr>
            <w:r w:rsidRPr="00CC0DF6">
              <w:rPr>
                <w:rFonts w:ascii="Calibri" w:eastAsia="Times New Roman" w:hAnsi="Calibri" w:cs="Calibri"/>
                <w:color w:val="000000"/>
                <w:sz w:val="22"/>
                <w:szCs w:val="22"/>
                <w:lang w:eastAsia="pl-PL"/>
              </w:rPr>
              <w:t xml:space="preserve"> </w:t>
            </w:r>
          </w:p>
        </w:tc>
        <w:tc>
          <w:tcPr>
            <w:tcW w:w="537" w:type="dxa"/>
            <w:tcBorders>
              <w:top w:val="nil"/>
              <w:left w:val="nil"/>
              <w:bottom w:val="nil"/>
              <w:right w:val="nil"/>
            </w:tcBorders>
            <w:noWrap/>
            <w:vAlign w:val="bottom"/>
            <w:hideMark/>
          </w:tcPr>
          <w:p w14:paraId="2CEF3DD0" w14:textId="77777777" w:rsidR="00A4484F" w:rsidRPr="00D44D46" w:rsidRDefault="00A4484F">
            <w:pPr>
              <w:spacing w:after="0" w:line="240" w:lineRule="auto"/>
              <w:rPr>
                <w:rFonts w:eastAsia="Times New Roman" w:cs="Calibri"/>
                <w:color w:val="000000"/>
                <w:sz w:val="22"/>
                <w:szCs w:val="22"/>
                <w:lang w:eastAsia="pl-PL"/>
              </w:rPr>
            </w:pPr>
            <w:r w:rsidRPr="00D44D46">
              <w:rPr>
                <w:rFonts w:eastAsia="Times New Roman" w:cs="Calibri"/>
                <w:color w:val="000000"/>
                <w:sz w:val="22"/>
                <w:szCs w:val="22"/>
                <w:lang w:eastAsia="pl-PL"/>
              </w:rPr>
              <w:t xml:space="preserve"> </w:t>
            </w:r>
          </w:p>
        </w:tc>
        <w:tc>
          <w:tcPr>
            <w:tcW w:w="716" w:type="dxa"/>
            <w:tcBorders>
              <w:top w:val="nil"/>
              <w:left w:val="nil"/>
              <w:bottom w:val="nil"/>
              <w:right w:val="nil"/>
            </w:tcBorders>
            <w:noWrap/>
            <w:textDirection w:val="btLr"/>
            <w:vAlign w:val="bottom"/>
            <w:hideMark/>
          </w:tcPr>
          <w:p w14:paraId="71232AE1" w14:textId="77777777" w:rsidR="00A4484F" w:rsidRPr="00D44D46" w:rsidRDefault="00A4484F">
            <w:pPr>
              <w:spacing w:after="0" w:line="240" w:lineRule="auto"/>
              <w:rPr>
                <w:rFonts w:eastAsia="Times New Roman" w:cs="Calibri"/>
                <w:color w:val="000000"/>
                <w:sz w:val="18"/>
                <w:szCs w:val="18"/>
                <w:lang w:eastAsia="pl-PL"/>
              </w:rPr>
            </w:pPr>
            <w:r w:rsidRPr="00D44D46">
              <w:rPr>
                <w:rFonts w:eastAsia="Times New Roman" w:cs="Calibri"/>
                <w:color w:val="000000"/>
                <w:sz w:val="18"/>
                <w:szCs w:val="18"/>
                <w:lang w:eastAsia="pl-PL"/>
              </w:rPr>
              <w:t>Gradual increase in air temperature</w:t>
            </w:r>
          </w:p>
        </w:tc>
        <w:tc>
          <w:tcPr>
            <w:tcW w:w="425" w:type="dxa"/>
            <w:tcBorders>
              <w:top w:val="nil"/>
              <w:left w:val="nil"/>
              <w:bottom w:val="nil"/>
              <w:right w:val="nil"/>
            </w:tcBorders>
            <w:noWrap/>
            <w:textDirection w:val="btLr"/>
            <w:vAlign w:val="bottom"/>
            <w:hideMark/>
          </w:tcPr>
          <w:p w14:paraId="6D30DD2A" w14:textId="77777777" w:rsidR="00A4484F" w:rsidRPr="00D44D46" w:rsidRDefault="00A4484F">
            <w:pPr>
              <w:spacing w:after="0" w:line="240" w:lineRule="auto"/>
              <w:rPr>
                <w:rFonts w:eastAsia="Times New Roman" w:cs="Calibri"/>
                <w:color w:val="000000"/>
                <w:sz w:val="18"/>
                <w:szCs w:val="18"/>
                <w:lang w:eastAsia="pl-PL"/>
              </w:rPr>
            </w:pPr>
            <w:r w:rsidRPr="00D44D46">
              <w:rPr>
                <w:rFonts w:eastAsia="Times New Roman" w:cs="Calibri"/>
                <w:color w:val="000000"/>
                <w:sz w:val="18"/>
                <w:szCs w:val="18"/>
                <w:lang w:eastAsia="pl-PL"/>
              </w:rPr>
              <w:t>Increase in extreme air temperatures</w:t>
            </w:r>
          </w:p>
        </w:tc>
        <w:tc>
          <w:tcPr>
            <w:tcW w:w="425" w:type="dxa"/>
            <w:tcBorders>
              <w:top w:val="nil"/>
              <w:left w:val="nil"/>
              <w:bottom w:val="nil"/>
              <w:right w:val="nil"/>
            </w:tcBorders>
            <w:noWrap/>
            <w:textDirection w:val="btLr"/>
            <w:vAlign w:val="bottom"/>
            <w:hideMark/>
          </w:tcPr>
          <w:p w14:paraId="06A195F6" w14:textId="77777777" w:rsidR="00A4484F" w:rsidRPr="00D44D46" w:rsidRDefault="00A4484F">
            <w:pPr>
              <w:spacing w:after="0" w:line="240" w:lineRule="auto"/>
              <w:rPr>
                <w:rFonts w:eastAsia="Times New Roman" w:cs="Calibri"/>
                <w:color w:val="000000"/>
                <w:sz w:val="18"/>
                <w:szCs w:val="18"/>
                <w:lang w:eastAsia="pl-PL"/>
              </w:rPr>
            </w:pPr>
            <w:r w:rsidRPr="00D44D46">
              <w:rPr>
                <w:rFonts w:eastAsia="Times New Roman" w:cs="Calibri"/>
                <w:color w:val="000000"/>
                <w:sz w:val="18"/>
                <w:szCs w:val="18"/>
                <w:lang w:eastAsia="pl-PL"/>
              </w:rPr>
              <w:t>Gradual changes in precipitation</w:t>
            </w:r>
          </w:p>
        </w:tc>
        <w:tc>
          <w:tcPr>
            <w:tcW w:w="522" w:type="dxa"/>
            <w:tcBorders>
              <w:top w:val="nil"/>
              <w:left w:val="nil"/>
              <w:bottom w:val="nil"/>
              <w:right w:val="nil"/>
            </w:tcBorders>
            <w:noWrap/>
            <w:textDirection w:val="btLr"/>
            <w:vAlign w:val="bottom"/>
            <w:hideMark/>
          </w:tcPr>
          <w:p w14:paraId="0002C208" w14:textId="77777777" w:rsidR="00A4484F" w:rsidRPr="00D44D46" w:rsidRDefault="00A4484F">
            <w:pPr>
              <w:spacing w:after="0" w:line="240" w:lineRule="auto"/>
              <w:rPr>
                <w:rFonts w:eastAsia="Times New Roman" w:cs="Calibri"/>
                <w:color w:val="000000"/>
                <w:sz w:val="18"/>
                <w:szCs w:val="18"/>
                <w:lang w:eastAsia="pl-PL"/>
              </w:rPr>
            </w:pPr>
            <w:r w:rsidRPr="00D44D46">
              <w:rPr>
                <w:rFonts w:eastAsia="Times New Roman" w:cs="Calibri"/>
                <w:color w:val="000000"/>
                <w:sz w:val="18"/>
                <w:szCs w:val="18"/>
                <w:lang w:eastAsia="pl-PL"/>
              </w:rPr>
              <w:t>Extreme rainfall</w:t>
            </w:r>
          </w:p>
        </w:tc>
        <w:tc>
          <w:tcPr>
            <w:tcW w:w="522" w:type="dxa"/>
            <w:tcBorders>
              <w:top w:val="nil"/>
              <w:left w:val="nil"/>
              <w:bottom w:val="nil"/>
              <w:right w:val="nil"/>
            </w:tcBorders>
            <w:noWrap/>
            <w:textDirection w:val="btLr"/>
            <w:vAlign w:val="bottom"/>
            <w:hideMark/>
          </w:tcPr>
          <w:p w14:paraId="04DA6136" w14:textId="77777777" w:rsidR="00A4484F" w:rsidRPr="00D44D46" w:rsidRDefault="00A4484F">
            <w:pPr>
              <w:spacing w:after="0" w:line="240" w:lineRule="auto"/>
              <w:rPr>
                <w:rFonts w:eastAsia="Times New Roman" w:cs="Calibri"/>
                <w:color w:val="000000"/>
                <w:sz w:val="18"/>
                <w:szCs w:val="18"/>
                <w:lang w:eastAsia="pl-PL"/>
              </w:rPr>
            </w:pPr>
            <w:r w:rsidRPr="00D44D46">
              <w:rPr>
                <w:rFonts w:eastAsia="Times New Roman" w:cs="Calibri"/>
                <w:color w:val="000000"/>
                <w:sz w:val="18"/>
                <w:szCs w:val="18"/>
                <w:lang w:eastAsia="pl-PL"/>
              </w:rPr>
              <w:t>Average wind speed</w:t>
            </w:r>
          </w:p>
        </w:tc>
        <w:tc>
          <w:tcPr>
            <w:tcW w:w="522" w:type="dxa"/>
            <w:tcBorders>
              <w:top w:val="nil"/>
              <w:left w:val="nil"/>
              <w:bottom w:val="nil"/>
              <w:right w:val="nil"/>
            </w:tcBorders>
            <w:noWrap/>
            <w:textDirection w:val="btLr"/>
            <w:vAlign w:val="bottom"/>
            <w:hideMark/>
          </w:tcPr>
          <w:p w14:paraId="48CFFFDA" w14:textId="77777777" w:rsidR="00A4484F" w:rsidRPr="00D44D46" w:rsidRDefault="00A4484F">
            <w:pPr>
              <w:spacing w:after="0" w:line="240" w:lineRule="auto"/>
              <w:rPr>
                <w:rFonts w:eastAsia="Times New Roman" w:cs="Calibri"/>
                <w:color w:val="000000"/>
                <w:sz w:val="18"/>
                <w:szCs w:val="18"/>
                <w:lang w:eastAsia="pl-PL"/>
              </w:rPr>
            </w:pPr>
            <w:r w:rsidRPr="00D44D46">
              <w:rPr>
                <w:rFonts w:eastAsia="Times New Roman" w:cs="Calibri"/>
                <w:color w:val="000000"/>
                <w:sz w:val="18"/>
                <w:szCs w:val="18"/>
                <w:lang w:eastAsia="pl-PL"/>
              </w:rPr>
              <w:t>Maximum wind speed</w:t>
            </w:r>
          </w:p>
        </w:tc>
        <w:tc>
          <w:tcPr>
            <w:tcW w:w="520" w:type="dxa"/>
            <w:tcBorders>
              <w:top w:val="nil"/>
              <w:left w:val="nil"/>
              <w:bottom w:val="nil"/>
              <w:right w:val="nil"/>
            </w:tcBorders>
            <w:noWrap/>
            <w:textDirection w:val="btLr"/>
            <w:vAlign w:val="bottom"/>
            <w:hideMark/>
          </w:tcPr>
          <w:p w14:paraId="6E972E73" w14:textId="77777777" w:rsidR="00A4484F" w:rsidRPr="00D44D46" w:rsidRDefault="00A4484F">
            <w:pPr>
              <w:spacing w:after="0" w:line="240" w:lineRule="auto"/>
              <w:rPr>
                <w:rFonts w:eastAsia="Times New Roman" w:cs="Calibri"/>
                <w:color w:val="000000"/>
                <w:sz w:val="18"/>
                <w:szCs w:val="18"/>
                <w:lang w:eastAsia="pl-PL"/>
              </w:rPr>
            </w:pPr>
            <w:r w:rsidRPr="00D44D46">
              <w:rPr>
                <w:rFonts w:eastAsia="Times New Roman" w:cs="Calibri"/>
                <w:color w:val="000000"/>
                <w:sz w:val="18"/>
                <w:szCs w:val="18"/>
                <w:lang w:eastAsia="pl-PL"/>
              </w:rPr>
              <w:t>Humidity</w:t>
            </w:r>
          </w:p>
        </w:tc>
        <w:tc>
          <w:tcPr>
            <w:tcW w:w="520" w:type="dxa"/>
            <w:tcBorders>
              <w:top w:val="nil"/>
              <w:left w:val="nil"/>
              <w:bottom w:val="nil"/>
              <w:right w:val="nil"/>
            </w:tcBorders>
            <w:noWrap/>
            <w:textDirection w:val="btLr"/>
            <w:vAlign w:val="bottom"/>
            <w:hideMark/>
          </w:tcPr>
          <w:p w14:paraId="38DDD3DC" w14:textId="77777777" w:rsidR="00A4484F" w:rsidRPr="00D44D46" w:rsidRDefault="00A4484F">
            <w:pPr>
              <w:spacing w:after="0" w:line="240" w:lineRule="auto"/>
              <w:rPr>
                <w:rFonts w:eastAsia="Times New Roman" w:cs="Calibri"/>
                <w:color w:val="000000"/>
                <w:sz w:val="18"/>
                <w:szCs w:val="18"/>
                <w:lang w:eastAsia="pl-PL"/>
              </w:rPr>
            </w:pPr>
            <w:r w:rsidRPr="00D44D46">
              <w:rPr>
                <w:rFonts w:eastAsia="Times New Roman" w:cs="Calibri"/>
                <w:color w:val="000000"/>
                <w:sz w:val="18"/>
                <w:szCs w:val="18"/>
                <w:lang w:eastAsia="pl-PL"/>
              </w:rPr>
              <w:t>Solar radiation</w:t>
            </w:r>
          </w:p>
        </w:tc>
        <w:tc>
          <w:tcPr>
            <w:tcW w:w="520" w:type="dxa"/>
            <w:tcBorders>
              <w:top w:val="nil"/>
              <w:left w:val="nil"/>
              <w:bottom w:val="nil"/>
              <w:right w:val="nil"/>
            </w:tcBorders>
            <w:noWrap/>
            <w:textDirection w:val="btLr"/>
            <w:vAlign w:val="bottom"/>
            <w:hideMark/>
          </w:tcPr>
          <w:p w14:paraId="31156FEC" w14:textId="77777777" w:rsidR="00A4484F" w:rsidRPr="00D44D46" w:rsidRDefault="00A4484F">
            <w:pPr>
              <w:spacing w:after="0" w:line="240" w:lineRule="auto"/>
              <w:rPr>
                <w:rFonts w:eastAsia="Times New Roman" w:cs="Calibri"/>
                <w:color w:val="000000"/>
                <w:sz w:val="18"/>
                <w:szCs w:val="18"/>
                <w:lang w:eastAsia="pl-PL"/>
              </w:rPr>
            </w:pPr>
            <w:r w:rsidRPr="00D44D46">
              <w:rPr>
                <w:rFonts w:eastAsia="Times New Roman" w:cs="Calibri"/>
                <w:color w:val="000000"/>
                <w:sz w:val="18"/>
                <w:szCs w:val="18"/>
                <w:lang w:eastAsia="pl-PL"/>
              </w:rPr>
              <w:t>Relative sea level rise</w:t>
            </w:r>
          </w:p>
        </w:tc>
        <w:tc>
          <w:tcPr>
            <w:tcW w:w="520" w:type="dxa"/>
            <w:tcBorders>
              <w:top w:val="nil"/>
              <w:left w:val="nil"/>
              <w:bottom w:val="nil"/>
              <w:right w:val="nil"/>
            </w:tcBorders>
            <w:noWrap/>
            <w:textDirection w:val="btLr"/>
            <w:vAlign w:val="bottom"/>
            <w:hideMark/>
          </w:tcPr>
          <w:p w14:paraId="1E7371C6" w14:textId="77777777" w:rsidR="00A4484F" w:rsidRPr="00D44D46" w:rsidRDefault="00A4484F">
            <w:pPr>
              <w:spacing w:after="0" w:line="240" w:lineRule="auto"/>
              <w:rPr>
                <w:rFonts w:eastAsia="Times New Roman" w:cs="Calibri"/>
                <w:color w:val="000000"/>
                <w:sz w:val="18"/>
                <w:szCs w:val="18"/>
                <w:lang w:eastAsia="pl-PL"/>
              </w:rPr>
            </w:pPr>
            <w:r w:rsidRPr="00D44D46">
              <w:rPr>
                <w:rFonts w:eastAsia="Times New Roman" w:cs="Calibri"/>
                <w:color w:val="000000"/>
                <w:sz w:val="18"/>
                <w:szCs w:val="18"/>
                <w:lang w:eastAsia="pl-PL"/>
              </w:rPr>
              <w:t>Sea water temperature</w:t>
            </w:r>
          </w:p>
        </w:tc>
        <w:tc>
          <w:tcPr>
            <w:tcW w:w="520" w:type="dxa"/>
            <w:tcBorders>
              <w:top w:val="nil"/>
              <w:left w:val="nil"/>
              <w:bottom w:val="nil"/>
              <w:right w:val="nil"/>
            </w:tcBorders>
            <w:noWrap/>
            <w:textDirection w:val="btLr"/>
            <w:vAlign w:val="bottom"/>
            <w:hideMark/>
          </w:tcPr>
          <w:p w14:paraId="4DE085E1" w14:textId="77777777" w:rsidR="00A4484F" w:rsidRPr="00D44D46" w:rsidRDefault="00A4484F">
            <w:pPr>
              <w:spacing w:after="0" w:line="240" w:lineRule="auto"/>
              <w:rPr>
                <w:rFonts w:eastAsia="Times New Roman" w:cs="Calibri"/>
                <w:color w:val="000000"/>
                <w:sz w:val="18"/>
                <w:szCs w:val="18"/>
                <w:lang w:eastAsia="pl-PL"/>
              </w:rPr>
            </w:pPr>
            <w:r w:rsidRPr="00D44D46">
              <w:rPr>
                <w:rFonts w:eastAsia="Times New Roman" w:cs="Calibri"/>
                <w:color w:val="000000"/>
                <w:sz w:val="18"/>
                <w:szCs w:val="18"/>
                <w:lang w:eastAsia="pl-PL"/>
              </w:rPr>
              <w:t>Water availability</w:t>
            </w:r>
          </w:p>
        </w:tc>
        <w:tc>
          <w:tcPr>
            <w:tcW w:w="520" w:type="dxa"/>
            <w:tcBorders>
              <w:top w:val="nil"/>
              <w:left w:val="nil"/>
              <w:bottom w:val="nil"/>
              <w:right w:val="nil"/>
            </w:tcBorders>
            <w:noWrap/>
            <w:textDirection w:val="btLr"/>
            <w:vAlign w:val="bottom"/>
            <w:hideMark/>
          </w:tcPr>
          <w:p w14:paraId="397CF77C" w14:textId="77777777" w:rsidR="00A4484F" w:rsidRPr="00D44D46" w:rsidRDefault="00A4484F">
            <w:pPr>
              <w:spacing w:after="0" w:line="240" w:lineRule="auto"/>
              <w:rPr>
                <w:rFonts w:eastAsia="Times New Roman" w:cs="Calibri"/>
                <w:color w:val="000000"/>
                <w:sz w:val="18"/>
                <w:szCs w:val="18"/>
                <w:lang w:eastAsia="pl-PL"/>
              </w:rPr>
            </w:pPr>
            <w:r w:rsidRPr="00D44D46">
              <w:rPr>
                <w:rFonts w:eastAsia="Times New Roman" w:cs="Calibri"/>
                <w:color w:val="000000"/>
                <w:sz w:val="18"/>
                <w:szCs w:val="18"/>
                <w:lang w:eastAsia="pl-PL"/>
              </w:rPr>
              <w:t>Storms</w:t>
            </w:r>
          </w:p>
        </w:tc>
        <w:tc>
          <w:tcPr>
            <w:tcW w:w="520" w:type="dxa"/>
            <w:tcBorders>
              <w:top w:val="nil"/>
              <w:left w:val="nil"/>
              <w:bottom w:val="nil"/>
              <w:right w:val="nil"/>
            </w:tcBorders>
            <w:noWrap/>
            <w:textDirection w:val="btLr"/>
            <w:vAlign w:val="bottom"/>
            <w:hideMark/>
          </w:tcPr>
          <w:p w14:paraId="0A2F155C" w14:textId="77777777" w:rsidR="00A4484F" w:rsidRPr="00D44D46" w:rsidRDefault="00A4484F">
            <w:pPr>
              <w:spacing w:after="0" w:line="240" w:lineRule="auto"/>
              <w:rPr>
                <w:rFonts w:eastAsia="Times New Roman" w:cs="Calibri"/>
                <w:color w:val="000000"/>
                <w:sz w:val="18"/>
                <w:szCs w:val="18"/>
                <w:lang w:eastAsia="pl-PL"/>
              </w:rPr>
            </w:pPr>
            <w:r w:rsidRPr="00D44D46">
              <w:rPr>
                <w:rFonts w:eastAsia="Times New Roman" w:cs="Calibri"/>
                <w:color w:val="000000"/>
                <w:sz w:val="18"/>
                <w:szCs w:val="18"/>
                <w:lang w:eastAsia="pl-PL"/>
              </w:rPr>
              <w:t>Floods (coastal and river)</w:t>
            </w:r>
          </w:p>
        </w:tc>
        <w:tc>
          <w:tcPr>
            <w:tcW w:w="520" w:type="dxa"/>
            <w:tcBorders>
              <w:top w:val="nil"/>
              <w:left w:val="nil"/>
              <w:bottom w:val="nil"/>
              <w:right w:val="nil"/>
            </w:tcBorders>
            <w:noWrap/>
            <w:textDirection w:val="btLr"/>
            <w:vAlign w:val="bottom"/>
            <w:hideMark/>
          </w:tcPr>
          <w:p w14:paraId="4B531E92" w14:textId="77777777" w:rsidR="00A4484F" w:rsidRPr="00D44D46" w:rsidRDefault="00A4484F">
            <w:pPr>
              <w:spacing w:after="0" w:line="240" w:lineRule="auto"/>
              <w:rPr>
                <w:rFonts w:eastAsia="Times New Roman" w:cs="Calibri"/>
                <w:color w:val="000000"/>
                <w:sz w:val="18"/>
                <w:szCs w:val="18"/>
                <w:lang w:eastAsia="pl-PL"/>
              </w:rPr>
            </w:pPr>
            <w:r w:rsidRPr="00D44D46">
              <w:rPr>
                <w:rFonts w:eastAsia="Times New Roman" w:cs="Calibri"/>
                <w:color w:val="000000"/>
                <w:sz w:val="18"/>
                <w:szCs w:val="18"/>
                <w:lang w:eastAsia="pl-PL"/>
              </w:rPr>
              <w:t>Ocean pH</w:t>
            </w:r>
          </w:p>
        </w:tc>
        <w:tc>
          <w:tcPr>
            <w:tcW w:w="520" w:type="dxa"/>
            <w:tcBorders>
              <w:top w:val="nil"/>
              <w:left w:val="nil"/>
              <w:bottom w:val="nil"/>
              <w:right w:val="nil"/>
            </w:tcBorders>
            <w:noWrap/>
            <w:textDirection w:val="btLr"/>
            <w:vAlign w:val="bottom"/>
            <w:hideMark/>
          </w:tcPr>
          <w:p w14:paraId="4EC8B110" w14:textId="77777777" w:rsidR="00A4484F" w:rsidRPr="00D44D46" w:rsidRDefault="00A4484F">
            <w:pPr>
              <w:spacing w:after="0" w:line="240" w:lineRule="auto"/>
              <w:rPr>
                <w:rFonts w:eastAsia="Times New Roman" w:cs="Calibri"/>
                <w:color w:val="000000"/>
                <w:sz w:val="18"/>
                <w:szCs w:val="18"/>
                <w:lang w:eastAsia="pl-PL"/>
              </w:rPr>
            </w:pPr>
            <w:r w:rsidRPr="00D44D46">
              <w:rPr>
                <w:rFonts w:eastAsia="Times New Roman" w:cs="Calibri"/>
                <w:color w:val="000000"/>
                <w:sz w:val="18"/>
                <w:szCs w:val="18"/>
                <w:lang w:eastAsia="pl-PL"/>
              </w:rPr>
              <w:t>Coastal erosion</w:t>
            </w:r>
          </w:p>
        </w:tc>
        <w:tc>
          <w:tcPr>
            <w:tcW w:w="520" w:type="dxa"/>
            <w:tcBorders>
              <w:top w:val="nil"/>
              <w:left w:val="nil"/>
              <w:bottom w:val="nil"/>
              <w:right w:val="nil"/>
            </w:tcBorders>
            <w:noWrap/>
            <w:textDirection w:val="btLr"/>
            <w:vAlign w:val="bottom"/>
            <w:hideMark/>
          </w:tcPr>
          <w:p w14:paraId="043D8D7B" w14:textId="77777777" w:rsidR="00A4484F" w:rsidRPr="00D44D46" w:rsidRDefault="00A4484F">
            <w:pPr>
              <w:spacing w:after="0" w:line="240" w:lineRule="auto"/>
              <w:rPr>
                <w:rFonts w:eastAsia="Times New Roman" w:cs="Calibri"/>
                <w:color w:val="000000"/>
                <w:sz w:val="18"/>
                <w:szCs w:val="18"/>
                <w:lang w:eastAsia="pl-PL"/>
              </w:rPr>
            </w:pPr>
            <w:r w:rsidRPr="00D44D46">
              <w:rPr>
                <w:rFonts w:eastAsia="Times New Roman" w:cs="Calibri"/>
                <w:color w:val="000000"/>
                <w:sz w:val="18"/>
                <w:szCs w:val="18"/>
                <w:lang w:eastAsia="pl-PL"/>
              </w:rPr>
              <w:t>Soil erosion</w:t>
            </w:r>
          </w:p>
        </w:tc>
        <w:tc>
          <w:tcPr>
            <w:tcW w:w="520" w:type="dxa"/>
            <w:tcBorders>
              <w:top w:val="nil"/>
              <w:left w:val="nil"/>
              <w:bottom w:val="nil"/>
              <w:right w:val="nil"/>
            </w:tcBorders>
            <w:noWrap/>
            <w:textDirection w:val="btLr"/>
            <w:vAlign w:val="bottom"/>
            <w:hideMark/>
          </w:tcPr>
          <w:p w14:paraId="486952EB" w14:textId="77777777" w:rsidR="00A4484F" w:rsidRPr="00D44D46" w:rsidRDefault="00A4484F">
            <w:pPr>
              <w:spacing w:after="0" w:line="240" w:lineRule="auto"/>
              <w:rPr>
                <w:rFonts w:eastAsia="Times New Roman" w:cs="Calibri"/>
                <w:color w:val="000000"/>
                <w:sz w:val="18"/>
                <w:szCs w:val="18"/>
                <w:lang w:eastAsia="pl-PL"/>
              </w:rPr>
            </w:pPr>
            <w:r w:rsidRPr="00D44D46">
              <w:rPr>
                <w:rFonts w:eastAsia="Times New Roman" w:cs="Calibri"/>
                <w:color w:val="000000"/>
                <w:sz w:val="18"/>
                <w:szCs w:val="18"/>
                <w:lang w:eastAsia="pl-PL"/>
              </w:rPr>
              <w:t>Soil salinity</w:t>
            </w:r>
          </w:p>
        </w:tc>
        <w:tc>
          <w:tcPr>
            <w:tcW w:w="520" w:type="dxa"/>
            <w:tcBorders>
              <w:top w:val="nil"/>
              <w:left w:val="nil"/>
              <w:bottom w:val="nil"/>
              <w:right w:val="nil"/>
            </w:tcBorders>
            <w:noWrap/>
            <w:textDirection w:val="btLr"/>
            <w:vAlign w:val="bottom"/>
            <w:hideMark/>
          </w:tcPr>
          <w:p w14:paraId="0B9ED3CC" w14:textId="77777777" w:rsidR="00A4484F" w:rsidRPr="00D44D46" w:rsidRDefault="00A4484F">
            <w:pPr>
              <w:spacing w:after="0" w:line="240" w:lineRule="auto"/>
              <w:rPr>
                <w:rFonts w:eastAsia="Times New Roman" w:cs="Calibri"/>
                <w:color w:val="000000"/>
                <w:sz w:val="18"/>
                <w:szCs w:val="18"/>
                <w:lang w:eastAsia="pl-PL"/>
              </w:rPr>
            </w:pPr>
            <w:r w:rsidRPr="00D44D46">
              <w:rPr>
                <w:rFonts w:eastAsia="Times New Roman" w:cs="Calibri"/>
                <w:color w:val="000000"/>
                <w:sz w:val="18"/>
                <w:szCs w:val="18"/>
                <w:lang w:eastAsia="pl-PL"/>
              </w:rPr>
              <w:t>Wildfires</w:t>
            </w:r>
          </w:p>
        </w:tc>
        <w:tc>
          <w:tcPr>
            <w:tcW w:w="520" w:type="dxa"/>
            <w:tcBorders>
              <w:top w:val="nil"/>
              <w:left w:val="nil"/>
              <w:bottom w:val="nil"/>
              <w:right w:val="nil"/>
            </w:tcBorders>
            <w:noWrap/>
            <w:textDirection w:val="btLr"/>
            <w:vAlign w:val="bottom"/>
            <w:hideMark/>
          </w:tcPr>
          <w:p w14:paraId="672FE517" w14:textId="77777777" w:rsidR="00A4484F" w:rsidRPr="00D44D46" w:rsidRDefault="00A4484F">
            <w:pPr>
              <w:spacing w:after="0" w:line="240" w:lineRule="auto"/>
              <w:rPr>
                <w:rFonts w:eastAsia="Times New Roman" w:cs="Calibri"/>
                <w:color w:val="000000"/>
                <w:sz w:val="18"/>
                <w:szCs w:val="18"/>
                <w:lang w:eastAsia="pl-PL"/>
              </w:rPr>
            </w:pPr>
            <w:r w:rsidRPr="00D44D46">
              <w:rPr>
                <w:rFonts w:eastAsia="Times New Roman" w:cs="Calibri"/>
                <w:color w:val="000000"/>
                <w:sz w:val="18"/>
                <w:szCs w:val="18"/>
                <w:lang w:eastAsia="pl-PL"/>
              </w:rPr>
              <w:t>Air quality</w:t>
            </w:r>
          </w:p>
        </w:tc>
        <w:tc>
          <w:tcPr>
            <w:tcW w:w="520" w:type="dxa"/>
            <w:tcBorders>
              <w:top w:val="nil"/>
              <w:left w:val="nil"/>
              <w:bottom w:val="nil"/>
              <w:right w:val="nil"/>
            </w:tcBorders>
            <w:noWrap/>
            <w:textDirection w:val="btLr"/>
            <w:vAlign w:val="bottom"/>
            <w:hideMark/>
          </w:tcPr>
          <w:p w14:paraId="33749519" w14:textId="77777777" w:rsidR="00A4484F" w:rsidRPr="00D44D46" w:rsidRDefault="00A4484F">
            <w:pPr>
              <w:spacing w:after="0" w:line="240" w:lineRule="auto"/>
              <w:rPr>
                <w:rFonts w:eastAsia="Times New Roman" w:cs="Calibri"/>
                <w:color w:val="000000"/>
                <w:sz w:val="18"/>
                <w:szCs w:val="18"/>
                <w:lang w:eastAsia="pl-PL"/>
              </w:rPr>
            </w:pPr>
            <w:r w:rsidRPr="00D44D46">
              <w:rPr>
                <w:rFonts w:eastAsia="Times New Roman" w:cs="Calibri"/>
                <w:color w:val="000000"/>
                <w:sz w:val="18"/>
                <w:szCs w:val="18"/>
                <w:lang w:eastAsia="pl-PL"/>
              </w:rPr>
              <w:t>Land instability / landslides</w:t>
            </w:r>
          </w:p>
        </w:tc>
        <w:tc>
          <w:tcPr>
            <w:tcW w:w="520" w:type="dxa"/>
            <w:tcBorders>
              <w:top w:val="nil"/>
              <w:left w:val="nil"/>
              <w:bottom w:val="nil"/>
              <w:right w:val="nil"/>
            </w:tcBorders>
            <w:noWrap/>
            <w:textDirection w:val="btLr"/>
            <w:vAlign w:val="bottom"/>
            <w:hideMark/>
          </w:tcPr>
          <w:p w14:paraId="1A88AF95" w14:textId="77777777" w:rsidR="00A4484F" w:rsidRPr="00D44D46" w:rsidRDefault="00A4484F">
            <w:pPr>
              <w:spacing w:after="0" w:line="240" w:lineRule="auto"/>
              <w:rPr>
                <w:rFonts w:eastAsia="Times New Roman" w:cs="Calibri"/>
                <w:color w:val="000000"/>
                <w:sz w:val="18"/>
                <w:szCs w:val="18"/>
                <w:lang w:eastAsia="pl-PL"/>
              </w:rPr>
            </w:pPr>
            <w:r w:rsidRPr="00D44D46">
              <w:rPr>
                <w:rFonts w:eastAsia="Times New Roman" w:cs="Calibri"/>
                <w:color w:val="000000"/>
                <w:sz w:val="18"/>
                <w:szCs w:val="18"/>
                <w:lang w:eastAsia="pl-PL"/>
              </w:rPr>
              <w:t>Urban Heat Island</w:t>
            </w:r>
          </w:p>
        </w:tc>
        <w:tc>
          <w:tcPr>
            <w:tcW w:w="520" w:type="dxa"/>
            <w:tcBorders>
              <w:top w:val="nil"/>
              <w:left w:val="nil"/>
              <w:bottom w:val="nil"/>
              <w:right w:val="nil"/>
            </w:tcBorders>
            <w:noWrap/>
            <w:textDirection w:val="btLr"/>
            <w:vAlign w:val="bottom"/>
            <w:hideMark/>
          </w:tcPr>
          <w:p w14:paraId="08C4B642" w14:textId="77777777" w:rsidR="00A4484F" w:rsidRPr="00D44D46" w:rsidRDefault="00A4484F">
            <w:pPr>
              <w:spacing w:after="0" w:line="240" w:lineRule="auto"/>
              <w:rPr>
                <w:rFonts w:eastAsia="Times New Roman" w:cs="Calibri"/>
                <w:color w:val="000000"/>
                <w:sz w:val="18"/>
                <w:szCs w:val="18"/>
                <w:lang w:eastAsia="pl-PL"/>
              </w:rPr>
            </w:pPr>
            <w:r w:rsidRPr="00D44D46">
              <w:rPr>
                <w:rFonts w:eastAsia="Times New Roman" w:cs="Calibri"/>
                <w:color w:val="000000"/>
                <w:sz w:val="18"/>
                <w:szCs w:val="18"/>
                <w:lang w:eastAsia="pl-PL"/>
              </w:rPr>
              <w:t>Length of the growing season</w:t>
            </w:r>
          </w:p>
        </w:tc>
        <w:tc>
          <w:tcPr>
            <w:tcW w:w="520" w:type="dxa"/>
            <w:tcBorders>
              <w:top w:val="nil"/>
              <w:left w:val="nil"/>
              <w:bottom w:val="nil"/>
              <w:right w:val="nil"/>
            </w:tcBorders>
            <w:noWrap/>
            <w:textDirection w:val="btLr"/>
            <w:vAlign w:val="bottom"/>
            <w:hideMark/>
          </w:tcPr>
          <w:p w14:paraId="7D90AE41" w14:textId="77777777" w:rsidR="00A4484F" w:rsidRPr="00D44D46" w:rsidRDefault="00A4484F">
            <w:pPr>
              <w:spacing w:after="0" w:line="240" w:lineRule="auto"/>
              <w:rPr>
                <w:rFonts w:eastAsia="Times New Roman" w:cs="Calibri"/>
                <w:color w:val="000000"/>
                <w:sz w:val="18"/>
                <w:szCs w:val="18"/>
                <w:lang w:eastAsia="pl-PL"/>
              </w:rPr>
            </w:pPr>
            <w:r w:rsidRPr="00D44D46">
              <w:rPr>
                <w:rFonts w:eastAsia="Times New Roman" w:cs="Calibri"/>
                <w:color w:val="000000"/>
                <w:sz w:val="18"/>
                <w:szCs w:val="18"/>
                <w:lang w:eastAsia="pl-PL"/>
              </w:rPr>
              <w:t>Cold waves</w:t>
            </w:r>
          </w:p>
        </w:tc>
        <w:tc>
          <w:tcPr>
            <w:tcW w:w="520" w:type="dxa"/>
            <w:tcBorders>
              <w:top w:val="nil"/>
              <w:left w:val="nil"/>
              <w:bottom w:val="nil"/>
              <w:right w:val="nil"/>
            </w:tcBorders>
            <w:noWrap/>
            <w:textDirection w:val="btLr"/>
            <w:vAlign w:val="bottom"/>
            <w:hideMark/>
          </w:tcPr>
          <w:p w14:paraId="327A013B" w14:textId="77777777" w:rsidR="00A4484F" w:rsidRPr="00D44D46" w:rsidRDefault="00A4484F">
            <w:pPr>
              <w:spacing w:after="0" w:line="240" w:lineRule="auto"/>
              <w:rPr>
                <w:rFonts w:eastAsia="Times New Roman" w:cs="Calibri"/>
                <w:color w:val="000000"/>
                <w:sz w:val="18"/>
                <w:szCs w:val="18"/>
                <w:lang w:eastAsia="pl-PL"/>
              </w:rPr>
            </w:pPr>
            <w:r w:rsidRPr="00D44D46">
              <w:rPr>
                <w:rFonts w:eastAsia="Times New Roman" w:cs="Calibri"/>
                <w:color w:val="000000"/>
                <w:sz w:val="18"/>
                <w:szCs w:val="18"/>
                <w:lang w:eastAsia="pl-PL"/>
              </w:rPr>
              <w:t xml:space="preserve">Temperature crossing 0 </w:t>
            </w:r>
          </w:p>
        </w:tc>
        <w:tc>
          <w:tcPr>
            <w:tcW w:w="190" w:type="dxa"/>
            <w:tcBorders>
              <w:top w:val="nil"/>
              <w:left w:val="nil"/>
              <w:bottom w:val="nil"/>
              <w:right w:val="nil"/>
            </w:tcBorders>
            <w:noWrap/>
            <w:vAlign w:val="bottom"/>
            <w:hideMark/>
          </w:tcPr>
          <w:p w14:paraId="0D8DF39A" w14:textId="77777777" w:rsidR="00A4484F" w:rsidRPr="00CC0DF6" w:rsidRDefault="00A4484F">
            <w:pPr>
              <w:spacing w:after="0" w:line="240" w:lineRule="auto"/>
              <w:rPr>
                <w:rFonts w:ascii="Calibri" w:eastAsia="Times New Roman" w:hAnsi="Calibri" w:cs="Calibri"/>
                <w:color w:val="000000"/>
                <w:sz w:val="22"/>
                <w:szCs w:val="22"/>
                <w:lang w:eastAsia="pl-PL"/>
              </w:rPr>
            </w:pPr>
            <w:r w:rsidRPr="00CC0DF6">
              <w:rPr>
                <w:rFonts w:ascii="Calibri" w:eastAsia="Times New Roman" w:hAnsi="Calibri" w:cs="Calibri"/>
                <w:color w:val="000000"/>
                <w:sz w:val="22"/>
                <w:szCs w:val="22"/>
                <w:lang w:eastAsia="pl-PL"/>
              </w:rPr>
              <w:t xml:space="preserve"> </w:t>
            </w:r>
          </w:p>
        </w:tc>
        <w:tc>
          <w:tcPr>
            <w:tcW w:w="190" w:type="dxa"/>
            <w:tcBorders>
              <w:top w:val="nil"/>
              <w:left w:val="nil"/>
              <w:bottom w:val="nil"/>
              <w:right w:val="single" w:sz="4" w:space="0" w:color="auto"/>
            </w:tcBorders>
            <w:noWrap/>
            <w:vAlign w:val="bottom"/>
            <w:hideMark/>
          </w:tcPr>
          <w:p w14:paraId="19C71325" w14:textId="77777777" w:rsidR="00A4484F" w:rsidRPr="00CC0DF6" w:rsidRDefault="00A4484F">
            <w:pPr>
              <w:spacing w:after="0" w:line="240" w:lineRule="auto"/>
              <w:rPr>
                <w:rFonts w:ascii="Calibri" w:eastAsia="Times New Roman" w:hAnsi="Calibri" w:cs="Calibri"/>
                <w:color w:val="000000"/>
                <w:sz w:val="22"/>
                <w:szCs w:val="22"/>
                <w:lang w:eastAsia="pl-PL"/>
              </w:rPr>
            </w:pPr>
            <w:r w:rsidRPr="00CC0DF6">
              <w:rPr>
                <w:rFonts w:ascii="Calibri" w:eastAsia="Times New Roman" w:hAnsi="Calibri" w:cs="Calibri"/>
                <w:color w:val="000000"/>
                <w:sz w:val="22"/>
                <w:szCs w:val="22"/>
                <w:lang w:eastAsia="pl-PL"/>
              </w:rPr>
              <w:t xml:space="preserve"> </w:t>
            </w:r>
          </w:p>
        </w:tc>
      </w:tr>
      <w:tr w:rsidR="00A4484F" w:rsidRPr="00CC0DF6" w14:paraId="703ADDAE" w14:textId="77777777" w:rsidTr="00B85EE3">
        <w:trPr>
          <w:trHeight w:val="518"/>
        </w:trPr>
        <w:tc>
          <w:tcPr>
            <w:tcW w:w="1122" w:type="dxa"/>
            <w:gridSpan w:val="2"/>
            <w:tcBorders>
              <w:top w:val="nil"/>
              <w:left w:val="single" w:sz="4" w:space="0" w:color="auto"/>
              <w:bottom w:val="nil"/>
              <w:right w:val="nil"/>
            </w:tcBorders>
            <w:noWrap/>
            <w:vAlign w:val="center"/>
            <w:hideMark/>
          </w:tcPr>
          <w:p w14:paraId="0AACAAC9" w14:textId="77777777" w:rsidR="00A4484F" w:rsidRPr="00D44D46" w:rsidRDefault="00A4484F">
            <w:pPr>
              <w:spacing w:after="0" w:line="240" w:lineRule="auto"/>
              <w:jc w:val="center"/>
              <w:rPr>
                <w:rFonts w:eastAsia="Times New Roman" w:cs="Calibri"/>
                <w:color w:val="000000"/>
                <w:sz w:val="18"/>
                <w:szCs w:val="18"/>
                <w:lang w:eastAsia="pl-PL"/>
              </w:rPr>
            </w:pPr>
            <w:r w:rsidRPr="00D44D46">
              <w:rPr>
                <w:rFonts w:eastAsia="Times New Roman" w:cs="Calibri"/>
                <w:color w:val="000000"/>
                <w:sz w:val="18"/>
                <w:szCs w:val="18"/>
                <w:lang w:eastAsia="pl-PL"/>
              </w:rPr>
              <w:t>Sensitivity</w:t>
            </w:r>
          </w:p>
        </w:tc>
        <w:tc>
          <w:tcPr>
            <w:tcW w:w="716" w:type="dxa"/>
            <w:tcBorders>
              <w:top w:val="nil"/>
              <w:left w:val="nil"/>
              <w:bottom w:val="single" w:sz="4" w:space="0" w:color="FFFFFF"/>
              <w:right w:val="single" w:sz="4" w:space="0" w:color="FFFFFF"/>
            </w:tcBorders>
            <w:shd w:val="clear" w:color="000000" w:fill="FFC000"/>
            <w:noWrap/>
            <w:vAlign w:val="bottom"/>
            <w:hideMark/>
          </w:tcPr>
          <w:p w14:paraId="1D20A07C" w14:textId="77777777" w:rsidR="00A4484F" w:rsidRPr="00D44D46" w:rsidRDefault="00A4484F">
            <w:pPr>
              <w:spacing w:after="0" w:line="240" w:lineRule="auto"/>
              <w:jc w:val="right"/>
              <w:rPr>
                <w:rFonts w:eastAsia="Times New Roman" w:cs="Calibri"/>
                <w:color w:val="FFC000"/>
                <w:sz w:val="22"/>
                <w:szCs w:val="22"/>
                <w:lang w:eastAsia="pl-PL"/>
              </w:rPr>
            </w:pPr>
            <w:r w:rsidRPr="00D44D46">
              <w:rPr>
                <w:rFonts w:eastAsia="Times New Roman" w:cs="Calibri"/>
                <w:color w:val="FFC000"/>
                <w:sz w:val="22"/>
                <w:szCs w:val="22"/>
                <w:lang w:eastAsia="pl-PL"/>
              </w:rPr>
              <w:t>2</w:t>
            </w:r>
          </w:p>
        </w:tc>
        <w:tc>
          <w:tcPr>
            <w:tcW w:w="425" w:type="dxa"/>
            <w:tcBorders>
              <w:top w:val="nil"/>
              <w:left w:val="nil"/>
              <w:bottom w:val="single" w:sz="4" w:space="0" w:color="FFFFFF"/>
              <w:right w:val="single" w:sz="4" w:space="0" w:color="FFFFFF"/>
            </w:tcBorders>
            <w:shd w:val="clear" w:color="000000" w:fill="FFC000"/>
            <w:noWrap/>
            <w:vAlign w:val="bottom"/>
            <w:hideMark/>
          </w:tcPr>
          <w:p w14:paraId="07B9891F" w14:textId="77777777" w:rsidR="00A4484F" w:rsidRPr="00D44D46" w:rsidRDefault="00A4484F">
            <w:pPr>
              <w:spacing w:after="0" w:line="240" w:lineRule="auto"/>
              <w:jc w:val="right"/>
              <w:rPr>
                <w:rFonts w:eastAsia="Times New Roman" w:cs="Calibri"/>
                <w:color w:val="FFC000"/>
                <w:sz w:val="22"/>
                <w:szCs w:val="22"/>
                <w:lang w:eastAsia="pl-PL"/>
              </w:rPr>
            </w:pPr>
            <w:r w:rsidRPr="00D44D46">
              <w:rPr>
                <w:rFonts w:eastAsia="Times New Roman" w:cs="Calibri"/>
                <w:color w:val="FFC000"/>
                <w:sz w:val="22"/>
                <w:szCs w:val="22"/>
                <w:lang w:eastAsia="pl-PL"/>
              </w:rPr>
              <w:t>2</w:t>
            </w:r>
          </w:p>
        </w:tc>
        <w:tc>
          <w:tcPr>
            <w:tcW w:w="425" w:type="dxa"/>
            <w:tcBorders>
              <w:top w:val="nil"/>
              <w:left w:val="nil"/>
              <w:bottom w:val="single" w:sz="4" w:space="0" w:color="FFFFFF"/>
              <w:right w:val="single" w:sz="4" w:space="0" w:color="FFFFFF"/>
            </w:tcBorders>
            <w:shd w:val="clear" w:color="000000" w:fill="FFC000"/>
            <w:noWrap/>
            <w:vAlign w:val="bottom"/>
            <w:hideMark/>
          </w:tcPr>
          <w:p w14:paraId="73CE1618" w14:textId="77777777" w:rsidR="00A4484F" w:rsidRPr="00D44D46" w:rsidRDefault="00A4484F">
            <w:pPr>
              <w:spacing w:after="0" w:line="240" w:lineRule="auto"/>
              <w:jc w:val="right"/>
              <w:rPr>
                <w:rFonts w:eastAsia="Times New Roman" w:cs="Calibri"/>
                <w:color w:val="FFC000"/>
                <w:sz w:val="22"/>
                <w:szCs w:val="22"/>
                <w:lang w:eastAsia="pl-PL"/>
              </w:rPr>
            </w:pPr>
            <w:r w:rsidRPr="00D44D46">
              <w:rPr>
                <w:rFonts w:eastAsia="Times New Roman" w:cs="Calibri"/>
                <w:color w:val="FFC000"/>
                <w:sz w:val="22"/>
                <w:szCs w:val="22"/>
                <w:lang w:eastAsia="pl-PL"/>
              </w:rPr>
              <w:t>2</w:t>
            </w:r>
          </w:p>
        </w:tc>
        <w:tc>
          <w:tcPr>
            <w:tcW w:w="522" w:type="dxa"/>
            <w:tcBorders>
              <w:top w:val="nil"/>
              <w:left w:val="nil"/>
              <w:bottom w:val="single" w:sz="4" w:space="0" w:color="FFFFFF"/>
              <w:right w:val="single" w:sz="4" w:space="0" w:color="FFFFFF"/>
            </w:tcBorders>
            <w:shd w:val="clear" w:color="000000" w:fill="FF0000"/>
            <w:noWrap/>
            <w:vAlign w:val="bottom"/>
            <w:hideMark/>
          </w:tcPr>
          <w:p w14:paraId="44327A86" w14:textId="77777777" w:rsidR="00A4484F" w:rsidRPr="00D44D46" w:rsidRDefault="00A4484F">
            <w:pPr>
              <w:spacing w:after="0" w:line="240" w:lineRule="auto"/>
              <w:jc w:val="right"/>
              <w:rPr>
                <w:rFonts w:eastAsia="Times New Roman" w:cs="Calibri"/>
                <w:color w:val="FF0000"/>
                <w:sz w:val="22"/>
                <w:szCs w:val="22"/>
                <w:lang w:eastAsia="pl-PL"/>
              </w:rPr>
            </w:pPr>
            <w:r w:rsidRPr="00D44D46">
              <w:rPr>
                <w:rFonts w:eastAsia="Times New Roman" w:cs="Calibri"/>
                <w:color w:val="FF0000"/>
                <w:sz w:val="22"/>
                <w:szCs w:val="22"/>
                <w:lang w:eastAsia="pl-PL"/>
              </w:rPr>
              <w:t>3</w:t>
            </w:r>
          </w:p>
        </w:tc>
        <w:tc>
          <w:tcPr>
            <w:tcW w:w="522" w:type="dxa"/>
            <w:tcBorders>
              <w:top w:val="nil"/>
              <w:left w:val="nil"/>
              <w:bottom w:val="single" w:sz="4" w:space="0" w:color="FFFFFF"/>
              <w:right w:val="single" w:sz="4" w:space="0" w:color="FFFFFF"/>
            </w:tcBorders>
            <w:shd w:val="clear" w:color="000000" w:fill="70AD47"/>
            <w:noWrap/>
            <w:vAlign w:val="bottom"/>
            <w:hideMark/>
          </w:tcPr>
          <w:p w14:paraId="5F933E6B" w14:textId="77777777" w:rsidR="00A4484F" w:rsidRPr="00D44D46" w:rsidRDefault="00A4484F">
            <w:pPr>
              <w:spacing w:after="0" w:line="240" w:lineRule="auto"/>
              <w:jc w:val="right"/>
              <w:rPr>
                <w:rFonts w:eastAsia="Times New Roman" w:cs="Calibri"/>
                <w:color w:val="70AD47"/>
                <w:sz w:val="22"/>
                <w:szCs w:val="22"/>
                <w:lang w:eastAsia="pl-PL"/>
              </w:rPr>
            </w:pPr>
            <w:r w:rsidRPr="00D44D46">
              <w:rPr>
                <w:rFonts w:eastAsia="Times New Roman" w:cs="Calibri"/>
                <w:color w:val="70AD47"/>
                <w:sz w:val="22"/>
                <w:szCs w:val="22"/>
                <w:lang w:eastAsia="pl-PL"/>
              </w:rPr>
              <w:t>1</w:t>
            </w:r>
          </w:p>
        </w:tc>
        <w:tc>
          <w:tcPr>
            <w:tcW w:w="522" w:type="dxa"/>
            <w:tcBorders>
              <w:top w:val="nil"/>
              <w:left w:val="nil"/>
              <w:bottom w:val="single" w:sz="4" w:space="0" w:color="FFFFFF"/>
              <w:right w:val="single" w:sz="4" w:space="0" w:color="FFFFFF"/>
            </w:tcBorders>
            <w:shd w:val="clear" w:color="000000" w:fill="FFC000"/>
            <w:noWrap/>
            <w:vAlign w:val="bottom"/>
            <w:hideMark/>
          </w:tcPr>
          <w:p w14:paraId="2ECE839C" w14:textId="77777777" w:rsidR="00A4484F" w:rsidRPr="00D44D46" w:rsidRDefault="00A4484F">
            <w:pPr>
              <w:spacing w:after="0" w:line="240" w:lineRule="auto"/>
              <w:jc w:val="right"/>
              <w:rPr>
                <w:rFonts w:eastAsia="Times New Roman" w:cs="Calibri"/>
                <w:color w:val="FFC000"/>
                <w:sz w:val="22"/>
                <w:szCs w:val="22"/>
                <w:lang w:eastAsia="pl-PL"/>
              </w:rPr>
            </w:pPr>
            <w:r w:rsidRPr="00D44D46">
              <w:rPr>
                <w:rFonts w:eastAsia="Times New Roman" w:cs="Calibri"/>
                <w:color w:val="FFC000"/>
                <w:sz w:val="22"/>
                <w:szCs w:val="22"/>
                <w:lang w:eastAsia="pl-PL"/>
              </w:rPr>
              <w:t>2</w:t>
            </w:r>
          </w:p>
        </w:tc>
        <w:tc>
          <w:tcPr>
            <w:tcW w:w="520" w:type="dxa"/>
            <w:tcBorders>
              <w:top w:val="nil"/>
              <w:left w:val="nil"/>
              <w:bottom w:val="single" w:sz="4" w:space="0" w:color="FFFFFF"/>
              <w:right w:val="single" w:sz="4" w:space="0" w:color="FFFFFF"/>
            </w:tcBorders>
            <w:shd w:val="clear" w:color="000000" w:fill="70AD47"/>
            <w:noWrap/>
            <w:vAlign w:val="bottom"/>
            <w:hideMark/>
          </w:tcPr>
          <w:p w14:paraId="439BD15C" w14:textId="77777777" w:rsidR="00A4484F" w:rsidRPr="00D44D46" w:rsidRDefault="00A4484F">
            <w:pPr>
              <w:spacing w:after="0" w:line="240" w:lineRule="auto"/>
              <w:jc w:val="right"/>
              <w:rPr>
                <w:rFonts w:eastAsia="Times New Roman" w:cs="Calibri"/>
                <w:color w:val="70AD47"/>
                <w:sz w:val="22"/>
                <w:szCs w:val="22"/>
                <w:lang w:eastAsia="pl-PL"/>
              </w:rPr>
            </w:pPr>
            <w:r w:rsidRPr="00D44D46">
              <w:rPr>
                <w:rFonts w:eastAsia="Times New Roman" w:cs="Calibri"/>
                <w:color w:val="70AD47"/>
                <w:sz w:val="22"/>
                <w:szCs w:val="22"/>
                <w:lang w:eastAsia="pl-PL"/>
              </w:rPr>
              <w:t>1</w:t>
            </w:r>
          </w:p>
        </w:tc>
        <w:tc>
          <w:tcPr>
            <w:tcW w:w="520" w:type="dxa"/>
            <w:tcBorders>
              <w:top w:val="nil"/>
              <w:left w:val="nil"/>
              <w:bottom w:val="single" w:sz="4" w:space="0" w:color="FFFFFF"/>
              <w:right w:val="single" w:sz="4" w:space="0" w:color="FFFFFF"/>
            </w:tcBorders>
            <w:shd w:val="clear" w:color="000000" w:fill="70AD47"/>
            <w:noWrap/>
            <w:vAlign w:val="bottom"/>
            <w:hideMark/>
          </w:tcPr>
          <w:p w14:paraId="4BBBA085" w14:textId="77777777" w:rsidR="00A4484F" w:rsidRPr="00D44D46" w:rsidRDefault="00A4484F">
            <w:pPr>
              <w:spacing w:after="0" w:line="240" w:lineRule="auto"/>
              <w:jc w:val="right"/>
              <w:rPr>
                <w:rFonts w:eastAsia="Times New Roman" w:cs="Calibri"/>
                <w:color w:val="70AD47"/>
                <w:sz w:val="22"/>
                <w:szCs w:val="22"/>
                <w:lang w:eastAsia="pl-PL"/>
              </w:rPr>
            </w:pPr>
            <w:r w:rsidRPr="00D44D46">
              <w:rPr>
                <w:rFonts w:eastAsia="Times New Roman" w:cs="Calibri"/>
                <w:color w:val="70AD47"/>
                <w:sz w:val="22"/>
                <w:szCs w:val="22"/>
                <w:lang w:eastAsia="pl-PL"/>
              </w:rPr>
              <w:t>1</w:t>
            </w:r>
          </w:p>
        </w:tc>
        <w:tc>
          <w:tcPr>
            <w:tcW w:w="520" w:type="dxa"/>
            <w:tcBorders>
              <w:top w:val="nil"/>
              <w:left w:val="nil"/>
              <w:bottom w:val="single" w:sz="4" w:space="0" w:color="FFFFFF"/>
              <w:right w:val="single" w:sz="4" w:space="0" w:color="FFFFFF"/>
            </w:tcBorders>
            <w:shd w:val="clear" w:color="000000" w:fill="FFC000"/>
            <w:noWrap/>
            <w:vAlign w:val="bottom"/>
            <w:hideMark/>
          </w:tcPr>
          <w:p w14:paraId="7809EFF2" w14:textId="77777777" w:rsidR="00A4484F" w:rsidRPr="00D44D46" w:rsidRDefault="00A4484F">
            <w:pPr>
              <w:spacing w:after="0" w:line="240" w:lineRule="auto"/>
              <w:jc w:val="right"/>
              <w:rPr>
                <w:rFonts w:eastAsia="Times New Roman" w:cs="Calibri"/>
                <w:color w:val="FFC000"/>
                <w:sz w:val="22"/>
                <w:szCs w:val="22"/>
                <w:lang w:eastAsia="pl-PL"/>
              </w:rPr>
            </w:pPr>
            <w:r w:rsidRPr="00D44D46">
              <w:rPr>
                <w:rFonts w:eastAsia="Times New Roman" w:cs="Calibri"/>
                <w:color w:val="FFC000"/>
                <w:sz w:val="22"/>
                <w:szCs w:val="22"/>
                <w:lang w:eastAsia="pl-PL"/>
              </w:rPr>
              <w:t>2</w:t>
            </w:r>
          </w:p>
        </w:tc>
        <w:tc>
          <w:tcPr>
            <w:tcW w:w="520" w:type="dxa"/>
            <w:tcBorders>
              <w:top w:val="nil"/>
              <w:left w:val="nil"/>
              <w:bottom w:val="single" w:sz="4" w:space="0" w:color="FFFFFF"/>
              <w:right w:val="single" w:sz="4" w:space="0" w:color="FFFFFF"/>
            </w:tcBorders>
            <w:shd w:val="clear" w:color="000000" w:fill="70AD47"/>
            <w:noWrap/>
            <w:vAlign w:val="bottom"/>
            <w:hideMark/>
          </w:tcPr>
          <w:p w14:paraId="30470AC1" w14:textId="77777777" w:rsidR="00A4484F" w:rsidRPr="00D44D46" w:rsidRDefault="00A4484F">
            <w:pPr>
              <w:spacing w:after="0" w:line="240" w:lineRule="auto"/>
              <w:jc w:val="right"/>
              <w:rPr>
                <w:rFonts w:eastAsia="Times New Roman" w:cs="Calibri"/>
                <w:color w:val="70AD47"/>
                <w:sz w:val="22"/>
                <w:szCs w:val="22"/>
                <w:lang w:eastAsia="pl-PL"/>
              </w:rPr>
            </w:pPr>
            <w:r w:rsidRPr="00D44D46">
              <w:rPr>
                <w:rFonts w:eastAsia="Times New Roman" w:cs="Calibri"/>
                <w:color w:val="70AD47"/>
                <w:sz w:val="22"/>
                <w:szCs w:val="22"/>
                <w:lang w:eastAsia="pl-PL"/>
              </w:rPr>
              <w:t>1</w:t>
            </w:r>
          </w:p>
        </w:tc>
        <w:tc>
          <w:tcPr>
            <w:tcW w:w="520" w:type="dxa"/>
            <w:tcBorders>
              <w:top w:val="nil"/>
              <w:left w:val="nil"/>
              <w:bottom w:val="single" w:sz="4" w:space="0" w:color="FFFFFF"/>
              <w:right w:val="single" w:sz="4" w:space="0" w:color="FFFFFF"/>
            </w:tcBorders>
            <w:shd w:val="clear" w:color="000000" w:fill="70AD47"/>
            <w:noWrap/>
            <w:vAlign w:val="bottom"/>
            <w:hideMark/>
          </w:tcPr>
          <w:p w14:paraId="3074610F" w14:textId="77777777" w:rsidR="00A4484F" w:rsidRPr="00D44D46" w:rsidRDefault="00A4484F">
            <w:pPr>
              <w:spacing w:after="0" w:line="240" w:lineRule="auto"/>
              <w:jc w:val="right"/>
              <w:rPr>
                <w:rFonts w:eastAsia="Times New Roman" w:cs="Calibri"/>
                <w:color w:val="70AD47"/>
                <w:sz w:val="22"/>
                <w:szCs w:val="22"/>
                <w:lang w:eastAsia="pl-PL"/>
              </w:rPr>
            </w:pPr>
            <w:r w:rsidRPr="00D44D46">
              <w:rPr>
                <w:rFonts w:eastAsia="Times New Roman" w:cs="Calibri"/>
                <w:color w:val="70AD47"/>
                <w:sz w:val="22"/>
                <w:szCs w:val="22"/>
                <w:lang w:eastAsia="pl-PL"/>
              </w:rPr>
              <w:t>1</w:t>
            </w:r>
          </w:p>
        </w:tc>
        <w:tc>
          <w:tcPr>
            <w:tcW w:w="520" w:type="dxa"/>
            <w:tcBorders>
              <w:top w:val="nil"/>
              <w:left w:val="nil"/>
              <w:bottom w:val="single" w:sz="4" w:space="0" w:color="FFFFFF"/>
              <w:right w:val="single" w:sz="4" w:space="0" w:color="FFFFFF"/>
            </w:tcBorders>
            <w:shd w:val="clear" w:color="000000" w:fill="FFC000"/>
            <w:noWrap/>
            <w:vAlign w:val="bottom"/>
            <w:hideMark/>
          </w:tcPr>
          <w:p w14:paraId="7BBC5935" w14:textId="77777777" w:rsidR="00A4484F" w:rsidRPr="00D44D46" w:rsidRDefault="00A4484F">
            <w:pPr>
              <w:spacing w:after="0" w:line="240" w:lineRule="auto"/>
              <w:jc w:val="right"/>
              <w:rPr>
                <w:rFonts w:eastAsia="Times New Roman" w:cs="Calibri"/>
                <w:color w:val="FFC000"/>
                <w:sz w:val="22"/>
                <w:szCs w:val="22"/>
                <w:lang w:eastAsia="pl-PL"/>
              </w:rPr>
            </w:pPr>
            <w:r w:rsidRPr="00D44D46">
              <w:rPr>
                <w:rFonts w:eastAsia="Times New Roman" w:cs="Calibri"/>
                <w:color w:val="FFC000"/>
                <w:sz w:val="22"/>
                <w:szCs w:val="22"/>
                <w:lang w:eastAsia="pl-PL"/>
              </w:rPr>
              <w:t>2</w:t>
            </w:r>
          </w:p>
        </w:tc>
        <w:tc>
          <w:tcPr>
            <w:tcW w:w="520" w:type="dxa"/>
            <w:tcBorders>
              <w:top w:val="nil"/>
              <w:left w:val="nil"/>
              <w:bottom w:val="nil"/>
              <w:right w:val="single" w:sz="4" w:space="0" w:color="FFFFFF"/>
            </w:tcBorders>
            <w:shd w:val="clear" w:color="000000" w:fill="FF0000"/>
            <w:noWrap/>
            <w:vAlign w:val="bottom"/>
            <w:hideMark/>
          </w:tcPr>
          <w:p w14:paraId="03B74184" w14:textId="77777777" w:rsidR="00A4484F" w:rsidRPr="00D44D46" w:rsidRDefault="00A4484F">
            <w:pPr>
              <w:spacing w:after="0" w:line="240" w:lineRule="auto"/>
              <w:jc w:val="right"/>
              <w:rPr>
                <w:rFonts w:eastAsia="Times New Roman" w:cs="Calibri"/>
                <w:color w:val="FF0000"/>
                <w:sz w:val="22"/>
                <w:szCs w:val="22"/>
                <w:lang w:eastAsia="pl-PL"/>
              </w:rPr>
            </w:pPr>
            <w:r w:rsidRPr="00D44D46">
              <w:rPr>
                <w:rFonts w:eastAsia="Times New Roman" w:cs="Calibri"/>
                <w:color w:val="FF0000"/>
                <w:sz w:val="22"/>
                <w:szCs w:val="22"/>
                <w:lang w:eastAsia="pl-PL"/>
              </w:rPr>
              <w:t>3</w:t>
            </w:r>
          </w:p>
        </w:tc>
        <w:tc>
          <w:tcPr>
            <w:tcW w:w="520" w:type="dxa"/>
            <w:tcBorders>
              <w:top w:val="nil"/>
              <w:left w:val="nil"/>
              <w:bottom w:val="single" w:sz="4" w:space="0" w:color="FFFFFF"/>
              <w:right w:val="single" w:sz="4" w:space="0" w:color="FFFFFF"/>
            </w:tcBorders>
            <w:shd w:val="clear" w:color="000000" w:fill="70AD47"/>
            <w:noWrap/>
            <w:vAlign w:val="bottom"/>
            <w:hideMark/>
          </w:tcPr>
          <w:p w14:paraId="285910CA" w14:textId="77777777" w:rsidR="00A4484F" w:rsidRPr="00D44D46" w:rsidRDefault="00A4484F">
            <w:pPr>
              <w:spacing w:after="0" w:line="240" w:lineRule="auto"/>
              <w:jc w:val="right"/>
              <w:rPr>
                <w:rFonts w:eastAsia="Times New Roman" w:cs="Calibri"/>
                <w:color w:val="70AD47"/>
                <w:sz w:val="22"/>
                <w:szCs w:val="22"/>
                <w:lang w:eastAsia="pl-PL"/>
              </w:rPr>
            </w:pPr>
            <w:r w:rsidRPr="00D44D46">
              <w:rPr>
                <w:rFonts w:eastAsia="Times New Roman" w:cs="Calibri"/>
                <w:color w:val="70AD47"/>
                <w:sz w:val="22"/>
                <w:szCs w:val="22"/>
                <w:lang w:eastAsia="pl-PL"/>
              </w:rPr>
              <w:t>1</w:t>
            </w:r>
          </w:p>
        </w:tc>
        <w:tc>
          <w:tcPr>
            <w:tcW w:w="520" w:type="dxa"/>
            <w:tcBorders>
              <w:top w:val="nil"/>
              <w:left w:val="nil"/>
              <w:bottom w:val="single" w:sz="4" w:space="0" w:color="FFFFFF"/>
              <w:right w:val="single" w:sz="4" w:space="0" w:color="FFFFFF"/>
            </w:tcBorders>
            <w:shd w:val="clear" w:color="000000" w:fill="FF0000"/>
            <w:noWrap/>
            <w:vAlign w:val="bottom"/>
            <w:hideMark/>
          </w:tcPr>
          <w:p w14:paraId="7BE5D2D2" w14:textId="77777777" w:rsidR="00A4484F" w:rsidRPr="00D44D46" w:rsidRDefault="00A4484F">
            <w:pPr>
              <w:spacing w:after="0" w:line="240" w:lineRule="auto"/>
              <w:jc w:val="right"/>
              <w:rPr>
                <w:rFonts w:eastAsia="Times New Roman" w:cs="Calibri"/>
                <w:color w:val="FF0000"/>
                <w:sz w:val="22"/>
                <w:szCs w:val="22"/>
                <w:lang w:eastAsia="pl-PL"/>
              </w:rPr>
            </w:pPr>
            <w:r w:rsidRPr="00D44D46">
              <w:rPr>
                <w:rFonts w:eastAsia="Times New Roman" w:cs="Calibri"/>
                <w:color w:val="FF0000"/>
                <w:sz w:val="22"/>
                <w:szCs w:val="22"/>
                <w:lang w:eastAsia="pl-PL"/>
              </w:rPr>
              <w:t>3</w:t>
            </w:r>
          </w:p>
        </w:tc>
        <w:tc>
          <w:tcPr>
            <w:tcW w:w="520" w:type="dxa"/>
            <w:tcBorders>
              <w:top w:val="nil"/>
              <w:left w:val="nil"/>
              <w:bottom w:val="single" w:sz="4" w:space="0" w:color="FFFFFF"/>
              <w:right w:val="single" w:sz="4" w:space="0" w:color="FFFFFF"/>
            </w:tcBorders>
            <w:shd w:val="clear" w:color="000000" w:fill="FF0000"/>
            <w:noWrap/>
            <w:vAlign w:val="bottom"/>
            <w:hideMark/>
          </w:tcPr>
          <w:p w14:paraId="3AD5C065" w14:textId="77777777" w:rsidR="00A4484F" w:rsidRPr="00D44D46" w:rsidRDefault="00A4484F">
            <w:pPr>
              <w:spacing w:after="0" w:line="240" w:lineRule="auto"/>
              <w:jc w:val="right"/>
              <w:rPr>
                <w:rFonts w:eastAsia="Times New Roman" w:cs="Calibri"/>
                <w:color w:val="FF0000"/>
                <w:sz w:val="22"/>
                <w:szCs w:val="22"/>
                <w:lang w:eastAsia="pl-PL"/>
              </w:rPr>
            </w:pPr>
            <w:r w:rsidRPr="00D44D46">
              <w:rPr>
                <w:rFonts w:eastAsia="Times New Roman" w:cs="Calibri"/>
                <w:color w:val="FF0000"/>
                <w:sz w:val="22"/>
                <w:szCs w:val="22"/>
                <w:lang w:eastAsia="pl-PL"/>
              </w:rPr>
              <w:t>3</w:t>
            </w:r>
          </w:p>
        </w:tc>
        <w:tc>
          <w:tcPr>
            <w:tcW w:w="520" w:type="dxa"/>
            <w:tcBorders>
              <w:top w:val="nil"/>
              <w:left w:val="nil"/>
              <w:bottom w:val="single" w:sz="4" w:space="0" w:color="FFFFFF"/>
              <w:right w:val="single" w:sz="4" w:space="0" w:color="FFFFFF"/>
            </w:tcBorders>
            <w:shd w:val="clear" w:color="000000" w:fill="70AD47"/>
            <w:noWrap/>
            <w:vAlign w:val="bottom"/>
            <w:hideMark/>
          </w:tcPr>
          <w:p w14:paraId="3542B124" w14:textId="77777777" w:rsidR="00A4484F" w:rsidRPr="00D44D46" w:rsidRDefault="00A4484F">
            <w:pPr>
              <w:spacing w:after="0" w:line="240" w:lineRule="auto"/>
              <w:jc w:val="right"/>
              <w:rPr>
                <w:rFonts w:eastAsia="Times New Roman" w:cs="Calibri"/>
                <w:color w:val="70AD47"/>
                <w:sz w:val="22"/>
                <w:szCs w:val="22"/>
                <w:lang w:eastAsia="pl-PL"/>
              </w:rPr>
            </w:pPr>
            <w:r w:rsidRPr="00D44D46">
              <w:rPr>
                <w:rFonts w:eastAsia="Times New Roman" w:cs="Calibri"/>
                <w:color w:val="70AD47"/>
                <w:sz w:val="22"/>
                <w:szCs w:val="22"/>
                <w:lang w:eastAsia="pl-PL"/>
              </w:rPr>
              <w:t>1</w:t>
            </w:r>
          </w:p>
        </w:tc>
        <w:tc>
          <w:tcPr>
            <w:tcW w:w="520" w:type="dxa"/>
            <w:tcBorders>
              <w:top w:val="nil"/>
              <w:left w:val="nil"/>
              <w:bottom w:val="nil"/>
              <w:right w:val="single" w:sz="4" w:space="0" w:color="FFFFFF"/>
            </w:tcBorders>
            <w:shd w:val="clear" w:color="000000" w:fill="FF0000"/>
            <w:noWrap/>
            <w:vAlign w:val="bottom"/>
            <w:hideMark/>
          </w:tcPr>
          <w:p w14:paraId="5A9292BC" w14:textId="77777777" w:rsidR="00A4484F" w:rsidRPr="00D44D46" w:rsidRDefault="00A4484F">
            <w:pPr>
              <w:spacing w:after="0" w:line="240" w:lineRule="auto"/>
              <w:jc w:val="right"/>
              <w:rPr>
                <w:rFonts w:eastAsia="Times New Roman" w:cs="Calibri"/>
                <w:color w:val="FF0000"/>
                <w:sz w:val="22"/>
                <w:szCs w:val="22"/>
                <w:lang w:eastAsia="pl-PL"/>
              </w:rPr>
            </w:pPr>
            <w:r w:rsidRPr="00D44D46">
              <w:rPr>
                <w:rFonts w:eastAsia="Times New Roman" w:cs="Calibri"/>
                <w:color w:val="FF0000"/>
                <w:sz w:val="22"/>
                <w:szCs w:val="22"/>
                <w:lang w:eastAsia="pl-PL"/>
              </w:rPr>
              <w:t>3</w:t>
            </w:r>
          </w:p>
        </w:tc>
        <w:tc>
          <w:tcPr>
            <w:tcW w:w="520" w:type="dxa"/>
            <w:tcBorders>
              <w:top w:val="nil"/>
              <w:left w:val="nil"/>
              <w:bottom w:val="single" w:sz="4" w:space="0" w:color="FFFFFF"/>
              <w:right w:val="single" w:sz="4" w:space="0" w:color="FFFFFF"/>
            </w:tcBorders>
            <w:shd w:val="clear" w:color="000000" w:fill="70AD47"/>
            <w:noWrap/>
            <w:vAlign w:val="bottom"/>
            <w:hideMark/>
          </w:tcPr>
          <w:p w14:paraId="44141C46" w14:textId="77777777" w:rsidR="00A4484F" w:rsidRPr="00D44D46" w:rsidRDefault="00A4484F">
            <w:pPr>
              <w:spacing w:after="0" w:line="240" w:lineRule="auto"/>
              <w:jc w:val="right"/>
              <w:rPr>
                <w:rFonts w:eastAsia="Times New Roman" w:cs="Calibri"/>
                <w:color w:val="70AD47"/>
                <w:sz w:val="22"/>
                <w:szCs w:val="22"/>
                <w:lang w:eastAsia="pl-PL"/>
              </w:rPr>
            </w:pPr>
            <w:r w:rsidRPr="00D44D46">
              <w:rPr>
                <w:rFonts w:eastAsia="Times New Roman" w:cs="Calibri"/>
                <w:color w:val="70AD47"/>
                <w:sz w:val="22"/>
                <w:szCs w:val="22"/>
                <w:lang w:eastAsia="pl-PL"/>
              </w:rPr>
              <w:t>1</w:t>
            </w:r>
          </w:p>
        </w:tc>
        <w:tc>
          <w:tcPr>
            <w:tcW w:w="520" w:type="dxa"/>
            <w:tcBorders>
              <w:top w:val="nil"/>
              <w:left w:val="nil"/>
              <w:bottom w:val="nil"/>
              <w:right w:val="single" w:sz="4" w:space="0" w:color="FFFFFF"/>
            </w:tcBorders>
            <w:shd w:val="clear" w:color="000000" w:fill="FF0000"/>
            <w:noWrap/>
            <w:vAlign w:val="bottom"/>
            <w:hideMark/>
          </w:tcPr>
          <w:p w14:paraId="528D8B6F" w14:textId="77777777" w:rsidR="00A4484F" w:rsidRPr="00D44D46" w:rsidRDefault="00A4484F">
            <w:pPr>
              <w:spacing w:after="0" w:line="240" w:lineRule="auto"/>
              <w:jc w:val="right"/>
              <w:rPr>
                <w:rFonts w:eastAsia="Times New Roman" w:cs="Calibri"/>
                <w:color w:val="FF0000"/>
                <w:sz w:val="22"/>
                <w:szCs w:val="22"/>
                <w:lang w:eastAsia="pl-PL"/>
              </w:rPr>
            </w:pPr>
            <w:r w:rsidRPr="00D44D46">
              <w:rPr>
                <w:rFonts w:eastAsia="Times New Roman" w:cs="Calibri"/>
                <w:color w:val="FF0000"/>
                <w:sz w:val="22"/>
                <w:szCs w:val="22"/>
                <w:lang w:eastAsia="pl-PL"/>
              </w:rPr>
              <w:t>3</w:t>
            </w:r>
          </w:p>
        </w:tc>
        <w:tc>
          <w:tcPr>
            <w:tcW w:w="520" w:type="dxa"/>
            <w:tcBorders>
              <w:top w:val="nil"/>
              <w:left w:val="nil"/>
              <w:bottom w:val="nil"/>
              <w:right w:val="single" w:sz="4" w:space="0" w:color="FFFFFF"/>
            </w:tcBorders>
            <w:shd w:val="clear" w:color="000000" w:fill="70AD47"/>
            <w:noWrap/>
            <w:vAlign w:val="bottom"/>
            <w:hideMark/>
          </w:tcPr>
          <w:p w14:paraId="1B2B11A5" w14:textId="77777777" w:rsidR="00A4484F" w:rsidRPr="00D44D46" w:rsidRDefault="00A4484F">
            <w:pPr>
              <w:spacing w:after="0" w:line="240" w:lineRule="auto"/>
              <w:jc w:val="right"/>
              <w:rPr>
                <w:rFonts w:eastAsia="Times New Roman" w:cs="Calibri"/>
                <w:color w:val="70AD47"/>
                <w:sz w:val="22"/>
                <w:szCs w:val="22"/>
                <w:lang w:eastAsia="pl-PL"/>
              </w:rPr>
            </w:pPr>
            <w:r w:rsidRPr="00D44D46">
              <w:rPr>
                <w:rFonts w:eastAsia="Times New Roman" w:cs="Calibri"/>
                <w:color w:val="70AD47"/>
                <w:sz w:val="22"/>
                <w:szCs w:val="22"/>
                <w:lang w:eastAsia="pl-PL"/>
              </w:rPr>
              <w:t>1</w:t>
            </w:r>
          </w:p>
        </w:tc>
        <w:tc>
          <w:tcPr>
            <w:tcW w:w="520" w:type="dxa"/>
            <w:tcBorders>
              <w:top w:val="nil"/>
              <w:left w:val="nil"/>
              <w:bottom w:val="single" w:sz="4" w:space="0" w:color="FFFFFF"/>
              <w:right w:val="single" w:sz="4" w:space="0" w:color="FFFFFF"/>
            </w:tcBorders>
            <w:shd w:val="clear" w:color="000000" w:fill="70AD47"/>
            <w:noWrap/>
            <w:vAlign w:val="bottom"/>
            <w:hideMark/>
          </w:tcPr>
          <w:p w14:paraId="5E50A521" w14:textId="77777777" w:rsidR="00A4484F" w:rsidRPr="00D44D46" w:rsidRDefault="00A4484F">
            <w:pPr>
              <w:spacing w:after="0" w:line="240" w:lineRule="auto"/>
              <w:jc w:val="right"/>
              <w:rPr>
                <w:rFonts w:eastAsia="Times New Roman" w:cs="Calibri"/>
                <w:color w:val="70AD47"/>
                <w:sz w:val="22"/>
                <w:szCs w:val="22"/>
                <w:lang w:eastAsia="pl-PL"/>
              </w:rPr>
            </w:pPr>
            <w:r w:rsidRPr="00D44D46">
              <w:rPr>
                <w:rFonts w:eastAsia="Times New Roman" w:cs="Calibri"/>
                <w:color w:val="70AD47"/>
                <w:sz w:val="22"/>
                <w:szCs w:val="22"/>
                <w:lang w:eastAsia="pl-PL"/>
              </w:rPr>
              <w:t>1</w:t>
            </w:r>
          </w:p>
        </w:tc>
        <w:tc>
          <w:tcPr>
            <w:tcW w:w="520" w:type="dxa"/>
            <w:tcBorders>
              <w:top w:val="nil"/>
              <w:left w:val="nil"/>
              <w:bottom w:val="single" w:sz="4" w:space="0" w:color="FFFFFF"/>
              <w:right w:val="single" w:sz="4" w:space="0" w:color="FFFFFF"/>
            </w:tcBorders>
            <w:shd w:val="clear" w:color="000000" w:fill="FFC000"/>
            <w:noWrap/>
            <w:vAlign w:val="bottom"/>
            <w:hideMark/>
          </w:tcPr>
          <w:p w14:paraId="56DBDA0C" w14:textId="77777777" w:rsidR="00A4484F" w:rsidRPr="00D44D46" w:rsidRDefault="00A4484F">
            <w:pPr>
              <w:spacing w:after="0" w:line="240" w:lineRule="auto"/>
              <w:jc w:val="right"/>
              <w:rPr>
                <w:rFonts w:eastAsia="Times New Roman" w:cs="Calibri"/>
                <w:color w:val="FFC000"/>
                <w:sz w:val="22"/>
                <w:szCs w:val="22"/>
                <w:lang w:eastAsia="pl-PL"/>
              </w:rPr>
            </w:pPr>
            <w:r w:rsidRPr="00D44D46">
              <w:rPr>
                <w:rFonts w:eastAsia="Times New Roman" w:cs="Calibri"/>
                <w:color w:val="FFC000"/>
                <w:sz w:val="22"/>
                <w:szCs w:val="22"/>
                <w:lang w:eastAsia="pl-PL"/>
              </w:rPr>
              <w:t>2</w:t>
            </w:r>
          </w:p>
        </w:tc>
        <w:tc>
          <w:tcPr>
            <w:tcW w:w="520" w:type="dxa"/>
            <w:tcBorders>
              <w:top w:val="nil"/>
              <w:left w:val="nil"/>
              <w:bottom w:val="single" w:sz="4" w:space="0" w:color="FFFFFF"/>
              <w:right w:val="single" w:sz="4" w:space="0" w:color="FFFFFF"/>
            </w:tcBorders>
            <w:shd w:val="clear" w:color="000000" w:fill="FFC000"/>
            <w:noWrap/>
            <w:vAlign w:val="bottom"/>
            <w:hideMark/>
          </w:tcPr>
          <w:p w14:paraId="4B48F040" w14:textId="77777777" w:rsidR="00A4484F" w:rsidRPr="00D44D46" w:rsidRDefault="00A4484F">
            <w:pPr>
              <w:spacing w:after="0" w:line="240" w:lineRule="auto"/>
              <w:jc w:val="right"/>
              <w:rPr>
                <w:rFonts w:eastAsia="Times New Roman" w:cs="Calibri"/>
                <w:color w:val="FFC000"/>
                <w:sz w:val="22"/>
                <w:szCs w:val="22"/>
                <w:lang w:eastAsia="pl-PL"/>
              </w:rPr>
            </w:pPr>
            <w:r w:rsidRPr="00D44D46">
              <w:rPr>
                <w:rFonts w:eastAsia="Times New Roman" w:cs="Calibri"/>
                <w:color w:val="FFC000"/>
                <w:sz w:val="22"/>
                <w:szCs w:val="22"/>
                <w:lang w:eastAsia="pl-PL"/>
              </w:rPr>
              <w:t>2</w:t>
            </w:r>
          </w:p>
        </w:tc>
        <w:tc>
          <w:tcPr>
            <w:tcW w:w="190" w:type="dxa"/>
            <w:tcBorders>
              <w:top w:val="nil"/>
              <w:left w:val="nil"/>
              <w:bottom w:val="nil"/>
              <w:right w:val="nil"/>
            </w:tcBorders>
            <w:noWrap/>
            <w:vAlign w:val="bottom"/>
            <w:hideMark/>
          </w:tcPr>
          <w:p w14:paraId="4835A4AF" w14:textId="77777777" w:rsidR="00A4484F" w:rsidRPr="00CC0DF6" w:rsidRDefault="00A4484F">
            <w:pPr>
              <w:spacing w:after="0" w:line="240" w:lineRule="auto"/>
              <w:jc w:val="right"/>
              <w:rPr>
                <w:rFonts w:ascii="Calibri" w:eastAsia="Times New Roman" w:hAnsi="Calibri" w:cs="Calibri"/>
                <w:color w:val="FFC000"/>
                <w:sz w:val="22"/>
                <w:szCs w:val="22"/>
                <w:lang w:eastAsia="pl-PL"/>
              </w:rPr>
            </w:pPr>
          </w:p>
        </w:tc>
        <w:tc>
          <w:tcPr>
            <w:tcW w:w="190" w:type="dxa"/>
            <w:tcBorders>
              <w:top w:val="nil"/>
              <w:left w:val="nil"/>
              <w:bottom w:val="nil"/>
              <w:right w:val="single" w:sz="4" w:space="0" w:color="auto"/>
            </w:tcBorders>
            <w:noWrap/>
            <w:vAlign w:val="bottom"/>
            <w:hideMark/>
          </w:tcPr>
          <w:p w14:paraId="4CFBBAD2" w14:textId="77777777" w:rsidR="00A4484F" w:rsidRPr="00CC0DF6" w:rsidRDefault="00A4484F">
            <w:pPr>
              <w:spacing w:after="0" w:line="240" w:lineRule="auto"/>
              <w:rPr>
                <w:rFonts w:ascii="Calibri" w:eastAsia="Times New Roman" w:hAnsi="Calibri" w:cs="Calibri"/>
                <w:color w:val="000000"/>
                <w:sz w:val="22"/>
                <w:szCs w:val="22"/>
                <w:lang w:eastAsia="pl-PL"/>
              </w:rPr>
            </w:pPr>
            <w:r w:rsidRPr="00CC0DF6">
              <w:rPr>
                <w:rFonts w:ascii="Calibri" w:eastAsia="Times New Roman" w:hAnsi="Calibri" w:cs="Calibri"/>
                <w:color w:val="000000"/>
                <w:sz w:val="22"/>
                <w:szCs w:val="22"/>
                <w:lang w:eastAsia="pl-PL"/>
              </w:rPr>
              <w:t xml:space="preserve"> </w:t>
            </w:r>
          </w:p>
        </w:tc>
      </w:tr>
      <w:tr w:rsidR="00A4484F" w:rsidRPr="00CC0DF6" w14:paraId="7CCFE2FC" w14:textId="77777777" w:rsidTr="00B85EE3">
        <w:trPr>
          <w:trHeight w:val="510"/>
        </w:trPr>
        <w:tc>
          <w:tcPr>
            <w:tcW w:w="1122" w:type="dxa"/>
            <w:gridSpan w:val="2"/>
            <w:tcBorders>
              <w:top w:val="nil"/>
              <w:left w:val="single" w:sz="4" w:space="0" w:color="auto"/>
              <w:bottom w:val="nil"/>
              <w:right w:val="nil"/>
            </w:tcBorders>
            <w:noWrap/>
            <w:vAlign w:val="center"/>
            <w:hideMark/>
          </w:tcPr>
          <w:p w14:paraId="1D5762C9" w14:textId="77777777" w:rsidR="00A4484F" w:rsidRPr="00D44D46" w:rsidRDefault="00A4484F">
            <w:pPr>
              <w:spacing w:after="0" w:line="240" w:lineRule="auto"/>
              <w:jc w:val="center"/>
              <w:rPr>
                <w:rFonts w:eastAsia="Times New Roman" w:cs="Calibri"/>
                <w:color w:val="000000"/>
                <w:sz w:val="18"/>
                <w:szCs w:val="18"/>
                <w:lang w:eastAsia="pl-PL"/>
              </w:rPr>
            </w:pPr>
            <w:r w:rsidRPr="00D44D46">
              <w:rPr>
                <w:rFonts w:eastAsia="Times New Roman" w:cs="Calibri"/>
                <w:color w:val="000000"/>
                <w:sz w:val="18"/>
                <w:szCs w:val="18"/>
                <w:lang w:eastAsia="pl-PL"/>
              </w:rPr>
              <w:t>Exposure</w:t>
            </w:r>
          </w:p>
        </w:tc>
        <w:tc>
          <w:tcPr>
            <w:tcW w:w="716" w:type="dxa"/>
            <w:tcBorders>
              <w:top w:val="single" w:sz="4" w:space="0" w:color="FFFFFF"/>
              <w:left w:val="nil"/>
              <w:bottom w:val="single" w:sz="8" w:space="0" w:color="FFFFFF"/>
              <w:right w:val="single" w:sz="4" w:space="0" w:color="FFFFFF"/>
            </w:tcBorders>
            <w:shd w:val="clear" w:color="000000" w:fill="FFC000"/>
            <w:noWrap/>
            <w:vAlign w:val="center"/>
            <w:hideMark/>
          </w:tcPr>
          <w:p w14:paraId="3C757530" w14:textId="77777777" w:rsidR="00A4484F" w:rsidRPr="00D44D46" w:rsidRDefault="00A4484F">
            <w:pPr>
              <w:spacing w:after="0" w:line="240" w:lineRule="auto"/>
              <w:jc w:val="center"/>
              <w:rPr>
                <w:rFonts w:eastAsia="Times New Roman" w:cs="Calibri"/>
                <w:color w:val="FFC000"/>
                <w:sz w:val="22"/>
                <w:szCs w:val="22"/>
                <w:lang w:eastAsia="pl-PL"/>
              </w:rPr>
            </w:pPr>
            <w:r w:rsidRPr="00D44D46">
              <w:rPr>
                <w:rFonts w:eastAsia="Times New Roman" w:cs="Calibri"/>
                <w:color w:val="FFC000"/>
                <w:sz w:val="22"/>
                <w:szCs w:val="22"/>
                <w:lang w:eastAsia="pl-PL"/>
              </w:rPr>
              <w:t>2</w:t>
            </w:r>
          </w:p>
        </w:tc>
        <w:tc>
          <w:tcPr>
            <w:tcW w:w="425" w:type="dxa"/>
            <w:tcBorders>
              <w:top w:val="single" w:sz="4" w:space="0" w:color="FFFFFF"/>
              <w:left w:val="single" w:sz="4" w:space="0" w:color="FFFFFF"/>
              <w:bottom w:val="single" w:sz="8" w:space="0" w:color="FFFFFF"/>
              <w:right w:val="single" w:sz="4" w:space="0" w:color="FFFFFF"/>
            </w:tcBorders>
            <w:shd w:val="clear" w:color="000000" w:fill="FF0000"/>
            <w:noWrap/>
            <w:vAlign w:val="center"/>
            <w:hideMark/>
          </w:tcPr>
          <w:p w14:paraId="011D86D0" w14:textId="77777777" w:rsidR="00A4484F" w:rsidRPr="00D44D46" w:rsidRDefault="00A4484F">
            <w:pPr>
              <w:spacing w:after="0" w:line="240" w:lineRule="auto"/>
              <w:jc w:val="center"/>
              <w:rPr>
                <w:rFonts w:eastAsia="Times New Roman" w:cs="Calibri"/>
                <w:color w:val="FF0000"/>
                <w:sz w:val="22"/>
                <w:szCs w:val="22"/>
                <w:lang w:eastAsia="pl-PL"/>
              </w:rPr>
            </w:pPr>
            <w:r w:rsidRPr="00D44D46">
              <w:rPr>
                <w:rFonts w:eastAsia="Times New Roman" w:cs="Calibri"/>
                <w:color w:val="FF0000"/>
                <w:sz w:val="22"/>
                <w:szCs w:val="22"/>
                <w:lang w:eastAsia="pl-PL"/>
              </w:rPr>
              <w:t>3</w:t>
            </w:r>
          </w:p>
        </w:tc>
        <w:tc>
          <w:tcPr>
            <w:tcW w:w="425" w:type="dxa"/>
            <w:tcBorders>
              <w:top w:val="single" w:sz="4" w:space="0" w:color="FFFFFF"/>
              <w:left w:val="single" w:sz="4" w:space="0" w:color="FFFFFF"/>
              <w:bottom w:val="single" w:sz="8" w:space="0" w:color="FFFFFF"/>
              <w:right w:val="single" w:sz="4" w:space="0" w:color="FFFFFF"/>
            </w:tcBorders>
            <w:shd w:val="clear" w:color="000000" w:fill="FFC000"/>
            <w:noWrap/>
            <w:vAlign w:val="center"/>
            <w:hideMark/>
          </w:tcPr>
          <w:p w14:paraId="64C97AE7" w14:textId="77777777" w:rsidR="00A4484F" w:rsidRPr="00D44D46" w:rsidRDefault="00A4484F">
            <w:pPr>
              <w:spacing w:after="0" w:line="240" w:lineRule="auto"/>
              <w:jc w:val="center"/>
              <w:rPr>
                <w:rFonts w:eastAsia="Times New Roman" w:cs="Calibri"/>
                <w:color w:val="FFC000"/>
                <w:sz w:val="22"/>
                <w:szCs w:val="22"/>
                <w:lang w:eastAsia="pl-PL"/>
              </w:rPr>
            </w:pPr>
            <w:r w:rsidRPr="00D44D46">
              <w:rPr>
                <w:rFonts w:eastAsia="Times New Roman" w:cs="Calibri"/>
                <w:color w:val="FFC000"/>
                <w:sz w:val="22"/>
                <w:szCs w:val="22"/>
                <w:lang w:eastAsia="pl-PL"/>
              </w:rPr>
              <w:t>2</w:t>
            </w:r>
          </w:p>
        </w:tc>
        <w:tc>
          <w:tcPr>
            <w:tcW w:w="522" w:type="dxa"/>
            <w:tcBorders>
              <w:top w:val="single" w:sz="4" w:space="0" w:color="FFFFFF"/>
              <w:left w:val="single" w:sz="4" w:space="0" w:color="FFFFFF"/>
              <w:bottom w:val="single" w:sz="8" w:space="0" w:color="FFFFFF"/>
              <w:right w:val="single" w:sz="4" w:space="0" w:color="FFFFFF"/>
            </w:tcBorders>
            <w:shd w:val="clear" w:color="000000" w:fill="FF0000"/>
            <w:noWrap/>
            <w:vAlign w:val="center"/>
            <w:hideMark/>
          </w:tcPr>
          <w:p w14:paraId="207CE99B" w14:textId="77777777" w:rsidR="00A4484F" w:rsidRPr="00D44D46" w:rsidRDefault="00A4484F">
            <w:pPr>
              <w:spacing w:after="0" w:line="240" w:lineRule="auto"/>
              <w:jc w:val="center"/>
              <w:rPr>
                <w:rFonts w:eastAsia="Times New Roman" w:cs="Calibri"/>
                <w:color w:val="FF0000"/>
                <w:sz w:val="22"/>
                <w:szCs w:val="22"/>
                <w:lang w:eastAsia="pl-PL"/>
              </w:rPr>
            </w:pPr>
            <w:r w:rsidRPr="00D44D46">
              <w:rPr>
                <w:rFonts w:eastAsia="Times New Roman" w:cs="Calibri"/>
                <w:color w:val="FF0000"/>
                <w:sz w:val="22"/>
                <w:szCs w:val="22"/>
                <w:lang w:eastAsia="pl-PL"/>
              </w:rPr>
              <w:t>3</w:t>
            </w:r>
          </w:p>
        </w:tc>
        <w:tc>
          <w:tcPr>
            <w:tcW w:w="522" w:type="dxa"/>
            <w:tcBorders>
              <w:top w:val="single" w:sz="4" w:space="0" w:color="FFFFFF"/>
              <w:left w:val="single" w:sz="4" w:space="0" w:color="FFFFFF"/>
              <w:bottom w:val="single" w:sz="8" w:space="0" w:color="FFFFFF"/>
              <w:right w:val="single" w:sz="4" w:space="0" w:color="FFFFFF"/>
            </w:tcBorders>
            <w:shd w:val="clear" w:color="000000" w:fill="70AD47"/>
            <w:noWrap/>
            <w:vAlign w:val="center"/>
            <w:hideMark/>
          </w:tcPr>
          <w:p w14:paraId="731A9DA5" w14:textId="77777777" w:rsidR="00A4484F" w:rsidRPr="00D44D46" w:rsidRDefault="00A4484F">
            <w:pPr>
              <w:spacing w:after="0" w:line="240" w:lineRule="auto"/>
              <w:jc w:val="center"/>
              <w:rPr>
                <w:rFonts w:eastAsia="Times New Roman" w:cs="Calibri"/>
                <w:color w:val="70AD47"/>
                <w:sz w:val="22"/>
                <w:szCs w:val="22"/>
                <w:lang w:eastAsia="pl-PL"/>
              </w:rPr>
            </w:pPr>
            <w:r w:rsidRPr="00D44D46">
              <w:rPr>
                <w:rFonts w:eastAsia="Times New Roman" w:cs="Calibri"/>
                <w:color w:val="70AD47"/>
                <w:sz w:val="22"/>
                <w:szCs w:val="22"/>
                <w:lang w:eastAsia="pl-PL"/>
              </w:rPr>
              <w:t>1</w:t>
            </w:r>
          </w:p>
        </w:tc>
        <w:tc>
          <w:tcPr>
            <w:tcW w:w="522" w:type="dxa"/>
            <w:tcBorders>
              <w:top w:val="single" w:sz="4" w:space="0" w:color="FFFFFF"/>
              <w:left w:val="single" w:sz="4" w:space="0" w:color="FFFFFF"/>
              <w:bottom w:val="single" w:sz="8" w:space="0" w:color="FFFFFF"/>
              <w:right w:val="single" w:sz="4" w:space="0" w:color="FFFFFF"/>
            </w:tcBorders>
            <w:shd w:val="clear" w:color="000000" w:fill="FFC000"/>
            <w:noWrap/>
            <w:vAlign w:val="center"/>
            <w:hideMark/>
          </w:tcPr>
          <w:p w14:paraId="5F1EC7F0" w14:textId="77777777" w:rsidR="00A4484F" w:rsidRPr="00D44D46" w:rsidRDefault="00A4484F">
            <w:pPr>
              <w:spacing w:after="0" w:line="240" w:lineRule="auto"/>
              <w:jc w:val="center"/>
              <w:rPr>
                <w:rFonts w:eastAsia="Times New Roman" w:cs="Calibri"/>
                <w:color w:val="FFC000"/>
                <w:sz w:val="22"/>
                <w:szCs w:val="22"/>
                <w:lang w:eastAsia="pl-PL"/>
              </w:rPr>
            </w:pPr>
            <w:r w:rsidRPr="00D44D46">
              <w:rPr>
                <w:rFonts w:eastAsia="Times New Roman" w:cs="Calibri"/>
                <w:color w:val="FFC000"/>
                <w:sz w:val="22"/>
                <w:szCs w:val="22"/>
                <w:lang w:eastAsia="pl-PL"/>
              </w:rPr>
              <w:t>2</w:t>
            </w:r>
          </w:p>
        </w:tc>
        <w:tc>
          <w:tcPr>
            <w:tcW w:w="520" w:type="dxa"/>
            <w:tcBorders>
              <w:top w:val="single" w:sz="4" w:space="0" w:color="FFFFFF"/>
              <w:left w:val="single" w:sz="4" w:space="0" w:color="FFFFFF"/>
              <w:bottom w:val="single" w:sz="8" w:space="0" w:color="FFFFFF"/>
              <w:right w:val="single" w:sz="4" w:space="0" w:color="FFFFFF"/>
            </w:tcBorders>
            <w:shd w:val="clear" w:color="000000" w:fill="70AD47"/>
            <w:noWrap/>
            <w:vAlign w:val="center"/>
            <w:hideMark/>
          </w:tcPr>
          <w:p w14:paraId="3AE92BE9" w14:textId="77777777" w:rsidR="00A4484F" w:rsidRPr="00D44D46" w:rsidRDefault="00A4484F">
            <w:pPr>
              <w:spacing w:after="0" w:line="240" w:lineRule="auto"/>
              <w:jc w:val="center"/>
              <w:rPr>
                <w:rFonts w:eastAsia="Times New Roman" w:cs="Calibri"/>
                <w:color w:val="70AD47"/>
                <w:sz w:val="22"/>
                <w:szCs w:val="22"/>
                <w:lang w:eastAsia="pl-PL"/>
              </w:rPr>
            </w:pPr>
            <w:r w:rsidRPr="00D44D46">
              <w:rPr>
                <w:rFonts w:eastAsia="Times New Roman" w:cs="Calibri"/>
                <w:color w:val="70AD47"/>
                <w:sz w:val="22"/>
                <w:szCs w:val="22"/>
                <w:lang w:eastAsia="pl-PL"/>
              </w:rPr>
              <w:t>1</w:t>
            </w:r>
          </w:p>
        </w:tc>
        <w:tc>
          <w:tcPr>
            <w:tcW w:w="520" w:type="dxa"/>
            <w:tcBorders>
              <w:top w:val="single" w:sz="4" w:space="0" w:color="FFFFFF"/>
              <w:left w:val="single" w:sz="4" w:space="0" w:color="FFFFFF"/>
              <w:bottom w:val="single" w:sz="8" w:space="0" w:color="FFFFFF"/>
              <w:right w:val="single" w:sz="4" w:space="0" w:color="FFFFFF"/>
            </w:tcBorders>
            <w:shd w:val="clear" w:color="000000" w:fill="70AD47"/>
            <w:noWrap/>
            <w:vAlign w:val="center"/>
            <w:hideMark/>
          </w:tcPr>
          <w:p w14:paraId="1E466ECD" w14:textId="77777777" w:rsidR="00A4484F" w:rsidRPr="00D44D46" w:rsidRDefault="00A4484F">
            <w:pPr>
              <w:spacing w:after="0" w:line="240" w:lineRule="auto"/>
              <w:jc w:val="center"/>
              <w:rPr>
                <w:rFonts w:eastAsia="Times New Roman" w:cs="Calibri"/>
                <w:color w:val="70AD47"/>
                <w:sz w:val="22"/>
                <w:szCs w:val="22"/>
                <w:lang w:eastAsia="pl-PL"/>
              </w:rPr>
            </w:pPr>
            <w:r w:rsidRPr="00D44D46">
              <w:rPr>
                <w:rFonts w:eastAsia="Times New Roman" w:cs="Calibri"/>
                <w:color w:val="70AD47"/>
                <w:sz w:val="22"/>
                <w:szCs w:val="22"/>
                <w:lang w:eastAsia="pl-PL"/>
              </w:rPr>
              <w:t>1</w:t>
            </w:r>
          </w:p>
        </w:tc>
        <w:tc>
          <w:tcPr>
            <w:tcW w:w="520" w:type="dxa"/>
            <w:tcBorders>
              <w:top w:val="single" w:sz="4" w:space="0" w:color="FFFFFF"/>
              <w:left w:val="single" w:sz="4" w:space="0" w:color="FFFFFF"/>
              <w:bottom w:val="single" w:sz="8" w:space="0" w:color="FFFFFF"/>
              <w:right w:val="single" w:sz="4" w:space="0" w:color="FFFFFF"/>
            </w:tcBorders>
            <w:shd w:val="clear" w:color="000000" w:fill="375623"/>
            <w:noWrap/>
            <w:vAlign w:val="center"/>
            <w:hideMark/>
          </w:tcPr>
          <w:p w14:paraId="0F156A32" w14:textId="77777777" w:rsidR="00A4484F" w:rsidRPr="00D44D46" w:rsidRDefault="00A4484F">
            <w:pPr>
              <w:spacing w:after="0" w:line="240" w:lineRule="auto"/>
              <w:jc w:val="center"/>
              <w:rPr>
                <w:rFonts w:eastAsia="Times New Roman" w:cs="Calibri"/>
                <w:color w:val="375623"/>
                <w:sz w:val="22"/>
                <w:szCs w:val="22"/>
                <w:lang w:eastAsia="pl-PL"/>
              </w:rPr>
            </w:pPr>
            <w:r w:rsidRPr="00D44D46">
              <w:rPr>
                <w:rFonts w:eastAsia="Times New Roman" w:cs="Calibri"/>
                <w:color w:val="375623"/>
                <w:sz w:val="22"/>
                <w:szCs w:val="22"/>
                <w:lang w:eastAsia="pl-PL"/>
              </w:rPr>
              <w:t>0</w:t>
            </w:r>
          </w:p>
        </w:tc>
        <w:tc>
          <w:tcPr>
            <w:tcW w:w="520" w:type="dxa"/>
            <w:tcBorders>
              <w:top w:val="single" w:sz="4" w:space="0" w:color="FFFFFF"/>
              <w:left w:val="single" w:sz="4" w:space="0" w:color="FFFFFF"/>
              <w:bottom w:val="single" w:sz="8" w:space="0" w:color="FFFFFF"/>
              <w:right w:val="single" w:sz="4" w:space="0" w:color="FFFFFF"/>
            </w:tcBorders>
            <w:shd w:val="clear" w:color="000000" w:fill="375623"/>
            <w:noWrap/>
            <w:vAlign w:val="center"/>
            <w:hideMark/>
          </w:tcPr>
          <w:p w14:paraId="4397AAB9" w14:textId="77777777" w:rsidR="00A4484F" w:rsidRPr="00D44D46" w:rsidRDefault="00A4484F">
            <w:pPr>
              <w:spacing w:after="0" w:line="240" w:lineRule="auto"/>
              <w:jc w:val="center"/>
              <w:rPr>
                <w:rFonts w:eastAsia="Times New Roman" w:cs="Calibri"/>
                <w:color w:val="375623"/>
                <w:sz w:val="22"/>
                <w:szCs w:val="22"/>
                <w:lang w:eastAsia="pl-PL"/>
              </w:rPr>
            </w:pPr>
            <w:r w:rsidRPr="00D44D46">
              <w:rPr>
                <w:rFonts w:eastAsia="Times New Roman" w:cs="Calibri"/>
                <w:color w:val="375623"/>
                <w:sz w:val="22"/>
                <w:szCs w:val="22"/>
                <w:lang w:eastAsia="pl-PL"/>
              </w:rPr>
              <w:t>0</w:t>
            </w:r>
          </w:p>
        </w:tc>
        <w:tc>
          <w:tcPr>
            <w:tcW w:w="520" w:type="dxa"/>
            <w:tcBorders>
              <w:top w:val="single" w:sz="4" w:space="0" w:color="FFFFFF"/>
              <w:left w:val="single" w:sz="4" w:space="0" w:color="FFFFFF"/>
              <w:bottom w:val="single" w:sz="8" w:space="0" w:color="FFFFFF"/>
              <w:right w:val="single" w:sz="4" w:space="0" w:color="FFFFFF"/>
            </w:tcBorders>
            <w:shd w:val="clear" w:color="000000" w:fill="FFC000"/>
            <w:noWrap/>
            <w:vAlign w:val="center"/>
            <w:hideMark/>
          </w:tcPr>
          <w:p w14:paraId="2C7D5BA4" w14:textId="77777777" w:rsidR="00A4484F" w:rsidRPr="00D44D46" w:rsidRDefault="00A4484F">
            <w:pPr>
              <w:spacing w:after="0" w:line="240" w:lineRule="auto"/>
              <w:jc w:val="center"/>
              <w:rPr>
                <w:rFonts w:eastAsia="Times New Roman" w:cs="Calibri"/>
                <w:color w:val="FFC000"/>
                <w:sz w:val="22"/>
                <w:szCs w:val="22"/>
                <w:lang w:eastAsia="pl-PL"/>
              </w:rPr>
            </w:pPr>
            <w:r w:rsidRPr="00D44D46">
              <w:rPr>
                <w:rFonts w:eastAsia="Times New Roman" w:cs="Calibri"/>
                <w:color w:val="FFC000"/>
                <w:sz w:val="22"/>
                <w:szCs w:val="22"/>
                <w:lang w:eastAsia="pl-PL"/>
              </w:rPr>
              <w:t>2</w:t>
            </w:r>
          </w:p>
        </w:tc>
        <w:tc>
          <w:tcPr>
            <w:tcW w:w="520" w:type="dxa"/>
            <w:tcBorders>
              <w:top w:val="single" w:sz="4" w:space="0" w:color="FFFFFF"/>
              <w:left w:val="single" w:sz="4" w:space="0" w:color="FFFFFF"/>
              <w:bottom w:val="single" w:sz="8" w:space="0" w:color="FFFFFF"/>
              <w:right w:val="nil"/>
            </w:tcBorders>
            <w:shd w:val="clear" w:color="000000" w:fill="FFC000"/>
            <w:noWrap/>
            <w:vAlign w:val="center"/>
            <w:hideMark/>
          </w:tcPr>
          <w:p w14:paraId="603173A6" w14:textId="77777777" w:rsidR="00A4484F" w:rsidRPr="00D44D46" w:rsidRDefault="00A4484F">
            <w:pPr>
              <w:spacing w:after="0" w:line="240" w:lineRule="auto"/>
              <w:jc w:val="center"/>
              <w:rPr>
                <w:rFonts w:eastAsia="Times New Roman" w:cs="Calibri"/>
                <w:color w:val="FFC000"/>
                <w:sz w:val="22"/>
                <w:szCs w:val="22"/>
                <w:lang w:eastAsia="pl-PL"/>
              </w:rPr>
            </w:pPr>
            <w:r w:rsidRPr="00D44D46">
              <w:rPr>
                <w:rFonts w:eastAsia="Times New Roman" w:cs="Calibri"/>
                <w:color w:val="FFC000"/>
                <w:sz w:val="22"/>
                <w:szCs w:val="22"/>
                <w:lang w:eastAsia="pl-PL"/>
              </w:rPr>
              <w:t>2</w:t>
            </w:r>
          </w:p>
        </w:tc>
        <w:tc>
          <w:tcPr>
            <w:tcW w:w="52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642E95AC" w14:textId="77777777" w:rsidR="00A4484F" w:rsidRPr="00D44D46" w:rsidRDefault="00A4484F">
            <w:pPr>
              <w:spacing w:after="0" w:line="240" w:lineRule="auto"/>
              <w:jc w:val="center"/>
              <w:rPr>
                <w:rFonts w:eastAsia="Times New Roman" w:cs="Calibri"/>
                <w:color w:val="FF0000"/>
                <w:sz w:val="22"/>
                <w:szCs w:val="22"/>
                <w:lang w:eastAsia="pl-PL"/>
              </w:rPr>
            </w:pPr>
            <w:r w:rsidRPr="00D44D46">
              <w:rPr>
                <w:rFonts w:eastAsia="Times New Roman" w:cs="Calibri"/>
                <w:color w:val="FF0000"/>
                <w:sz w:val="22"/>
                <w:szCs w:val="22"/>
                <w:lang w:eastAsia="pl-PL"/>
              </w:rPr>
              <w:t>3</w:t>
            </w:r>
          </w:p>
        </w:tc>
        <w:tc>
          <w:tcPr>
            <w:tcW w:w="520" w:type="dxa"/>
            <w:tcBorders>
              <w:top w:val="single" w:sz="4" w:space="0" w:color="FFFFFF"/>
              <w:left w:val="nil"/>
              <w:bottom w:val="single" w:sz="8" w:space="0" w:color="FFFFFF"/>
              <w:right w:val="single" w:sz="4" w:space="0" w:color="FFFFFF"/>
            </w:tcBorders>
            <w:shd w:val="clear" w:color="000000" w:fill="375623"/>
            <w:noWrap/>
            <w:vAlign w:val="center"/>
            <w:hideMark/>
          </w:tcPr>
          <w:p w14:paraId="6A30D6AD" w14:textId="77777777" w:rsidR="00A4484F" w:rsidRPr="00D44D46" w:rsidRDefault="00A4484F">
            <w:pPr>
              <w:spacing w:after="0" w:line="240" w:lineRule="auto"/>
              <w:jc w:val="center"/>
              <w:rPr>
                <w:rFonts w:eastAsia="Times New Roman" w:cs="Calibri"/>
                <w:color w:val="375623"/>
                <w:sz w:val="22"/>
                <w:szCs w:val="22"/>
                <w:lang w:eastAsia="pl-PL"/>
              </w:rPr>
            </w:pPr>
            <w:r w:rsidRPr="00D44D46">
              <w:rPr>
                <w:rFonts w:eastAsia="Times New Roman" w:cs="Calibri"/>
                <w:color w:val="375623"/>
                <w:sz w:val="22"/>
                <w:szCs w:val="22"/>
                <w:lang w:eastAsia="pl-PL"/>
              </w:rPr>
              <w:t>0</w:t>
            </w:r>
          </w:p>
        </w:tc>
        <w:tc>
          <w:tcPr>
            <w:tcW w:w="520" w:type="dxa"/>
            <w:tcBorders>
              <w:top w:val="single" w:sz="4" w:space="0" w:color="FFFFFF"/>
              <w:left w:val="single" w:sz="4" w:space="0" w:color="FFFFFF"/>
              <w:bottom w:val="single" w:sz="8" w:space="0" w:color="FFFFFF"/>
              <w:right w:val="single" w:sz="4" w:space="0" w:color="FFFFFF"/>
            </w:tcBorders>
            <w:shd w:val="clear" w:color="000000" w:fill="375623"/>
            <w:noWrap/>
            <w:vAlign w:val="center"/>
            <w:hideMark/>
          </w:tcPr>
          <w:p w14:paraId="6EA899F7" w14:textId="77777777" w:rsidR="00A4484F" w:rsidRPr="00D44D46" w:rsidRDefault="00A4484F">
            <w:pPr>
              <w:spacing w:after="0" w:line="240" w:lineRule="auto"/>
              <w:jc w:val="center"/>
              <w:rPr>
                <w:rFonts w:eastAsia="Times New Roman" w:cs="Calibri"/>
                <w:color w:val="375623"/>
                <w:sz w:val="22"/>
                <w:szCs w:val="22"/>
                <w:lang w:eastAsia="pl-PL"/>
              </w:rPr>
            </w:pPr>
            <w:r w:rsidRPr="00D44D46">
              <w:rPr>
                <w:rFonts w:eastAsia="Times New Roman" w:cs="Calibri"/>
                <w:color w:val="375623"/>
                <w:sz w:val="22"/>
                <w:szCs w:val="22"/>
                <w:lang w:eastAsia="pl-PL"/>
              </w:rPr>
              <w:t>0</w:t>
            </w:r>
          </w:p>
        </w:tc>
        <w:tc>
          <w:tcPr>
            <w:tcW w:w="520" w:type="dxa"/>
            <w:tcBorders>
              <w:top w:val="single" w:sz="4" w:space="0" w:color="FFFFFF"/>
              <w:left w:val="single" w:sz="4" w:space="0" w:color="FFFFFF"/>
              <w:bottom w:val="single" w:sz="8" w:space="0" w:color="FFFFFF"/>
              <w:right w:val="single" w:sz="4" w:space="0" w:color="FFFFFF"/>
            </w:tcBorders>
            <w:shd w:val="clear" w:color="000000" w:fill="FFC000"/>
            <w:noWrap/>
            <w:vAlign w:val="center"/>
            <w:hideMark/>
          </w:tcPr>
          <w:p w14:paraId="552780E1" w14:textId="77777777" w:rsidR="00A4484F" w:rsidRPr="00D44D46" w:rsidRDefault="00A4484F">
            <w:pPr>
              <w:spacing w:after="0" w:line="240" w:lineRule="auto"/>
              <w:jc w:val="center"/>
              <w:rPr>
                <w:rFonts w:eastAsia="Times New Roman" w:cs="Calibri"/>
                <w:color w:val="FFC000"/>
                <w:sz w:val="22"/>
                <w:szCs w:val="22"/>
                <w:lang w:eastAsia="pl-PL"/>
              </w:rPr>
            </w:pPr>
            <w:r w:rsidRPr="00D44D46">
              <w:rPr>
                <w:rFonts w:eastAsia="Times New Roman" w:cs="Calibri"/>
                <w:color w:val="FFC000"/>
                <w:sz w:val="22"/>
                <w:szCs w:val="22"/>
                <w:lang w:eastAsia="pl-PL"/>
              </w:rPr>
              <w:t>2</w:t>
            </w:r>
          </w:p>
        </w:tc>
        <w:tc>
          <w:tcPr>
            <w:tcW w:w="520" w:type="dxa"/>
            <w:tcBorders>
              <w:top w:val="single" w:sz="4" w:space="0" w:color="FFFFFF"/>
              <w:left w:val="single" w:sz="4" w:space="0" w:color="FFFFFF"/>
              <w:bottom w:val="single" w:sz="8" w:space="0" w:color="FFFFFF"/>
              <w:right w:val="nil"/>
            </w:tcBorders>
            <w:shd w:val="clear" w:color="000000" w:fill="375623"/>
            <w:noWrap/>
            <w:vAlign w:val="center"/>
            <w:hideMark/>
          </w:tcPr>
          <w:p w14:paraId="67882428" w14:textId="77777777" w:rsidR="00A4484F" w:rsidRPr="00D44D46" w:rsidRDefault="00A4484F">
            <w:pPr>
              <w:spacing w:after="0" w:line="240" w:lineRule="auto"/>
              <w:jc w:val="center"/>
              <w:rPr>
                <w:rFonts w:eastAsia="Times New Roman" w:cs="Calibri"/>
                <w:color w:val="375623"/>
                <w:sz w:val="22"/>
                <w:szCs w:val="22"/>
                <w:lang w:eastAsia="pl-PL"/>
              </w:rPr>
            </w:pPr>
            <w:r w:rsidRPr="00D44D46">
              <w:rPr>
                <w:rFonts w:eastAsia="Times New Roman" w:cs="Calibri"/>
                <w:color w:val="375623"/>
                <w:sz w:val="22"/>
                <w:szCs w:val="22"/>
                <w:lang w:eastAsia="pl-PL"/>
              </w:rPr>
              <w:t>0</w:t>
            </w:r>
          </w:p>
        </w:tc>
        <w:tc>
          <w:tcPr>
            <w:tcW w:w="52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6CE00C5D" w14:textId="77777777" w:rsidR="00A4484F" w:rsidRPr="00D44D46" w:rsidRDefault="00A4484F">
            <w:pPr>
              <w:spacing w:after="0" w:line="240" w:lineRule="auto"/>
              <w:jc w:val="center"/>
              <w:rPr>
                <w:rFonts w:eastAsia="Times New Roman" w:cs="Calibri"/>
                <w:color w:val="FFC000"/>
                <w:sz w:val="22"/>
                <w:szCs w:val="22"/>
                <w:lang w:eastAsia="pl-PL"/>
              </w:rPr>
            </w:pPr>
            <w:r w:rsidRPr="00D44D46">
              <w:rPr>
                <w:rFonts w:eastAsia="Times New Roman" w:cs="Calibri"/>
                <w:color w:val="FFC000"/>
                <w:sz w:val="22"/>
                <w:szCs w:val="22"/>
                <w:lang w:eastAsia="pl-PL"/>
              </w:rPr>
              <w:t>2</w:t>
            </w:r>
          </w:p>
        </w:tc>
        <w:tc>
          <w:tcPr>
            <w:tcW w:w="520" w:type="dxa"/>
            <w:tcBorders>
              <w:top w:val="single" w:sz="4" w:space="0" w:color="FFFFFF"/>
              <w:left w:val="nil"/>
              <w:bottom w:val="single" w:sz="8" w:space="0" w:color="FFFFFF"/>
              <w:right w:val="nil"/>
            </w:tcBorders>
            <w:shd w:val="clear" w:color="000000" w:fill="FFC000"/>
            <w:noWrap/>
            <w:vAlign w:val="center"/>
            <w:hideMark/>
          </w:tcPr>
          <w:p w14:paraId="6A4732F6" w14:textId="77777777" w:rsidR="00A4484F" w:rsidRPr="00D44D46" w:rsidRDefault="00A4484F">
            <w:pPr>
              <w:spacing w:after="0" w:line="240" w:lineRule="auto"/>
              <w:jc w:val="center"/>
              <w:rPr>
                <w:rFonts w:eastAsia="Times New Roman" w:cs="Calibri"/>
                <w:color w:val="FFC000"/>
                <w:sz w:val="22"/>
                <w:szCs w:val="22"/>
                <w:lang w:eastAsia="pl-PL"/>
              </w:rPr>
            </w:pPr>
            <w:r w:rsidRPr="00D44D46">
              <w:rPr>
                <w:rFonts w:eastAsia="Times New Roman" w:cs="Calibri"/>
                <w:color w:val="FFC000"/>
                <w:sz w:val="22"/>
                <w:szCs w:val="22"/>
                <w:lang w:eastAsia="pl-PL"/>
              </w:rPr>
              <w:t>2</w:t>
            </w:r>
          </w:p>
        </w:tc>
        <w:tc>
          <w:tcPr>
            <w:tcW w:w="520" w:type="dxa"/>
            <w:tcBorders>
              <w:top w:val="single" w:sz="4" w:space="0" w:color="auto"/>
              <w:left w:val="single" w:sz="4" w:space="0" w:color="auto"/>
              <w:bottom w:val="single" w:sz="4" w:space="0" w:color="auto"/>
              <w:right w:val="single" w:sz="4" w:space="0" w:color="auto"/>
            </w:tcBorders>
            <w:shd w:val="clear" w:color="000000" w:fill="70AD47"/>
            <w:noWrap/>
            <w:vAlign w:val="center"/>
            <w:hideMark/>
          </w:tcPr>
          <w:p w14:paraId="487AE5DA" w14:textId="77777777" w:rsidR="00A4484F" w:rsidRPr="00D44D46" w:rsidRDefault="00A4484F">
            <w:pPr>
              <w:spacing w:after="0" w:line="240" w:lineRule="auto"/>
              <w:jc w:val="center"/>
              <w:rPr>
                <w:rFonts w:eastAsia="Times New Roman" w:cs="Calibri"/>
                <w:color w:val="70AD47"/>
                <w:sz w:val="22"/>
                <w:szCs w:val="22"/>
                <w:lang w:eastAsia="pl-PL"/>
              </w:rPr>
            </w:pPr>
            <w:r w:rsidRPr="00D44D46">
              <w:rPr>
                <w:rFonts w:eastAsia="Times New Roman" w:cs="Calibri"/>
                <w:color w:val="70AD47"/>
                <w:sz w:val="22"/>
                <w:szCs w:val="22"/>
                <w:lang w:eastAsia="pl-PL"/>
              </w:rPr>
              <w:t>1</w:t>
            </w:r>
          </w:p>
        </w:tc>
        <w:tc>
          <w:tcPr>
            <w:tcW w:w="520" w:type="dxa"/>
            <w:tcBorders>
              <w:top w:val="single" w:sz="4" w:space="0" w:color="auto"/>
              <w:left w:val="single" w:sz="4" w:space="0" w:color="auto"/>
              <w:bottom w:val="single" w:sz="4" w:space="0" w:color="auto"/>
              <w:right w:val="single" w:sz="4" w:space="0" w:color="auto"/>
            </w:tcBorders>
            <w:shd w:val="clear" w:color="000000" w:fill="70AD47"/>
            <w:noWrap/>
            <w:vAlign w:val="center"/>
            <w:hideMark/>
          </w:tcPr>
          <w:p w14:paraId="2DD0B7E9" w14:textId="77777777" w:rsidR="00A4484F" w:rsidRPr="00D44D46" w:rsidRDefault="00A4484F">
            <w:pPr>
              <w:spacing w:after="0" w:line="240" w:lineRule="auto"/>
              <w:jc w:val="center"/>
              <w:rPr>
                <w:rFonts w:eastAsia="Times New Roman" w:cs="Calibri"/>
                <w:color w:val="70AD47"/>
                <w:sz w:val="22"/>
                <w:szCs w:val="22"/>
                <w:lang w:eastAsia="pl-PL"/>
              </w:rPr>
            </w:pPr>
            <w:r w:rsidRPr="00D44D46">
              <w:rPr>
                <w:rFonts w:eastAsia="Times New Roman" w:cs="Calibri"/>
                <w:color w:val="70AD47"/>
                <w:sz w:val="22"/>
                <w:szCs w:val="22"/>
                <w:lang w:eastAsia="pl-PL"/>
              </w:rPr>
              <w:t>1</w:t>
            </w:r>
          </w:p>
        </w:tc>
        <w:tc>
          <w:tcPr>
            <w:tcW w:w="520" w:type="dxa"/>
            <w:tcBorders>
              <w:top w:val="single" w:sz="4" w:space="0" w:color="FFFFFF"/>
              <w:left w:val="nil"/>
              <w:bottom w:val="single" w:sz="8" w:space="0" w:color="FFFFFF"/>
              <w:right w:val="nil"/>
            </w:tcBorders>
            <w:shd w:val="clear" w:color="000000" w:fill="70AD47"/>
            <w:noWrap/>
            <w:vAlign w:val="center"/>
            <w:hideMark/>
          </w:tcPr>
          <w:p w14:paraId="3B2C25B5" w14:textId="77777777" w:rsidR="00A4484F" w:rsidRPr="00D44D46" w:rsidRDefault="00A4484F">
            <w:pPr>
              <w:spacing w:after="0" w:line="240" w:lineRule="auto"/>
              <w:jc w:val="center"/>
              <w:rPr>
                <w:rFonts w:eastAsia="Times New Roman" w:cs="Calibri"/>
                <w:color w:val="70AD47"/>
                <w:sz w:val="22"/>
                <w:szCs w:val="22"/>
                <w:lang w:eastAsia="pl-PL"/>
              </w:rPr>
            </w:pPr>
            <w:r w:rsidRPr="00D44D46">
              <w:rPr>
                <w:rFonts w:eastAsia="Times New Roman" w:cs="Calibri"/>
                <w:color w:val="70AD47"/>
                <w:sz w:val="22"/>
                <w:szCs w:val="22"/>
                <w:lang w:eastAsia="pl-PL"/>
              </w:rPr>
              <w:t>1</w:t>
            </w:r>
          </w:p>
        </w:tc>
        <w:tc>
          <w:tcPr>
            <w:tcW w:w="520" w:type="dxa"/>
            <w:tcBorders>
              <w:top w:val="single" w:sz="4" w:space="0" w:color="FFFFFF"/>
              <w:left w:val="single" w:sz="4" w:space="0" w:color="FFFFFF"/>
              <w:bottom w:val="single" w:sz="8" w:space="0" w:color="FFFFFF"/>
              <w:right w:val="single" w:sz="4" w:space="0" w:color="FFFFFF"/>
            </w:tcBorders>
            <w:shd w:val="clear" w:color="000000" w:fill="FFC000"/>
            <w:noWrap/>
            <w:vAlign w:val="center"/>
            <w:hideMark/>
          </w:tcPr>
          <w:p w14:paraId="27AF7635" w14:textId="77777777" w:rsidR="00A4484F" w:rsidRPr="00D44D46" w:rsidRDefault="00A4484F">
            <w:pPr>
              <w:spacing w:after="0" w:line="240" w:lineRule="auto"/>
              <w:jc w:val="center"/>
              <w:rPr>
                <w:rFonts w:eastAsia="Times New Roman" w:cs="Calibri"/>
                <w:color w:val="FFC000"/>
                <w:sz w:val="22"/>
                <w:szCs w:val="22"/>
                <w:lang w:eastAsia="pl-PL"/>
              </w:rPr>
            </w:pPr>
            <w:r w:rsidRPr="00D44D46">
              <w:rPr>
                <w:rFonts w:eastAsia="Times New Roman" w:cs="Calibri"/>
                <w:color w:val="FFC000"/>
                <w:sz w:val="22"/>
                <w:szCs w:val="22"/>
                <w:lang w:eastAsia="pl-PL"/>
              </w:rPr>
              <w:t>2</w:t>
            </w:r>
          </w:p>
        </w:tc>
        <w:tc>
          <w:tcPr>
            <w:tcW w:w="520" w:type="dxa"/>
            <w:tcBorders>
              <w:top w:val="single" w:sz="4" w:space="0" w:color="FFFFFF"/>
              <w:left w:val="single" w:sz="4" w:space="0" w:color="FFFFFF"/>
              <w:bottom w:val="single" w:sz="8" w:space="0" w:color="FFFFFF"/>
              <w:right w:val="single" w:sz="4" w:space="0" w:color="FFFFFF"/>
            </w:tcBorders>
            <w:shd w:val="clear" w:color="000000" w:fill="FFC000"/>
            <w:noWrap/>
            <w:vAlign w:val="center"/>
            <w:hideMark/>
          </w:tcPr>
          <w:p w14:paraId="1156A6D9" w14:textId="77777777" w:rsidR="00A4484F" w:rsidRPr="00D44D46" w:rsidRDefault="00A4484F">
            <w:pPr>
              <w:spacing w:after="0" w:line="240" w:lineRule="auto"/>
              <w:jc w:val="center"/>
              <w:rPr>
                <w:rFonts w:eastAsia="Times New Roman" w:cs="Calibri"/>
                <w:color w:val="FFC000"/>
                <w:sz w:val="22"/>
                <w:szCs w:val="22"/>
                <w:lang w:eastAsia="pl-PL"/>
              </w:rPr>
            </w:pPr>
            <w:r w:rsidRPr="00D44D46">
              <w:rPr>
                <w:rFonts w:eastAsia="Times New Roman" w:cs="Calibri"/>
                <w:color w:val="FFC000"/>
                <w:sz w:val="22"/>
                <w:szCs w:val="22"/>
                <w:lang w:eastAsia="pl-PL"/>
              </w:rPr>
              <w:t>2</w:t>
            </w:r>
          </w:p>
        </w:tc>
        <w:tc>
          <w:tcPr>
            <w:tcW w:w="190" w:type="dxa"/>
            <w:tcBorders>
              <w:top w:val="nil"/>
              <w:left w:val="nil"/>
              <w:bottom w:val="nil"/>
              <w:right w:val="nil"/>
            </w:tcBorders>
            <w:noWrap/>
            <w:vAlign w:val="bottom"/>
            <w:hideMark/>
          </w:tcPr>
          <w:p w14:paraId="444B9345" w14:textId="77777777" w:rsidR="00A4484F" w:rsidRPr="00CC0DF6" w:rsidRDefault="00A4484F">
            <w:pPr>
              <w:spacing w:after="0" w:line="240" w:lineRule="auto"/>
              <w:jc w:val="center"/>
              <w:rPr>
                <w:rFonts w:ascii="Calibri" w:eastAsia="Times New Roman" w:hAnsi="Calibri" w:cs="Calibri"/>
                <w:color w:val="FFC000"/>
                <w:sz w:val="22"/>
                <w:szCs w:val="22"/>
                <w:lang w:eastAsia="pl-PL"/>
              </w:rPr>
            </w:pPr>
          </w:p>
        </w:tc>
        <w:tc>
          <w:tcPr>
            <w:tcW w:w="190" w:type="dxa"/>
            <w:tcBorders>
              <w:top w:val="nil"/>
              <w:left w:val="nil"/>
              <w:bottom w:val="nil"/>
              <w:right w:val="single" w:sz="4" w:space="0" w:color="auto"/>
            </w:tcBorders>
            <w:noWrap/>
            <w:vAlign w:val="bottom"/>
            <w:hideMark/>
          </w:tcPr>
          <w:p w14:paraId="225DA000" w14:textId="77777777" w:rsidR="00A4484F" w:rsidRPr="00CC0DF6" w:rsidRDefault="00A4484F">
            <w:pPr>
              <w:spacing w:after="0" w:line="240" w:lineRule="auto"/>
              <w:rPr>
                <w:rFonts w:ascii="Calibri" w:eastAsia="Times New Roman" w:hAnsi="Calibri" w:cs="Calibri"/>
                <w:color w:val="000000"/>
                <w:sz w:val="22"/>
                <w:szCs w:val="22"/>
                <w:lang w:eastAsia="pl-PL"/>
              </w:rPr>
            </w:pPr>
            <w:r w:rsidRPr="00CC0DF6">
              <w:rPr>
                <w:rFonts w:ascii="Calibri" w:eastAsia="Times New Roman" w:hAnsi="Calibri" w:cs="Calibri"/>
                <w:color w:val="000000"/>
                <w:sz w:val="22"/>
                <w:szCs w:val="22"/>
                <w:lang w:eastAsia="pl-PL"/>
              </w:rPr>
              <w:t xml:space="preserve"> </w:t>
            </w:r>
          </w:p>
        </w:tc>
      </w:tr>
      <w:tr w:rsidR="00A4484F" w:rsidRPr="00CC0DF6" w14:paraId="234C33F6" w14:textId="77777777" w:rsidTr="00FC2AA6">
        <w:trPr>
          <w:trHeight w:val="510"/>
        </w:trPr>
        <w:tc>
          <w:tcPr>
            <w:tcW w:w="1122" w:type="dxa"/>
            <w:gridSpan w:val="2"/>
            <w:tcBorders>
              <w:top w:val="nil"/>
              <w:left w:val="single" w:sz="4" w:space="0" w:color="auto"/>
              <w:bottom w:val="nil"/>
              <w:right w:val="nil"/>
            </w:tcBorders>
            <w:noWrap/>
            <w:vAlign w:val="center"/>
            <w:hideMark/>
          </w:tcPr>
          <w:p w14:paraId="4E43C639" w14:textId="77777777" w:rsidR="00A4484F" w:rsidRPr="00D44D46" w:rsidRDefault="00A4484F">
            <w:pPr>
              <w:spacing w:after="0" w:line="240" w:lineRule="auto"/>
              <w:jc w:val="center"/>
              <w:rPr>
                <w:rFonts w:eastAsia="Times New Roman" w:cs="Calibri"/>
                <w:b/>
                <w:bCs/>
                <w:color w:val="000000"/>
                <w:sz w:val="18"/>
                <w:szCs w:val="18"/>
                <w:lang w:eastAsia="pl-PL"/>
              </w:rPr>
            </w:pPr>
            <w:r w:rsidRPr="0090517A">
              <w:rPr>
                <w:rFonts w:eastAsia="Times New Roman" w:cs="Calibri"/>
                <w:b/>
                <w:bCs/>
                <w:color w:val="000000"/>
                <w:sz w:val="14"/>
                <w:szCs w:val="14"/>
                <w:lang w:eastAsia="pl-PL"/>
              </w:rPr>
              <w:t>VULNERABILITY</w:t>
            </w:r>
          </w:p>
        </w:tc>
        <w:tc>
          <w:tcPr>
            <w:tcW w:w="716" w:type="dxa"/>
            <w:tcBorders>
              <w:top w:val="nil"/>
              <w:left w:val="nil"/>
              <w:bottom w:val="nil"/>
              <w:right w:val="single" w:sz="4" w:space="0" w:color="FFFFFF"/>
            </w:tcBorders>
            <w:shd w:val="clear" w:color="000000" w:fill="FFC000"/>
            <w:noWrap/>
            <w:vAlign w:val="bottom"/>
            <w:hideMark/>
          </w:tcPr>
          <w:p w14:paraId="1918491C" w14:textId="77777777" w:rsidR="00A4484F" w:rsidRPr="00D44D46" w:rsidRDefault="00A4484F">
            <w:pPr>
              <w:spacing w:after="0" w:line="240" w:lineRule="auto"/>
              <w:jc w:val="right"/>
              <w:rPr>
                <w:rFonts w:eastAsia="Times New Roman" w:cs="Calibri"/>
                <w:color w:val="FFC000"/>
                <w:sz w:val="22"/>
                <w:szCs w:val="22"/>
                <w:lang w:eastAsia="pl-PL"/>
              </w:rPr>
            </w:pPr>
            <w:r w:rsidRPr="00D44D46">
              <w:rPr>
                <w:rFonts w:eastAsia="Times New Roman" w:cs="Calibri"/>
                <w:color w:val="FFC000"/>
                <w:sz w:val="22"/>
                <w:szCs w:val="22"/>
                <w:lang w:eastAsia="pl-PL"/>
              </w:rPr>
              <w:t>4</w:t>
            </w:r>
          </w:p>
        </w:tc>
        <w:tc>
          <w:tcPr>
            <w:tcW w:w="425" w:type="dxa"/>
            <w:tcBorders>
              <w:top w:val="nil"/>
              <w:left w:val="single" w:sz="4" w:space="0" w:color="FFFFFF"/>
              <w:bottom w:val="nil"/>
              <w:right w:val="single" w:sz="4" w:space="0" w:color="FFFFFF"/>
            </w:tcBorders>
            <w:shd w:val="clear" w:color="000000" w:fill="FF0000"/>
            <w:noWrap/>
            <w:vAlign w:val="bottom"/>
            <w:hideMark/>
          </w:tcPr>
          <w:p w14:paraId="53B966D3" w14:textId="77777777" w:rsidR="00A4484F" w:rsidRPr="00D44D46" w:rsidRDefault="00A4484F">
            <w:pPr>
              <w:spacing w:after="0" w:line="240" w:lineRule="auto"/>
              <w:jc w:val="right"/>
              <w:rPr>
                <w:rFonts w:eastAsia="Times New Roman" w:cs="Calibri"/>
                <w:color w:val="FF0000"/>
                <w:sz w:val="22"/>
                <w:szCs w:val="22"/>
                <w:lang w:eastAsia="pl-PL"/>
              </w:rPr>
            </w:pPr>
            <w:r w:rsidRPr="00D44D46">
              <w:rPr>
                <w:rFonts w:eastAsia="Times New Roman" w:cs="Calibri"/>
                <w:color w:val="FF0000"/>
                <w:sz w:val="22"/>
                <w:szCs w:val="22"/>
                <w:lang w:eastAsia="pl-PL"/>
              </w:rPr>
              <w:t>5</w:t>
            </w:r>
          </w:p>
        </w:tc>
        <w:tc>
          <w:tcPr>
            <w:tcW w:w="425" w:type="dxa"/>
            <w:tcBorders>
              <w:top w:val="nil"/>
              <w:left w:val="single" w:sz="4" w:space="0" w:color="FFFFFF"/>
              <w:bottom w:val="nil"/>
              <w:right w:val="single" w:sz="4" w:space="0" w:color="FFFFFF"/>
            </w:tcBorders>
            <w:shd w:val="clear" w:color="000000" w:fill="FFC000"/>
            <w:noWrap/>
            <w:vAlign w:val="bottom"/>
            <w:hideMark/>
          </w:tcPr>
          <w:p w14:paraId="0AAA9A93" w14:textId="77777777" w:rsidR="00A4484F" w:rsidRPr="00D44D46" w:rsidRDefault="00A4484F">
            <w:pPr>
              <w:spacing w:after="0" w:line="240" w:lineRule="auto"/>
              <w:jc w:val="right"/>
              <w:rPr>
                <w:rFonts w:eastAsia="Times New Roman" w:cs="Calibri"/>
                <w:color w:val="FFC000"/>
                <w:sz w:val="22"/>
                <w:szCs w:val="22"/>
                <w:lang w:eastAsia="pl-PL"/>
              </w:rPr>
            </w:pPr>
            <w:r w:rsidRPr="00D44D46">
              <w:rPr>
                <w:rFonts w:eastAsia="Times New Roman" w:cs="Calibri"/>
                <w:color w:val="FFC000"/>
                <w:sz w:val="22"/>
                <w:szCs w:val="22"/>
                <w:lang w:eastAsia="pl-PL"/>
              </w:rPr>
              <w:t>4</w:t>
            </w:r>
          </w:p>
        </w:tc>
        <w:tc>
          <w:tcPr>
            <w:tcW w:w="522" w:type="dxa"/>
            <w:tcBorders>
              <w:top w:val="nil"/>
              <w:left w:val="single" w:sz="4" w:space="0" w:color="FFFFFF"/>
              <w:bottom w:val="nil"/>
              <w:right w:val="single" w:sz="4" w:space="0" w:color="FFFFFF"/>
            </w:tcBorders>
            <w:shd w:val="clear" w:color="000000" w:fill="FF0000"/>
            <w:noWrap/>
            <w:vAlign w:val="bottom"/>
            <w:hideMark/>
          </w:tcPr>
          <w:p w14:paraId="4DF8BEC9" w14:textId="77777777" w:rsidR="00A4484F" w:rsidRPr="00D44D46" w:rsidRDefault="00A4484F">
            <w:pPr>
              <w:spacing w:after="0" w:line="240" w:lineRule="auto"/>
              <w:jc w:val="right"/>
              <w:rPr>
                <w:rFonts w:eastAsia="Times New Roman" w:cs="Calibri"/>
                <w:color w:val="FF0000"/>
                <w:sz w:val="22"/>
                <w:szCs w:val="22"/>
                <w:lang w:eastAsia="pl-PL"/>
              </w:rPr>
            </w:pPr>
            <w:r w:rsidRPr="00D44D46">
              <w:rPr>
                <w:rFonts w:eastAsia="Times New Roman" w:cs="Calibri"/>
                <w:color w:val="FF0000"/>
                <w:sz w:val="22"/>
                <w:szCs w:val="22"/>
                <w:lang w:eastAsia="pl-PL"/>
              </w:rPr>
              <w:t>6</w:t>
            </w:r>
          </w:p>
        </w:tc>
        <w:tc>
          <w:tcPr>
            <w:tcW w:w="522" w:type="dxa"/>
            <w:tcBorders>
              <w:top w:val="nil"/>
              <w:left w:val="single" w:sz="4" w:space="0" w:color="FFFFFF"/>
              <w:bottom w:val="nil"/>
              <w:right w:val="single" w:sz="4" w:space="0" w:color="FFFFFF"/>
            </w:tcBorders>
            <w:shd w:val="clear" w:color="000000" w:fill="70AD47"/>
            <w:noWrap/>
            <w:vAlign w:val="bottom"/>
            <w:hideMark/>
          </w:tcPr>
          <w:p w14:paraId="5ABC0680" w14:textId="77777777" w:rsidR="00A4484F" w:rsidRPr="00D44D46" w:rsidRDefault="00A4484F">
            <w:pPr>
              <w:spacing w:after="0" w:line="240" w:lineRule="auto"/>
              <w:jc w:val="right"/>
              <w:rPr>
                <w:rFonts w:eastAsia="Times New Roman" w:cs="Calibri"/>
                <w:color w:val="70AD47"/>
                <w:sz w:val="22"/>
                <w:szCs w:val="22"/>
                <w:lang w:eastAsia="pl-PL"/>
              </w:rPr>
            </w:pPr>
            <w:r w:rsidRPr="00D44D46">
              <w:rPr>
                <w:rFonts w:eastAsia="Times New Roman" w:cs="Calibri"/>
                <w:color w:val="70AD47"/>
                <w:sz w:val="22"/>
                <w:szCs w:val="22"/>
                <w:lang w:eastAsia="pl-PL"/>
              </w:rPr>
              <w:t>2</w:t>
            </w:r>
          </w:p>
        </w:tc>
        <w:tc>
          <w:tcPr>
            <w:tcW w:w="522" w:type="dxa"/>
            <w:tcBorders>
              <w:top w:val="nil"/>
              <w:left w:val="single" w:sz="4" w:space="0" w:color="FFFFFF"/>
              <w:bottom w:val="nil"/>
              <w:right w:val="single" w:sz="4" w:space="0" w:color="FFFFFF"/>
            </w:tcBorders>
            <w:shd w:val="clear" w:color="000000" w:fill="FFC000"/>
            <w:noWrap/>
            <w:vAlign w:val="bottom"/>
            <w:hideMark/>
          </w:tcPr>
          <w:p w14:paraId="7A524266" w14:textId="77777777" w:rsidR="00A4484F" w:rsidRPr="00D44D46" w:rsidRDefault="00A4484F">
            <w:pPr>
              <w:spacing w:after="0" w:line="240" w:lineRule="auto"/>
              <w:jc w:val="right"/>
              <w:rPr>
                <w:rFonts w:eastAsia="Times New Roman" w:cs="Calibri"/>
                <w:color w:val="FFC000"/>
                <w:sz w:val="22"/>
                <w:szCs w:val="22"/>
                <w:lang w:eastAsia="pl-PL"/>
              </w:rPr>
            </w:pPr>
            <w:r w:rsidRPr="00D44D46">
              <w:rPr>
                <w:rFonts w:eastAsia="Times New Roman" w:cs="Calibri"/>
                <w:color w:val="FFC000"/>
                <w:sz w:val="22"/>
                <w:szCs w:val="22"/>
                <w:lang w:eastAsia="pl-PL"/>
              </w:rPr>
              <w:t>4</w:t>
            </w:r>
          </w:p>
        </w:tc>
        <w:tc>
          <w:tcPr>
            <w:tcW w:w="520" w:type="dxa"/>
            <w:tcBorders>
              <w:top w:val="nil"/>
              <w:left w:val="single" w:sz="4" w:space="0" w:color="FFFFFF"/>
              <w:bottom w:val="nil"/>
              <w:right w:val="single" w:sz="4" w:space="0" w:color="FFFFFF"/>
            </w:tcBorders>
            <w:shd w:val="clear" w:color="000000" w:fill="70AD47"/>
            <w:noWrap/>
            <w:vAlign w:val="bottom"/>
            <w:hideMark/>
          </w:tcPr>
          <w:p w14:paraId="40CA4475" w14:textId="77777777" w:rsidR="00A4484F" w:rsidRPr="00D44D46" w:rsidRDefault="00A4484F">
            <w:pPr>
              <w:spacing w:after="0" w:line="240" w:lineRule="auto"/>
              <w:jc w:val="right"/>
              <w:rPr>
                <w:rFonts w:eastAsia="Times New Roman" w:cs="Calibri"/>
                <w:color w:val="70AD47"/>
                <w:sz w:val="22"/>
                <w:szCs w:val="22"/>
                <w:lang w:eastAsia="pl-PL"/>
              </w:rPr>
            </w:pPr>
            <w:r w:rsidRPr="00D44D46">
              <w:rPr>
                <w:rFonts w:eastAsia="Times New Roman" w:cs="Calibri"/>
                <w:color w:val="70AD47"/>
                <w:sz w:val="22"/>
                <w:szCs w:val="22"/>
                <w:lang w:eastAsia="pl-PL"/>
              </w:rPr>
              <w:t>2</w:t>
            </w:r>
          </w:p>
        </w:tc>
        <w:tc>
          <w:tcPr>
            <w:tcW w:w="520" w:type="dxa"/>
            <w:tcBorders>
              <w:top w:val="nil"/>
              <w:left w:val="single" w:sz="4" w:space="0" w:color="FFFFFF"/>
              <w:bottom w:val="nil"/>
              <w:right w:val="single" w:sz="4" w:space="0" w:color="FFFFFF"/>
            </w:tcBorders>
            <w:shd w:val="clear" w:color="000000" w:fill="70AD47"/>
            <w:noWrap/>
            <w:vAlign w:val="bottom"/>
            <w:hideMark/>
          </w:tcPr>
          <w:p w14:paraId="2AB10AA8" w14:textId="77777777" w:rsidR="00A4484F" w:rsidRPr="00D44D46" w:rsidRDefault="00A4484F">
            <w:pPr>
              <w:spacing w:after="0" w:line="240" w:lineRule="auto"/>
              <w:jc w:val="right"/>
              <w:rPr>
                <w:rFonts w:eastAsia="Times New Roman" w:cs="Calibri"/>
                <w:color w:val="70AD47"/>
                <w:sz w:val="22"/>
                <w:szCs w:val="22"/>
                <w:lang w:eastAsia="pl-PL"/>
              </w:rPr>
            </w:pPr>
            <w:r w:rsidRPr="00D44D46">
              <w:rPr>
                <w:rFonts w:eastAsia="Times New Roman" w:cs="Calibri"/>
                <w:color w:val="70AD47"/>
                <w:sz w:val="22"/>
                <w:szCs w:val="22"/>
                <w:lang w:eastAsia="pl-PL"/>
              </w:rPr>
              <w:t>2</w:t>
            </w:r>
          </w:p>
        </w:tc>
        <w:tc>
          <w:tcPr>
            <w:tcW w:w="520" w:type="dxa"/>
            <w:tcBorders>
              <w:top w:val="nil"/>
              <w:left w:val="single" w:sz="4" w:space="0" w:color="FFFFFF"/>
              <w:bottom w:val="nil"/>
              <w:right w:val="single" w:sz="4" w:space="0" w:color="FFFFFF"/>
            </w:tcBorders>
            <w:shd w:val="clear" w:color="000000" w:fill="70AD47"/>
            <w:noWrap/>
            <w:vAlign w:val="bottom"/>
            <w:hideMark/>
          </w:tcPr>
          <w:p w14:paraId="64F293D0" w14:textId="77777777" w:rsidR="00A4484F" w:rsidRPr="00D44D46" w:rsidRDefault="00A4484F">
            <w:pPr>
              <w:spacing w:after="0" w:line="240" w:lineRule="auto"/>
              <w:jc w:val="right"/>
              <w:rPr>
                <w:rFonts w:eastAsia="Times New Roman" w:cs="Calibri"/>
                <w:color w:val="70AD47"/>
                <w:sz w:val="22"/>
                <w:szCs w:val="22"/>
                <w:lang w:eastAsia="pl-PL"/>
              </w:rPr>
            </w:pPr>
            <w:r w:rsidRPr="00D44D46">
              <w:rPr>
                <w:rFonts w:eastAsia="Times New Roman" w:cs="Calibri"/>
                <w:color w:val="70AD47"/>
                <w:sz w:val="22"/>
                <w:szCs w:val="22"/>
                <w:lang w:eastAsia="pl-PL"/>
              </w:rPr>
              <w:t>2</w:t>
            </w:r>
          </w:p>
        </w:tc>
        <w:tc>
          <w:tcPr>
            <w:tcW w:w="520" w:type="dxa"/>
            <w:tcBorders>
              <w:top w:val="nil"/>
              <w:left w:val="single" w:sz="4" w:space="0" w:color="FFFFFF"/>
              <w:bottom w:val="nil"/>
              <w:right w:val="single" w:sz="4" w:space="0" w:color="FFFFFF"/>
            </w:tcBorders>
            <w:shd w:val="clear" w:color="000000" w:fill="70AD47"/>
            <w:noWrap/>
            <w:vAlign w:val="bottom"/>
            <w:hideMark/>
          </w:tcPr>
          <w:p w14:paraId="491D8906" w14:textId="77777777" w:rsidR="00A4484F" w:rsidRPr="00D44D46" w:rsidRDefault="00A4484F">
            <w:pPr>
              <w:spacing w:after="0" w:line="240" w:lineRule="auto"/>
              <w:jc w:val="right"/>
              <w:rPr>
                <w:rFonts w:eastAsia="Times New Roman" w:cs="Calibri"/>
                <w:color w:val="70AD47"/>
                <w:sz w:val="22"/>
                <w:szCs w:val="22"/>
                <w:lang w:eastAsia="pl-PL"/>
              </w:rPr>
            </w:pPr>
            <w:r w:rsidRPr="00D44D46">
              <w:rPr>
                <w:rFonts w:eastAsia="Times New Roman" w:cs="Calibri"/>
                <w:color w:val="70AD47"/>
                <w:sz w:val="22"/>
                <w:szCs w:val="22"/>
                <w:lang w:eastAsia="pl-PL"/>
              </w:rPr>
              <w:t>1</w:t>
            </w:r>
          </w:p>
        </w:tc>
        <w:tc>
          <w:tcPr>
            <w:tcW w:w="520" w:type="dxa"/>
            <w:tcBorders>
              <w:top w:val="nil"/>
              <w:left w:val="single" w:sz="4" w:space="0" w:color="FFFFFF"/>
              <w:bottom w:val="nil"/>
              <w:right w:val="single" w:sz="4" w:space="0" w:color="FFFFFF"/>
            </w:tcBorders>
            <w:shd w:val="clear" w:color="auto" w:fill="FFC000"/>
            <w:noWrap/>
            <w:vAlign w:val="bottom"/>
            <w:hideMark/>
          </w:tcPr>
          <w:p w14:paraId="0D1E8BB1" w14:textId="5F8CE80F" w:rsidR="00A4484F" w:rsidRPr="00D44D46" w:rsidRDefault="00A4484F">
            <w:pPr>
              <w:spacing w:after="0" w:line="240" w:lineRule="auto"/>
              <w:jc w:val="right"/>
              <w:rPr>
                <w:rFonts w:eastAsia="Times New Roman" w:cs="Calibri"/>
                <w:color w:val="70AD47"/>
                <w:sz w:val="22"/>
                <w:szCs w:val="22"/>
                <w:lang w:eastAsia="pl-PL"/>
              </w:rPr>
            </w:pPr>
          </w:p>
        </w:tc>
        <w:tc>
          <w:tcPr>
            <w:tcW w:w="520" w:type="dxa"/>
            <w:tcBorders>
              <w:top w:val="nil"/>
              <w:left w:val="single" w:sz="4" w:space="0" w:color="FFFFFF"/>
              <w:bottom w:val="nil"/>
              <w:right w:val="single" w:sz="4" w:space="0" w:color="FFFFFF"/>
            </w:tcBorders>
            <w:shd w:val="clear" w:color="000000" w:fill="FFC000"/>
            <w:noWrap/>
            <w:vAlign w:val="bottom"/>
            <w:hideMark/>
          </w:tcPr>
          <w:p w14:paraId="67E1B6FA" w14:textId="77777777" w:rsidR="00A4484F" w:rsidRPr="00D44D46" w:rsidRDefault="00A4484F">
            <w:pPr>
              <w:spacing w:after="0" w:line="240" w:lineRule="auto"/>
              <w:jc w:val="right"/>
              <w:rPr>
                <w:rFonts w:eastAsia="Times New Roman" w:cs="Calibri"/>
                <w:color w:val="FFC000"/>
                <w:sz w:val="22"/>
                <w:szCs w:val="22"/>
                <w:lang w:eastAsia="pl-PL"/>
              </w:rPr>
            </w:pPr>
            <w:r w:rsidRPr="00D44D46">
              <w:rPr>
                <w:rFonts w:eastAsia="Times New Roman" w:cs="Calibri"/>
                <w:color w:val="FFC000"/>
                <w:sz w:val="22"/>
                <w:szCs w:val="22"/>
                <w:lang w:eastAsia="pl-PL"/>
              </w:rPr>
              <w:t>4</w:t>
            </w:r>
          </w:p>
        </w:tc>
        <w:tc>
          <w:tcPr>
            <w:tcW w:w="520" w:type="dxa"/>
            <w:tcBorders>
              <w:top w:val="nil"/>
              <w:left w:val="single" w:sz="4" w:space="0" w:color="FFFFFF"/>
              <w:bottom w:val="nil"/>
              <w:right w:val="single" w:sz="4" w:space="0" w:color="FFFFFF"/>
            </w:tcBorders>
            <w:shd w:val="clear" w:color="000000" w:fill="FF0000"/>
            <w:noWrap/>
            <w:vAlign w:val="bottom"/>
            <w:hideMark/>
          </w:tcPr>
          <w:p w14:paraId="59357F11" w14:textId="77777777" w:rsidR="00A4484F" w:rsidRPr="00D44D46" w:rsidRDefault="00A4484F">
            <w:pPr>
              <w:spacing w:after="0" w:line="240" w:lineRule="auto"/>
              <w:jc w:val="right"/>
              <w:rPr>
                <w:rFonts w:eastAsia="Times New Roman" w:cs="Calibri"/>
                <w:color w:val="FF0000"/>
                <w:sz w:val="22"/>
                <w:szCs w:val="22"/>
                <w:lang w:eastAsia="pl-PL"/>
              </w:rPr>
            </w:pPr>
            <w:r w:rsidRPr="00D44D46">
              <w:rPr>
                <w:rFonts w:eastAsia="Times New Roman" w:cs="Calibri"/>
                <w:color w:val="FF0000"/>
                <w:sz w:val="22"/>
                <w:szCs w:val="22"/>
                <w:lang w:eastAsia="pl-PL"/>
              </w:rPr>
              <w:t>6</w:t>
            </w:r>
          </w:p>
        </w:tc>
        <w:tc>
          <w:tcPr>
            <w:tcW w:w="520" w:type="dxa"/>
            <w:tcBorders>
              <w:top w:val="nil"/>
              <w:left w:val="single" w:sz="4" w:space="0" w:color="FFFFFF"/>
              <w:bottom w:val="nil"/>
              <w:right w:val="single" w:sz="4" w:space="0" w:color="FFFFFF"/>
            </w:tcBorders>
            <w:shd w:val="clear" w:color="000000" w:fill="70AD47"/>
            <w:noWrap/>
            <w:vAlign w:val="bottom"/>
            <w:hideMark/>
          </w:tcPr>
          <w:p w14:paraId="74589EBE" w14:textId="77777777" w:rsidR="00A4484F" w:rsidRPr="00D44D46" w:rsidRDefault="00A4484F">
            <w:pPr>
              <w:spacing w:after="0" w:line="240" w:lineRule="auto"/>
              <w:jc w:val="right"/>
              <w:rPr>
                <w:rFonts w:eastAsia="Times New Roman" w:cs="Calibri"/>
                <w:color w:val="70AD47"/>
                <w:sz w:val="22"/>
                <w:szCs w:val="22"/>
                <w:lang w:eastAsia="pl-PL"/>
              </w:rPr>
            </w:pPr>
            <w:r w:rsidRPr="00D44D46">
              <w:rPr>
                <w:rFonts w:eastAsia="Times New Roman" w:cs="Calibri"/>
                <w:color w:val="70AD47"/>
                <w:sz w:val="22"/>
                <w:szCs w:val="22"/>
                <w:lang w:eastAsia="pl-PL"/>
              </w:rPr>
              <w:t>1</w:t>
            </w:r>
          </w:p>
        </w:tc>
        <w:tc>
          <w:tcPr>
            <w:tcW w:w="520" w:type="dxa"/>
            <w:tcBorders>
              <w:top w:val="nil"/>
              <w:left w:val="single" w:sz="4" w:space="0" w:color="FFFFFF"/>
              <w:bottom w:val="nil"/>
              <w:right w:val="single" w:sz="4" w:space="0" w:color="FFFFFF"/>
            </w:tcBorders>
            <w:shd w:val="clear" w:color="000000" w:fill="70AD47"/>
            <w:noWrap/>
            <w:vAlign w:val="bottom"/>
            <w:hideMark/>
          </w:tcPr>
          <w:p w14:paraId="06CECAA0" w14:textId="77777777" w:rsidR="00A4484F" w:rsidRPr="00D44D46" w:rsidRDefault="00A4484F">
            <w:pPr>
              <w:spacing w:after="0" w:line="240" w:lineRule="auto"/>
              <w:jc w:val="right"/>
              <w:rPr>
                <w:rFonts w:eastAsia="Times New Roman" w:cs="Calibri"/>
                <w:color w:val="70AD47"/>
                <w:sz w:val="22"/>
                <w:szCs w:val="22"/>
                <w:lang w:eastAsia="pl-PL"/>
              </w:rPr>
            </w:pPr>
            <w:r w:rsidRPr="00D44D46">
              <w:rPr>
                <w:rFonts w:eastAsia="Times New Roman" w:cs="Calibri"/>
                <w:color w:val="70AD47"/>
                <w:sz w:val="22"/>
                <w:szCs w:val="22"/>
                <w:lang w:eastAsia="pl-PL"/>
              </w:rPr>
              <w:t>3</w:t>
            </w:r>
          </w:p>
        </w:tc>
        <w:tc>
          <w:tcPr>
            <w:tcW w:w="520" w:type="dxa"/>
            <w:tcBorders>
              <w:top w:val="nil"/>
              <w:left w:val="single" w:sz="4" w:space="0" w:color="FFFFFF"/>
              <w:bottom w:val="nil"/>
              <w:right w:val="single" w:sz="4" w:space="0" w:color="FFFFFF"/>
            </w:tcBorders>
            <w:shd w:val="clear" w:color="000000" w:fill="FF0000"/>
            <w:noWrap/>
            <w:vAlign w:val="bottom"/>
            <w:hideMark/>
          </w:tcPr>
          <w:p w14:paraId="4640094F" w14:textId="77777777" w:rsidR="00A4484F" w:rsidRPr="00D44D46" w:rsidRDefault="00A4484F">
            <w:pPr>
              <w:spacing w:after="0" w:line="240" w:lineRule="auto"/>
              <w:jc w:val="right"/>
              <w:rPr>
                <w:rFonts w:eastAsia="Times New Roman" w:cs="Calibri"/>
                <w:color w:val="FF0000"/>
                <w:sz w:val="22"/>
                <w:szCs w:val="22"/>
                <w:lang w:eastAsia="pl-PL"/>
              </w:rPr>
            </w:pPr>
            <w:r w:rsidRPr="00D44D46">
              <w:rPr>
                <w:rFonts w:eastAsia="Times New Roman" w:cs="Calibri"/>
                <w:color w:val="FF0000"/>
                <w:sz w:val="22"/>
                <w:szCs w:val="22"/>
                <w:lang w:eastAsia="pl-PL"/>
              </w:rPr>
              <w:t>5</w:t>
            </w:r>
          </w:p>
        </w:tc>
        <w:tc>
          <w:tcPr>
            <w:tcW w:w="520" w:type="dxa"/>
            <w:tcBorders>
              <w:top w:val="nil"/>
              <w:left w:val="single" w:sz="4" w:space="0" w:color="FFFFFF"/>
              <w:bottom w:val="nil"/>
              <w:right w:val="single" w:sz="4" w:space="0" w:color="FFFFFF"/>
            </w:tcBorders>
            <w:shd w:val="clear" w:color="000000" w:fill="70AD47"/>
            <w:noWrap/>
            <w:vAlign w:val="bottom"/>
            <w:hideMark/>
          </w:tcPr>
          <w:p w14:paraId="21B1E37C" w14:textId="77777777" w:rsidR="00A4484F" w:rsidRPr="00D44D46" w:rsidRDefault="00A4484F">
            <w:pPr>
              <w:spacing w:after="0" w:line="240" w:lineRule="auto"/>
              <w:jc w:val="right"/>
              <w:rPr>
                <w:rFonts w:eastAsia="Times New Roman" w:cs="Calibri"/>
                <w:color w:val="70AD47"/>
                <w:sz w:val="22"/>
                <w:szCs w:val="22"/>
                <w:lang w:eastAsia="pl-PL"/>
              </w:rPr>
            </w:pPr>
            <w:r w:rsidRPr="00D44D46">
              <w:rPr>
                <w:rFonts w:eastAsia="Times New Roman" w:cs="Calibri"/>
                <w:color w:val="70AD47"/>
                <w:sz w:val="22"/>
                <w:szCs w:val="22"/>
                <w:lang w:eastAsia="pl-PL"/>
              </w:rPr>
              <w:t>1</w:t>
            </w:r>
          </w:p>
        </w:tc>
        <w:tc>
          <w:tcPr>
            <w:tcW w:w="520" w:type="dxa"/>
            <w:tcBorders>
              <w:top w:val="nil"/>
              <w:left w:val="single" w:sz="4" w:space="0" w:color="FFFFFF"/>
              <w:bottom w:val="nil"/>
              <w:right w:val="single" w:sz="4" w:space="0" w:color="FFFFFF"/>
            </w:tcBorders>
            <w:shd w:val="clear" w:color="000000" w:fill="FF0000"/>
            <w:noWrap/>
            <w:vAlign w:val="bottom"/>
            <w:hideMark/>
          </w:tcPr>
          <w:p w14:paraId="4070BFF9" w14:textId="77777777" w:rsidR="00A4484F" w:rsidRPr="00D44D46" w:rsidRDefault="00A4484F">
            <w:pPr>
              <w:spacing w:after="0" w:line="240" w:lineRule="auto"/>
              <w:jc w:val="right"/>
              <w:rPr>
                <w:rFonts w:eastAsia="Times New Roman" w:cs="Calibri"/>
                <w:color w:val="FF0000"/>
                <w:sz w:val="22"/>
                <w:szCs w:val="22"/>
                <w:lang w:eastAsia="pl-PL"/>
              </w:rPr>
            </w:pPr>
            <w:r w:rsidRPr="00D44D46">
              <w:rPr>
                <w:rFonts w:eastAsia="Times New Roman" w:cs="Calibri"/>
                <w:color w:val="FF0000"/>
                <w:sz w:val="22"/>
                <w:szCs w:val="22"/>
                <w:lang w:eastAsia="pl-PL"/>
              </w:rPr>
              <w:t>5</w:t>
            </w:r>
          </w:p>
        </w:tc>
        <w:tc>
          <w:tcPr>
            <w:tcW w:w="520" w:type="dxa"/>
            <w:tcBorders>
              <w:top w:val="nil"/>
              <w:left w:val="single" w:sz="4" w:space="0" w:color="FFFFFF"/>
              <w:bottom w:val="nil"/>
              <w:right w:val="single" w:sz="4" w:space="0" w:color="FFFFFF"/>
            </w:tcBorders>
            <w:shd w:val="clear" w:color="000000" w:fill="70AD47"/>
            <w:noWrap/>
            <w:vAlign w:val="bottom"/>
            <w:hideMark/>
          </w:tcPr>
          <w:p w14:paraId="40818893" w14:textId="77777777" w:rsidR="00A4484F" w:rsidRPr="00D44D46" w:rsidRDefault="00A4484F">
            <w:pPr>
              <w:spacing w:after="0" w:line="240" w:lineRule="auto"/>
              <w:jc w:val="right"/>
              <w:rPr>
                <w:rFonts w:eastAsia="Times New Roman" w:cs="Calibri"/>
                <w:color w:val="70AD47"/>
                <w:sz w:val="22"/>
                <w:szCs w:val="22"/>
                <w:lang w:eastAsia="pl-PL"/>
              </w:rPr>
            </w:pPr>
            <w:r w:rsidRPr="00D44D46">
              <w:rPr>
                <w:rFonts w:eastAsia="Times New Roman" w:cs="Calibri"/>
                <w:color w:val="70AD47"/>
                <w:sz w:val="22"/>
                <w:szCs w:val="22"/>
                <w:lang w:eastAsia="pl-PL"/>
              </w:rPr>
              <w:t>3</w:t>
            </w:r>
          </w:p>
        </w:tc>
        <w:tc>
          <w:tcPr>
            <w:tcW w:w="520" w:type="dxa"/>
            <w:tcBorders>
              <w:top w:val="nil"/>
              <w:left w:val="single" w:sz="4" w:space="0" w:color="FFFFFF"/>
              <w:bottom w:val="nil"/>
              <w:right w:val="single" w:sz="4" w:space="0" w:color="FFFFFF"/>
            </w:tcBorders>
            <w:shd w:val="clear" w:color="000000" w:fill="FFC000"/>
            <w:noWrap/>
            <w:vAlign w:val="bottom"/>
            <w:hideMark/>
          </w:tcPr>
          <w:p w14:paraId="4461566E" w14:textId="77777777" w:rsidR="00A4484F" w:rsidRPr="00D44D46" w:rsidRDefault="00A4484F">
            <w:pPr>
              <w:spacing w:after="0" w:line="240" w:lineRule="auto"/>
              <w:jc w:val="right"/>
              <w:rPr>
                <w:rFonts w:eastAsia="Times New Roman" w:cs="Calibri"/>
                <w:color w:val="FFC000"/>
                <w:sz w:val="22"/>
                <w:szCs w:val="22"/>
                <w:lang w:eastAsia="pl-PL"/>
              </w:rPr>
            </w:pPr>
            <w:r w:rsidRPr="00D44D46">
              <w:rPr>
                <w:rFonts w:eastAsia="Times New Roman" w:cs="Calibri"/>
                <w:color w:val="FFC000"/>
                <w:sz w:val="22"/>
                <w:szCs w:val="22"/>
                <w:lang w:eastAsia="pl-PL"/>
              </w:rPr>
              <w:t>4</w:t>
            </w:r>
          </w:p>
        </w:tc>
        <w:tc>
          <w:tcPr>
            <w:tcW w:w="520" w:type="dxa"/>
            <w:tcBorders>
              <w:top w:val="nil"/>
              <w:left w:val="single" w:sz="4" w:space="0" w:color="FFFFFF"/>
              <w:bottom w:val="nil"/>
              <w:right w:val="single" w:sz="4" w:space="0" w:color="FFFFFF"/>
            </w:tcBorders>
            <w:shd w:val="clear" w:color="000000" w:fill="70AD47"/>
            <w:noWrap/>
            <w:vAlign w:val="bottom"/>
            <w:hideMark/>
          </w:tcPr>
          <w:p w14:paraId="653D8A6F" w14:textId="77777777" w:rsidR="00A4484F" w:rsidRPr="00D44D46" w:rsidRDefault="00A4484F">
            <w:pPr>
              <w:spacing w:after="0" w:line="240" w:lineRule="auto"/>
              <w:jc w:val="right"/>
              <w:rPr>
                <w:rFonts w:eastAsia="Times New Roman" w:cs="Calibri"/>
                <w:color w:val="70AD47"/>
                <w:sz w:val="22"/>
                <w:szCs w:val="22"/>
                <w:lang w:eastAsia="pl-PL"/>
              </w:rPr>
            </w:pPr>
            <w:r w:rsidRPr="00D44D46">
              <w:rPr>
                <w:rFonts w:eastAsia="Times New Roman" w:cs="Calibri"/>
                <w:color w:val="70AD47"/>
                <w:sz w:val="22"/>
                <w:szCs w:val="22"/>
                <w:lang w:eastAsia="pl-PL"/>
              </w:rPr>
              <w:t>2</w:t>
            </w:r>
          </w:p>
        </w:tc>
        <w:tc>
          <w:tcPr>
            <w:tcW w:w="520" w:type="dxa"/>
            <w:tcBorders>
              <w:top w:val="nil"/>
              <w:left w:val="single" w:sz="4" w:space="0" w:color="FFFFFF"/>
              <w:bottom w:val="nil"/>
              <w:right w:val="nil"/>
            </w:tcBorders>
            <w:shd w:val="clear" w:color="000000" w:fill="70AD47"/>
            <w:noWrap/>
            <w:vAlign w:val="bottom"/>
            <w:hideMark/>
          </w:tcPr>
          <w:p w14:paraId="04F4A150" w14:textId="77777777" w:rsidR="00A4484F" w:rsidRPr="00D44D46" w:rsidRDefault="00A4484F">
            <w:pPr>
              <w:spacing w:after="0" w:line="240" w:lineRule="auto"/>
              <w:jc w:val="right"/>
              <w:rPr>
                <w:rFonts w:eastAsia="Times New Roman" w:cs="Calibri"/>
                <w:color w:val="70AD47"/>
                <w:sz w:val="22"/>
                <w:szCs w:val="22"/>
                <w:lang w:eastAsia="pl-PL"/>
              </w:rPr>
            </w:pPr>
            <w:r w:rsidRPr="00D44D46">
              <w:rPr>
                <w:rFonts w:eastAsia="Times New Roman" w:cs="Calibri"/>
                <w:color w:val="70AD47"/>
                <w:sz w:val="22"/>
                <w:szCs w:val="22"/>
                <w:lang w:eastAsia="pl-PL"/>
              </w:rPr>
              <w:t>2</w:t>
            </w:r>
          </w:p>
        </w:tc>
        <w:tc>
          <w:tcPr>
            <w:tcW w:w="520" w:type="dxa"/>
            <w:tcBorders>
              <w:top w:val="nil"/>
              <w:left w:val="single" w:sz="4" w:space="0" w:color="FFFFFF"/>
              <w:bottom w:val="nil"/>
              <w:right w:val="nil"/>
            </w:tcBorders>
            <w:shd w:val="clear" w:color="000000" w:fill="FFC000"/>
            <w:noWrap/>
            <w:vAlign w:val="bottom"/>
            <w:hideMark/>
          </w:tcPr>
          <w:p w14:paraId="37DD3D80" w14:textId="77777777" w:rsidR="00A4484F" w:rsidRPr="00D44D46" w:rsidRDefault="00A4484F">
            <w:pPr>
              <w:spacing w:after="0" w:line="240" w:lineRule="auto"/>
              <w:jc w:val="right"/>
              <w:rPr>
                <w:rFonts w:eastAsia="Times New Roman" w:cs="Calibri"/>
                <w:color w:val="FFC000"/>
                <w:sz w:val="22"/>
                <w:szCs w:val="22"/>
                <w:lang w:eastAsia="pl-PL"/>
              </w:rPr>
            </w:pPr>
            <w:r w:rsidRPr="00D44D46">
              <w:rPr>
                <w:rFonts w:eastAsia="Times New Roman" w:cs="Calibri"/>
                <w:color w:val="FFC000"/>
                <w:sz w:val="22"/>
                <w:szCs w:val="22"/>
                <w:lang w:eastAsia="pl-PL"/>
              </w:rPr>
              <w:t>4</w:t>
            </w:r>
          </w:p>
        </w:tc>
        <w:tc>
          <w:tcPr>
            <w:tcW w:w="520" w:type="dxa"/>
            <w:tcBorders>
              <w:top w:val="nil"/>
              <w:left w:val="single" w:sz="4" w:space="0" w:color="FFFFFF"/>
              <w:bottom w:val="nil"/>
              <w:right w:val="nil"/>
            </w:tcBorders>
            <w:shd w:val="clear" w:color="000000" w:fill="FFC000"/>
            <w:noWrap/>
            <w:vAlign w:val="bottom"/>
            <w:hideMark/>
          </w:tcPr>
          <w:p w14:paraId="3D8D1D42" w14:textId="77777777" w:rsidR="00A4484F" w:rsidRPr="00D44D46" w:rsidRDefault="00A4484F">
            <w:pPr>
              <w:spacing w:after="0" w:line="240" w:lineRule="auto"/>
              <w:jc w:val="right"/>
              <w:rPr>
                <w:rFonts w:eastAsia="Times New Roman" w:cs="Calibri"/>
                <w:color w:val="FFC000"/>
                <w:sz w:val="22"/>
                <w:szCs w:val="22"/>
                <w:lang w:eastAsia="pl-PL"/>
              </w:rPr>
            </w:pPr>
            <w:r w:rsidRPr="00D44D46">
              <w:rPr>
                <w:rFonts w:eastAsia="Times New Roman" w:cs="Calibri"/>
                <w:color w:val="FFC000"/>
                <w:sz w:val="22"/>
                <w:szCs w:val="22"/>
                <w:lang w:eastAsia="pl-PL"/>
              </w:rPr>
              <w:t>4</w:t>
            </w:r>
          </w:p>
        </w:tc>
        <w:tc>
          <w:tcPr>
            <w:tcW w:w="190" w:type="dxa"/>
            <w:tcBorders>
              <w:top w:val="nil"/>
              <w:left w:val="nil"/>
              <w:bottom w:val="nil"/>
              <w:right w:val="nil"/>
            </w:tcBorders>
            <w:noWrap/>
            <w:vAlign w:val="bottom"/>
            <w:hideMark/>
          </w:tcPr>
          <w:p w14:paraId="69A84AEF" w14:textId="77777777" w:rsidR="00A4484F" w:rsidRPr="00CC0DF6" w:rsidRDefault="00A4484F">
            <w:pPr>
              <w:spacing w:after="0" w:line="240" w:lineRule="auto"/>
              <w:jc w:val="right"/>
              <w:rPr>
                <w:rFonts w:ascii="Calibri" w:eastAsia="Times New Roman" w:hAnsi="Calibri" w:cs="Calibri"/>
                <w:color w:val="FFC000"/>
                <w:sz w:val="22"/>
                <w:szCs w:val="22"/>
                <w:lang w:eastAsia="pl-PL"/>
              </w:rPr>
            </w:pPr>
          </w:p>
        </w:tc>
        <w:tc>
          <w:tcPr>
            <w:tcW w:w="190" w:type="dxa"/>
            <w:tcBorders>
              <w:top w:val="nil"/>
              <w:left w:val="nil"/>
              <w:bottom w:val="nil"/>
              <w:right w:val="single" w:sz="4" w:space="0" w:color="auto"/>
            </w:tcBorders>
            <w:noWrap/>
            <w:vAlign w:val="bottom"/>
            <w:hideMark/>
          </w:tcPr>
          <w:p w14:paraId="784FAA7B" w14:textId="77777777" w:rsidR="00A4484F" w:rsidRPr="00CC0DF6" w:rsidRDefault="00A4484F">
            <w:pPr>
              <w:spacing w:after="0" w:line="240" w:lineRule="auto"/>
              <w:rPr>
                <w:rFonts w:ascii="Calibri" w:eastAsia="Times New Roman" w:hAnsi="Calibri" w:cs="Calibri"/>
                <w:color w:val="000000"/>
                <w:sz w:val="22"/>
                <w:szCs w:val="22"/>
                <w:lang w:eastAsia="pl-PL"/>
              </w:rPr>
            </w:pPr>
            <w:r w:rsidRPr="00CC0DF6">
              <w:rPr>
                <w:rFonts w:ascii="Calibri" w:eastAsia="Times New Roman" w:hAnsi="Calibri" w:cs="Calibri"/>
                <w:color w:val="000000"/>
                <w:sz w:val="22"/>
                <w:szCs w:val="22"/>
                <w:lang w:eastAsia="pl-PL"/>
              </w:rPr>
              <w:t xml:space="preserve"> </w:t>
            </w:r>
          </w:p>
        </w:tc>
      </w:tr>
      <w:tr w:rsidR="00A4484F" w:rsidRPr="00CC0DF6" w14:paraId="00CC83BE" w14:textId="77777777" w:rsidTr="00B85EE3">
        <w:trPr>
          <w:trHeight w:val="265"/>
        </w:trPr>
        <w:tc>
          <w:tcPr>
            <w:tcW w:w="585" w:type="dxa"/>
            <w:tcBorders>
              <w:top w:val="nil"/>
              <w:left w:val="single" w:sz="4" w:space="0" w:color="auto"/>
              <w:bottom w:val="nil"/>
              <w:right w:val="nil"/>
            </w:tcBorders>
            <w:noWrap/>
            <w:vAlign w:val="bottom"/>
            <w:hideMark/>
          </w:tcPr>
          <w:p w14:paraId="3D7220D6" w14:textId="77777777" w:rsidR="00A4484F" w:rsidRPr="00CC0DF6" w:rsidRDefault="00A4484F">
            <w:pPr>
              <w:spacing w:after="0" w:line="240" w:lineRule="auto"/>
              <w:rPr>
                <w:rFonts w:ascii="Calibri" w:eastAsia="Times New Roman" w:hAnsi="Calibri" w:cs="Calibri"/>
                <w:color w:val="000000"/>
                <w:sz w:val="22"/>
                <w:szCs w:val="22"/>
                <w:lang w:eastAsia="pl-PL"/>
              </w:rPr>
            </w:pPr>
            <w:r w:rsidRPr="00CC0DF6">
              <w:rPr>
                <w:rFonts w:ascii="Calibri" w:eastAsia="Times New Roman" w:hAnsi="Calibri" w:cs="Calibri"/>
                <w:color w:val="000000"/>
                <w:sz w:val="22"/>
                <w:szCs w:val="22"/>
                <w:lang w:eastAsia="pl-PL"/>
              </w:rPr>
              <w:t xml:space="preserve"> </w:t>
            </w:r>
          </w:p>
        </w:tc>
        <w:tc>
          <w:tcPr>
            <w:tcW w:w="537" w:type="dxa"/>
            <w:tcBorders>
              <w:top w:val="nil"/>
              <w:left w:val="nil"/>
              <w:bottom w:val="nil"/>
              <w:right w:val="nil"/>
            </w:tcBorders>
            <w:noWrap/>
            <w:vAlign w:val="bottom"/>
            <w:hideMark/>
          </w:tcPr>
          <w:p w14:paraId="5E627B9F" w14:textId="77777777" w:rsidR="00A4484F" w:rsidRPr="00D44D46" w:rsidRDefault="00A4484F">
            <w:pPr>
              <w:spacing w:after="0" w:line="240" w:lineRule="auto"/>
              <w:rPr>
                <w:rFonts w:eastAsia="Times New Roman" w:cs="Calibri"/>
                <w:color w:val="000000"/>
                <w:sz w:val="22"/>
                <w:szCs w:val="22"/>
                <w:lang w:eastAsia="pl-PL"/>
              </w:rPr>
            </w:pPr>
          </w:p>
        </w:tc>
        <w:tc>
          <w:tcPr>
            <w:tcW w:w="716" w:type="dxa"/>
            <w:tcBorders>
              <w:top w:val="nil"/>
              <w:left w:val="nil"/>
              <w:bottom w:val="nil"/>
              <w:right w:val="nil"/>
            </w:tcBorders>
            <w:noWrap/>
            <w:vAlign w:val="bottom"/>
            <w:hideMark/>
          </w:tcPr>
          <w:p w14:paraId="032D605A" w14:textId="77777777" w:rsidR="00A4484F" w:rsidRPr="00D44D46" w:rsidRDefault="00A4484F">
            <w:pPr>
              <w:spacing w:after="0" w:line="240" w:lineRule="auto"/>
              <w:rPr>
                <w:rFonts w:eastAsia="Times New Roman" w:cs="Times New Roman"/>
                <w:sz w:val="20"/>
                <w:szCs w:val="20"/>
                <w:lang w:eastAsia="pl-PL"/>
              </w:rPr>
            </w:pPr>
          </w:p>
        </w:tc>
        <w:tc>
          <w:tcPr>
            <w:tcW w:w="425" w:type="dxa"/>
            <w:tcBorders>
              <w:top w:val="nil"/>
              <w:left w:val="nil"/>
              <w:bottom w:val="nil"/>
              <w:right w:val="nil"/>
            </w:tcBorders>
            <w:noWrap/>
            <w:vAlign w:val="bottom"/>
            <w:hideMark/>
          </w:tcPr>
          <w:p w14:paraId="7ED60B26" w14:textId="77777777" w:rsidR="00A4484F" w:rsidRPr="00D44D46" w:rsidRDefault="00A4484F">
            <w:pPr>
              <w:spacing w:after="0" w:line="240" w:lineRule="auto"/>
              <w:rPr>
                <w:rFonts w:eastAsia="Times New Roman" w:cs="Times New Roman"/>
                <w:sz w:val="20"/>
                <w:szCs w:val="20"/>
                <w:lang w:eastAsia="pl-PL"/>
              </w:rPr>
            </w:pPr>
          </w:p>
        </w:tc>
        <w:tc>
          <w:tcPr>
            <w:tcW w:w="425" w:type="dxa"/>
            <w:tcBorders>
              <w:top w:val="nil"/>
              <w:left w:val="nil"/>
              <w:bottom w:val="nil"/>
              <w:right w:val="nil"/>
            </w:tcBorders>
            <w:noWrap/>
            <w:vAlign w:val="bottom"/>
            <w:hideMark/>
          </w:tcPr>
          <w:p w14:paraId="7476A252" w14:textId="77777777" w:rsidR="00A4484F" w:rsidRPr="00D44D46" w:rsidRDefault="00A4484F">
            <w:pPr>
              <w:spacing w:after="0" w:line="240" w:lineRule="auto"/>
              <w:rPr>
                <w:rFonts w:eastAsia="Times New Roman" w:cs="Times New Roman"/>
                <w:sz w:val="20"/>
                <w:szCs w:val="20"/>
                <w:lang w:eastAsia="pl-PL"/>
              </w:rPr>
            </w:pPr>
          </w:p>
        </w:tc>
        <w:tc>
          <w:tcPr>
            <w:tcW w:w="522" w:type="dxa"/>
            <w:tcBorders>
              <w:top w:val="nil"/>
              <w:left w:val="nil"/>
              <w:bottom w:val="nil"/>
              <w:right w:val="nil"/>
            </w:tcBorders>
            <w:noWrap/>
            <w:vAlign w:val="bottom"/>
            <w:hideMark/>
          </w:tcPr>
          <w:p w14:paraId="063E1BC1" w14:textId="77777777" w:rsidR="00A4484F" w:rsidRPr="00D44D46" w:rsidRDefault="00A4484F">
            <w:pPr>
              <w:spacing w:after="0" w:line="240" w:lineRule="auto"/>
              <w:rPr>
                <w:rFonts w:eastAsia="Times New Roman" w:cs="Times New Roman"/>
                <w:sz w:val="20"/>
                <w:szCs w:val="20"/>
                <w:lang w:eastAsia="pl-PL"/>
              </w:rPr>
            </w:pPr>
          </w:p>
        </w:tc>
        <w:tc>
          <w:tcPr>
            <w:tcW w:w="522" w:type="dxa"/>
            <w:tcBorders>
              <w:top w:val="nil"/>
              <w:left w:val="nil"/>
              <w:bottom w:val="nil"/>
              <w:right w:val="nil"/>
            </w:tcBorders>
            <w:noWrap/>
            <w:vAlign w:val="bottom"/>
            <w:hideMark/>
          </w:tcPr>
          <w:p w14:paraId="17BB6740" w14:textId="77777777" w:rsidR="00A4484F" w:rsidRPr="00D44D46" w:rsidRDefault="00A4484F">
            <w:pPr>
              <w:spacing w:after="0" w:line="240" w:lineRule="auto"/>
              <w:rPr>
                <w:rFonts w:eastAsia="Times New Roman" w:cs="Times New Roman"/>
                <w:sz w:val="20"/>
                <w:szCs w:val="20"/>
                <w:lang w:eastAsia="pl-PL"/>
              </w:rPr>
            </w:pPr>
          </w:p>
        </w:tc>
        <w:tc>
          <w:tcPr>
            <w:tcW w:w="522" w:type="dxa"/>
            <w:tcBorders>
              <w:top w:val="nil"/>
              <w:left w:val="nil"/>
              <w:bottom w:val="nil"/>
              <w:right w:val="nil"/>
            </w:tcBorders>
            <w:noWrap/>
            <w:vAlign w:val="bottom"/>
            <w:hideMark/>
          </w:tcPr>
          <w:p w14:paraId="0B74B534" w14:textId="77777777" w:rsidR="00A4484F" w:rsidRPr="00D44D46" w:rsidRDefault="00A4484F">
            <w:pPr>
              <w:spacing w:after="0" w:line="240" w:lineRule="auto"/>
              <w:rPr>
                <w:rFonts w:eastAsia="Times New Roman" w:cs="Times New Roman"/>
                <w:sz w:val="20"/>
                <w:szCs w:val="20"/>
                <w:lang w:eastAsia="pl-PL"/>
              </w:rPr>
            </w:pPr>
          </w:p>
        </w:tc>
        <w:tc>
          <w:tcPr>
            <w:tcW w:w="520" w:type="dxa"/>
            <w:tcBorders>
              <w:top w:val="nil"/>
              <w:left w:val="nil"/>
              <w:bottom w:val="nil"/>
              <w:right w:val="nil"/>
            </w:tcBorders>
            <w:noWrap/>
            <w:vAlign w:val="bottom"/>
            <w:hideMark/>
          </w:tcPr>
          <w:p w14:paraId="17585326" w14:textId="77777777" w:rsidR="00A4484F" w:rsidRPr="00D44D46" w:rsidRDefault="00A4484F">
            <w:pPr>
              <w:spacing w:after="0" w:line="240" w:lineRule="auto"/>
              <w:rPr>
                <w:rFonts w:eastAsia="Times New Roman" w:cs="Times New Roman"/>
                <w:sz w:val="20"/>
                <w:szCs w:val="20"/>
                <w:lang w:eastAsia="pl-PL"/>
              </w:rPr>
            </w:pPr>
          </w:p>
        </w:tc>
        <w:tc>
          <w:tcPr>
            <w:tcW w:w="520" w:type="dxa"/>
            <w:tcBorders>
              <w:top w:val="nil"/>
              <w:left w:val="nil"/>
              <w:bottom w:val="nil"/>
              <w:right w:val="nil"/>
            </w:tcBorders>
            <w:noWrap/>
            <w:vAlign w:val="bottom"/>
            <w:hideMark/>
          </w:tcPr>
          <w:p w14:paraId="327AA8AE" w14:textId="77777777" w:rsidR="00A4484F" w:rsidRPr="00D44D46" w:rsidRDefault="00A4484F">
            <w:pPr>
              <w:spacing w:after="0" w:line="240" w:lineRule="auto"/>
              <w:rPr>
                <w:rFonts w:eastAsia="Times New Roman" w:cs="Times New Roman"/>
                <w:sz w:val="20"/>
                <w:szCs w:val="20"/>
                <w:lang w:eastAsia="pl-PL"/>
              </w:rPr>
            </w:pPr>
          </w:p>
        </w:tc>
        <w:tc>
          <w:tcPr>
            <w:tcW w:w="520" w:type="dxa"/>
            <w:tcBorders>
              <w:top w:val="nil"/>
              <w:left w:val="nil"/>
              <w:bottom w:val="nil"/>
              <w:right w:val="nil"/>
            </w:tcBorders>
            <w:noWrap/>
            <w:vAlign w:val="bottom"/>
            <w:hideMark/>
          </w:tcPr>
          <w:p w14:paraId="26A5E6D1" w14:textId="77777777" w:rsidR="00A4484F" w:rsidRPr="00D44D46" w:rsidRDefault="00A4484F">
            <w:pPr>
              <w:spacing w:after="0" w:line="240" w:lineRule="auto"/>
              <w:rPr>
                <w:rFonts w:eastAsia="Times New Roman" w:cs="Times New Roman"/>
                <w:sz w:val="20"/>
                <w:szCs w:val="20"/>
                <w:lang w:eastAsia="pl-PL"/>
              </w:rPr>
            </w:pPr>
          </w:p>
        </w:tc>
        <w:tc>
          <w:tcPr>
            <w:tcW w:w="520" w:type="dxa"/>
            <w:tcBorders>
              <w:top w:val="nil"/>
              <w:left w:val="nil"/>
              <w:bottom w:val="nil"/>
              <w:right w:val="nil"/>
            </w:tcBorders>
            <w:noWrap/>
            <w:vAlign w:val="bottom"/>
            <w:hideMark/>
          </w:tcPr>
          <w:p w14:paraId="45949DF7" w14:textId="77777777" w:rsidR="00A4484F" w:rsidRPr="00D44D46" w:rsidRDefault="00A4484F">
            <w:pPr>
              <w:spacing w:after="0" w:line="240" w:lineRule="auto"/>
              <w:rPr>
                <w:rFonts w:eastAsia="Times New Roman" w:cs="Times New Roman"/>
                <w:sz w:val="20"/>
                <w:szCs w:val="20"/>
                <w:lang w:eastAsia="pl-PL"/>
              </w:rPr>
            </w:pPr>
          </w:p>
        </w:tc>
        <w:tc>
          <w:tcPr>
            <w:tcW w:w="520" w:type="dxa"/>
            <w:tcBorders>
              <w:top w:val="nil"/>
              <w:left w:val="nil"/>
              <w:bottom w:val="nil"/>
              <w:right w:val="nil"/>
            </w:tcBorders>
            <w:noWrap/>
            <w:vAlign w:val="bottom"/>
            <w:hideMark/>
          </w:tcPr>
          <w:p w14:paraId="717CF5DA" w14:textId="77777777" w:rsidR="00A4484F" w:rsidRPr="00D44D46" w:rsidRDefault="00A4484F">
            <w:pPr>
              <w:spacing w:after="0" w:line="240" w:lineRule="auto"/>
              <w:rPr>
                <w:rFonts w:eastAsia="Times New Roman" w:cs="Times New Roman"/>
                <w:sz w:val="20"/>
                <w:szCs w:val="20"/>
                <w:lang w:eastAsia="pl-PL"/>
              </w:rPr>
            </w:pPr>
          </w:p>
        </w:tc>
        <w:tc>
          <w:tcPr>
            <w:tcW w:w="520" w:type="dxa"/>
            <w:tcBorders>
              <w:top w:val="nil"/>
              <w:left w:val="nil"/>
              <w:bottom w:val="nil"/>
              <w:right w:val="nil"/>
            </w:tcBorders>
            <w:noWrap/>
            <w:vAlign w:val="bottom"/>
            <w:hideMark/>
          </w:tcPr>
          <w:p w14:paraId="61F0A654" w14:textId="77777777" w:rsidR="00A4484F" w:rsidRPr="00D44D46" w:rsidRDefault="00A4484F">
            <w:pPr>
              <w:spacing w:after="0" w:line="240" w:lineRule="auto"/>
              <w:rPr>
                <w:rFonts w:eastAsia="Times New Roman" w:cs="Times New Roman"/>
                <w:sz w:val="20"/>
                <w:szCs w:val="20"/>
                <w:lang w:eastAsia="pl-PL"/>
              </w:rPr>
            </w:pPr>
          </w:p>
        </w:tc>
        <w:tc>
          <w:tcPr>
            <w:tcW w:w="520" w:type="dxa"/>
            <w:tcBorders>
              <w:top w:val="nil"/>
              <w:left w:val="nil"/>
              <w:bottom w:val="nil"/>
              <w:right w:val="nil"/>
            </w:tcBorders>
            <w:noWrap/>
            <w:vAlign w:val="bottom"/>
            <w:hideMark/>
          </w:tcPr>
          <w:p w14:paraId="6829C15A" w14:textId="77777777" w:rsidR="00A4484F" w:rsidRPr="00D44D46" w:rsidRDefault="00A4484F">
            <w:pPr>
              <w:spacing w:after="0" w:line="240" w:lineRule="auto"/>
              <w:rPr>
                <w:rFonts w:eastAsia="Times New Roman" w:cs="Times New Roman"/>
                <w:sz w:val="20"/>
                <w:szCs w:val="20"/>
                <w:lang w:eastAsia="pl-PL"/>
              </w:rPr>
            </w:pPr>
          </w:p>
        </w:tc>
        <w:tc>
          <w:tcPr>
            <w:tcW w:w="520" w:type="dxa"/>
            <w:tcBorders>
              <w:top w:val="nil"/>
              <w:left w:val="nil"/>
              <w:bottom w:val="nil"/>
              <w:right w:val="nil"/>
            </w:tcBorders>
            <w:noWrap/>
            <w:vAlign w:val="bottom"/>
            <w:hideMark/>
          </w:tcPr>
          <w:p w14:paraId="24EB758F" w14:textId="77777777" w:rsidR="00A4484F" w:rsidRPr="00D44D46" w:rsidRDefault="00A4484F">
            <w:pPr>
              <w:spacing w:after="0" w:line="240" w:lineRule="auto"/>
              <w:rPr>
                <w:rFonts w:eastAsia="Times New Roman" w:cs="Times New Roman"/>
                <w:sz w:val="20"/>
                <w:szCs w:val="20"/>
                <w:lang w:eastAsia="pl-PL"/>
              </w:rPr>
            </w:pPr>
          </w:p>
        </w:tc>
        <w:tc>
          <w:tcPr>
            <w:tcW w:w="520" w:type="dxa"/>
            <w:tcBorders>
              <w:top w:val="nil"/>
              <w:left w:val="nil"/>
              <w:bottom w:val="nil"/>
              <w:right w:val="nil"/>
            </w:tcBorders>
            <w:noWrap/>
            <w:vAlign w:val="bottom"/>
            <w:hideMark/>
          </w:tcPr>
          <w:p w14:paraId="7809BCF2" w14:textId="77777777" w:rsidR="00A4484F" w:rsidRPr="00D44D46" w:rsidRDefault="00A4484F">
            <w:pPr>
              <w:spacing w:after="0" w:line="240" w:lineRule="auto"/>
              <w:rPr>
                <w:rFonts w:eastAsia="Times New Roman" w:cs="Times New Roman"/>
                <w:sz w:val="20"/>
                <w:szCs w:val="20"/>
                <w:lang w:eastAsia="pl-PL"/>
              </w:rPr>
            </w:pPr>
          </w:p>
        </w:tc>
        <w:tc>
          <w:tcPr>
            <w:tcW w:w="520" w:type="dxa"/>
            <w:tcBorders>
              <w:top w:val="nil"/>
              <w:left w:val="nil"/>
              <w:bottom w:val="nil"/>
              <w:right w:val="nil"/>
            </w:tcBorders>
            <w:noWrap/>
            <w:vAlign w:val="bottom"/>
            <w:hideMark/>
          </w:tcPr>
          <w:p w14:paraId="28A2937D" w14:textId="77777777" w:rsidR="00A4484F" w:rsidRPr="00D44D46" w:rsidRDefault="00A4484F">
            <w:pPr>
              <w:spacing w:after="0" w:line="240" w:lineRule="auto"/>
              <w:rPr>
                <w:rFonts w:eastAsia="Times New Roman" w:cs="Times New Roman"/>
                <w:sz w:val="20"/>
                <w:szCs w:val="20"/>
                <w:lang w:eastAsia="pl-PL"/>
              </w:rPr>
            </w:pPr>
          </w:p>
        </w:tc>
        <w:tc>
          <w:tcPr>
            <w:tcW w:w="520" w:type="dxa"/>
            <w:tcBorders>
              <w:top w:val="nil"/>
              <w:left w:val="nil"/>
              <w:bottom w:val="nil"/>
              <w:right w:val="nil"/>
            </w:tcBorders>
            <w:noWrap/>
            <w:vAlign w:val="bottom"/>
            <w:hideMark/>
          </w:tcPr>
          <w:p w14:paraId="0000FAC1" w14:textId="77777777" w:rsidR="00A4484F" w:rsidRPr="00D44D46" w:rsidRDefault="00A4484F">
            <w:pPr>
              <w:spacing w:after="0" w:line="240" w:lineRule="auto"/>
              <w:rPr>
                <w:rFonts w:eastAsia="Times New Roman" w:cs="Times New Roman"/>
                <w:sz w:val="20"/>
                <w:szCs w:val="20"/>
                <w:lang w:eastAsia="pl-PL"/>
              </w:rPr>
            </w:pPr>
          </w:p>
        </w:tc>
        <w:tc>
          <w:tcPr>
            <w:tcW w:w="520" w:type="dxa"/>
            <w:tcBorders>
              <w:top w:val="nil"/>
              <w:left w:val="nil"/>
              <w:bottom w:val="nil"/>
              <w:right w:val="nil"/>
            </w:tcBorders>
            <w:noWrap/>
            <w:vAlign w:val="bottom"/>
            <w:hideMark/>
          </w:tcPr>
          <w:p w14:paraId="40A07782" w14:textId="77777777" w:rsidR="00A4484F" w:rsidRPr="00D44D46" w:rsidRDefault="00A4484F">
            <w:pPr>
              <w:spacing w:after="0" w:line="240" w:lineRule="auto"/>
              <w:rPr>
                <w:rFonts w:eastAsia="Times New Roman" w:cs="Times New Roman"/>
                <w:sz w:val="20"/>
                <w:szCs w:val="20"/>
                <w:lang w:eastAsia="pl-PL"/>
              </w:rPr>
            </w:pPr>
          </w:p>
        </w:tc>
        <w:tc>
          <w:tcPr>
            <w:tcW w:w="520" w:type="dxa"/>
            <w:tcBorders>
              <w:top w:val="nil"/>
              <w:left w:val="nil"/>
              <w:bottom w:val="nil"/>
              <w:right w:val="nil"/>
            </w:tcBorders>
            <w:noWrap/>
            <w:vAlign w:val="bottom"/>
            <w:hideMark/>
          </w:tcPr>
          <w:p w14:paraId="6715954F" w14:textId="77777777" w:rsidR="00A4484F" w:rsidRPr="00D44D46" w:rsidRDefault="00A4484F">
            <w:pPr>
              <w:spacing w:after="0" w:line="240" w:lineRule="auto"/>
              <w:rPr>
                <w:rFonts w:eastAsia="Times New Roman" w:cs="Times New Roman"/>
                <w:sz w:val="20"/>
                <w:szCs w:val="20"/>
                <w:lang w:eastAsia="pl-PL"/>
              </w:rPr>
            </w:pPr>
          </w:p>
        </w:tc>
        <w:tc>
          <w:tcPr>
            <w:tcW w:w="520" w:type="dxa"/>
            <w:tcBorders>
              <w:top w:val="nil"/>
              <w:left w:val="nil"/>
              <w:bottom w:val="nil"/>
              <w:right w:val="nil"/>
            </w:tcBorders>
            <w:noWrap/>
            <w:vAlign w:val="bottom"/>
            <w:hideMark/>
          </w:tcPr>
          <w:p w14:paraId="420DF2A8" w14:textId="77777777" w:rsidR="00A4484F" w:rsidRPr="00D44D46" w:rsidRDefault="00A4484F">
            <w:pPr>
              <w:spacing w:after="0" w:line="240" w:lineRule="auto"/>
              <w:rPr>
                <w:rFonts w:eastAsia="Times New Roman" w:cs="Times New Roman"/>
                <w:sz w:val="20"/>
                <w:szCs w:val="20"/>
                <w:lang w:eastAsia="pl-PL"/>
              </w:rPr>
            </w:pPr>
          </w:p>
        </w:tc>
        <w:tc>
          <w:tcPr>
            <w:tcW w:w="520" w:type="dxa"/>
            <w:tcBorders>
              <w:top w:val="nil"/>
              <w:left w:val="nil"/>
              <w:bottom w:val="nil"/>
              <w:right w:val="nil"/>
            </w:tcBorders>
            <w:noWrap/>
            <w:vAlign w:val="bottom"/>
            <w:hideMark/>
          </w:tcPr>
          <w:p w14:paraId="2C22F3A5" w14:textId="77777777" w:rsidR="00A4484F" w:rsidRPr="00D44D46" w:rsidRDefault="00A4484F">
            <w:pPr>
              <w:spacing w:after="0" w:line="240" w:lineRule="auto"/>
              <w:rPr>
                <w:rFonts w:eastAsia="Times New Roman" w:cs="Times New Roman"/>
                <w:sz w:val="20"/>
                <w:szCs w:val="20"/>
                <w:lang w:eastAsia="pl-PL"/>
              </w:rPr>
            </w:pPr>
          </w:p>
        </w:tc>
        <w:tc>
          <w:tcPr>
            <w:tcW w:w="520" w:type="dxa"/>
            <w:tcBorders>
              <w:top w:val="nil"/>
              <w:left w:val="nil"/>
              <w:bottom w:val="nil"/>
              <w:right w:val="nil"/>
            </w:tcBorders>
            <w:noWrap/>
            <w:vAlign w:val="bottom"/>
            <w:hideMark/>
          </w:tcPr>
          <w:p w14:paraId="53E9C7E6" w14:textId="77777777" w:rsidR="00A4484F" w:rsidRPr="00D44D46" w:rsidRDefault="00A4484F">
            <w:pPr>
              <w:spacing w:after="0" w:line="240" w:lineRule="auto"/>
              <w:rPr>
                <w:rFonts w:eastAsia="Times New Roman" w:cs="Times New Roman"/>
                <w:sz w:val="20"/>
                <w:szCs w:val="20"/>
                <w:lang w:eastAsia="pl-PL"/>
              </w:rPr>
            </w:pPr>
          </w:p>
        </w:tc>
        <w:tc>
          <w:tcPr>
            <w:tcW w:w="520" w:type="dxa"/>
            <w:tcBorders>
              <w:top w:val="nil"/>
              <w:left w:val="nil"/>
              <w:bottom w:val="nil"/>
              <w:right w:val="nil"/>
            </w:tcBorders>
            <w:noWrap/>
            <w:vAlign w:val="bottom"/>
            <w:hideMark/>
          </w:tcPr>
          <w:p w14:paraId="4AA69CEB" w14:textId="77777777" w:rsidR="00A4484F" w:rsidRPr="00D44D46" w:rsidRDefault="00A4484F">
            <w:pPr>
              <w:spacing w:after="0" w:line="240" w:lineRule="auto"/>
              <w:rPr>
                <w:rFonts w:eastAsia="Times New Roman" w:cs="Times New Roman"/>
                <w:sz w:val="20"/>
                <w:szCs w:val="20"/>
                <w:lang w:eastAsia="pl-PL"/>
              </w:rPr>
            </w:pPr>
          </w:p>
        </w:tc>
        <w:tc>
          <w:tcPr>
            <w:tcW w:w="520" w:type="dxa"/>
            <w:tcBorders>
              <w:top w:val="nil"/>
              <w:left w:val="nil"/>
              <w:bottom w:val="nil"/>
              <w:right w:val="nil"/>
            </w:tcBorders>
            <w:noWrap/>
            <w:vAlign w:val="bottom"/>
            <w:hideMark/>
          </w:tcPr>
          <w:p w14:paraId="74DEBF74" w14:textId="77777777" w:rsidR="00A4484F" w:rsidRPr="00D44D46" w:rsidRDefault="00A4484F">
            <w:pPr>
              <w:spacing w:after="0" w:line="240" w:lineRule="auto"/>
              <w:rPr>
                <w:rFonts w:eastAsia="Times New Roman" w:cs="Times New Roman"/>
                <w:sz w:val="20"/>
                <w:szCs w:val="20"/>
                <w:lang w:eastAsia="pl-PL"/>
              </w:rPr>
            </w:pPr>
          </w:p>
        </w:tc>
        <w:tc>
          <w:tcPr>
            <w:tcW w:w="190" w:type="dxa"/>
            <w:tcBorders>
              <w:top w:val="nil"/>
              <w:left w:val="nil"/>
              <w:bottom w:val="nil"/>
              <w:right w:val="nil"/>
            </w:tcBorders>
            <w:noWrap/>
            <w:vAlign w:val="bottom"/>
            <w:hideMark/>
          </w:tcPr>
          <w:p w14:paraId="2063CE69" w14:textId="77777777" w:rsidR="00A4484F" w:rsidRPr="00CC0DF6" w:rsidRDefault="00A4484F">
            <w:pPr>
              <w:spacing w:after="0" w:line="240" w:lineRule="auto"/>
              <w:rPr>
                <w:rFonts w:ascii="Times New Roman" w:eastAsia="Times New Roman" w:hAnsi="Times New Roman" w:cs="Times New Roman"/>
                <w:sz w:val="20"/>
                <w:szCs w:val="20"/>
                <w:lang w:eastAsia="pl-PL"/>
              </w:rPr>
            </w:pPr>
          </w:p>
        </w:tc>
        <w:tc>
          <w:tcPr>
            <w:tcW w:w="190" w:type="dxa"/>
            <w:tcBorders>
              <w:top w:val="nil"/>
              <w:left w:val="nil"/>
              <w:bottom w:val="nil"/>
              <w:right w:val="single" w:sz="4" w:space="0" w:color="auto"/>
            </w:tcBorders>
            <w:noWrap/>
            <w:vAlign w:val="bottom"/>
            <w:hideMark/>
          </w:tcPr>
          <w:p w14:paraId="2FF262FE" w14:textId="77777777" w:rsidR="00A4484F" w:rsidRPr="00CC0DF6" w:rsidRDefault="00A4484F">
            <w:pPr>
              <w:spacing w:after="0" w:line="240" w:lineRule="auto"/>
              <w:rPr>
                <w:rFonts w:ascii="Calibri" w:eastAsia="Times New Roman" w:hAnsi="Calibri" w:cs="Calibri"/>
                <w:color w:val="000000"/>
                <w:sz w:val="22"/>
                <w:szCs w:val="22"/>
                <w:lang w:eastAsia="pl-PL"/>
              </w:rPr>
            </w:pPr>
            <w:r w:rsidRPr="00CC0DF6">
              <w:rPr>
                <w:rFonts w:ascii="Calibri" w:eastAsia="Times New Roman" w:hAnsi="Calibri" w:cs="Calibri"/>
                <w:color w:val="000000"/>
                <w:sz w:val="22"/>
                <w:szCs w:val="22"/>
                <w:lang w:eastAsia="pl-PL"/>
              </w:rPr>
              <w:t xml:space="preserve"> </w:t>
            </w:r>
          </w:p>
        </w:tc>
      </w:tr>
      <w:tr w:rsidR="00A4484F" w:rsidRPr="00CC0DF6" w14:paraId="3A87B23B" w14:textId="77777777" w:rsidTr="00B85EE3">
        <w:trPr>
          <w:trHeight w:val="510"/>
        </w:trPr>
        <w:tc>
          <w:tcPr>
            <w:tcW w:w="585" w:type="dxa"/>
            <w:tcBorders>
              <w:top w:val="nil"/>
              <w:left w:val="single" w:sz="4" w:space="0" w:color="auto"/>
              <w:bottom w:val="nil"/>
              <w:right w:val="nil"/>
            </w:tcBorders>
            <w:noWrap/>
            <w:vAlign w:val="bottom"/>
            <w:hideMark/>
          </w:tcPr>
          <w:p w14:paraId="40E6BEDB" w14:textId="77777777" w:rsidR="00A4484F" w:rsidRPr="00CC0DF6" w:rsidRDefault="00A4484F">
            <w:pPr>
              <w:spacing w:after="0" w:line="240" w:lineRule="auto"/>
              <w:rPr>
                <w:rFonts w:ascii="Calibri" w:eastAsia="Times New Roman" w:hAnsi="Calibri" w:cs="Calibri"/>
                <w:color w:val="000000"/>
                <w:sz w:val="22"/>
                <w:szCs w:val="22"/>
                <w:lang w:eastAsia="pl-PL"/>
              </w:rPr>
            </w:pPr>
            <w:r w:rsidRPr="00CC0DF6">
              <w:rPr>
                <w:rFonts w:ascii="Calibri" w:eastAsia="Times New Roman" w:hAnsi="Calibri" w:cs="Calibri"/>
                <w:color w:val="000000"/>
                <w:sz w:val="22"/>
                <w:szCs w:val="22"/>
                <w:lang w:eastAsia="pl-PL"/>
              </w:rPr>
              <w:t xml:space="preserve"> </w:t>
            </w:r>
          </w:p>
        </w:tc>
        <w:tc>
          <w:tcPr>
            <w:tcW w:w="10429" w:type="dxa"/>
            <w:gridSpan w:val="20"/>
            <w:tcBorders>
              <w:top w:val="nil"/>
              <w:left w:val="nil"/>
              <w:bottom w:val="nil"/>
              <w:right w:val="nil"/>
            </w:tcBorders>
            <w:noWrap/>
            <w:vAlign w:val="center"/>
            <w:hideMark/>
          </w:tcPr>
          <w:p w14:paraId="6F349F30" w14:textId="77777777" w:rsidR="00A4484F" w:rsidRPr="00D44D46" w:rsidRDefault="00A4484F">
            <w:pPr>
              <w:spacing w:after="0" w:line="240" w:lineRule="auto"/>
              <w:rPr>
                <w:rFonts w:eastAsia="Times New Roman" w:cs="Calibri"/>
                <w:b/>
                <w:bCs/>
                <w:color w:val="000000"/>
                <w:sz w:val="22"/>
                <w:szCs w:val="22"/>
                <w:lang w:eastAsia="pl-PL"/>
              </w:rPr>
            </w:pPr>
            <w:r w:rsidRPr="00D44D46">
              <w:rPr>
                <w:rFonts w:eastAsia="Times New Roman" w:cs="Calibri"/>
                <w:b/>
                <w:bCs/>
                <w:color w:val="000000"/>
                <w:sz w:val="22"/>
                <w:szCs w:val="22"/>
                <w:lang w:eastAsia="pl-PL"/>
              </w:rPr>
              <w:t>Detailed analyses under Pillar 2 (i.e., risk analysis) should be conducted for the following factors:</w:t>
            </w:r>
          </w:p>
        </w:tc>
        <w:tc>
          <w:tcPr>
            <w:tcW w:w="520" w:type="dxa"/>
            <w:tcBorders>
              <w:top w:val="nil"/>
              <w:left w:val="nil"/>
              <w:bottom w:val="nil"/>
              <w:right w:val="nil"/>
            </w:tcBorders>
            <w:noWrap/>
            <w:vAlign w:val="bottom"/>
            <w:hideMark/>
          </w:tcPr>
          <w:p w14:paraId="50CBF29E" w14:textId="77777777" w:rsidR="00A4484F" w:rsidRPr="00D44D46" w:rsidRDefault="00A4484F">
            <w:pPr>
              <w:spacing w:after="0" w:line="240" w:lineRule="auto"/>
              <w:rPr>
                <w:rFonts w:eastAsia="Times New Roman" w:cs="Calibri"/>
                <w:b/>
                <w:bCs/>
                <w:color w:val="000000"/>
                <w:sz w:val="22"/>
                <w:szCs w:val="22"/>
                <w:lang w:eastAsia="pl-PL"/>
              </w:rPr>
            </w:pPr>
          </w:p>
        </w:tc>
        <w:tc>
          <w:tcPr>
            <w:tcW w:w="520" w:type="dxa"/>
            <w:vMerge w:val="restart"/>
            <w:tcBorders>
              <w:top w:val="nil"/>
              <w:left w:val="nil"/>
              <w:bottom w:val="nil"/>
              <w:right w:val="nil"/>
            </w:tcBorders>
            <w:noWrap/>
            <w:textDirection w:val="btLr"/>
            <w:vAlign w:val="center"/>
            <w:hideMark/>
          </w:tcPr>
          <w:p w14:paraId="3B276CBE" w14:textId="77777777" w:rsidR="00A4484F" w:rsidRPr="00D44D46" w:rsidRDefault="00A4484F">
            <w:pPr>
              <w:spacing w:after="0" w:line="240" w:lineRule="auto"/>
              <w:jc w:val="center"/>
              <w:rPr>
                <w:rFonts w:eastAsia="Times New Roman" w:cs="Calibri"/>
                <w:b/>
                <w:bCs/>
                <w:color w:val="000000"/>
                <w:sz w:val="22"/>
                <w:szCs w:val="22"/>
                <w:lang w:eastAsia="pl-PL"/>
              </w:rPr>
            </w:pPr>
            <w:r w:rsidRPr="00D44D46">
              <w:rPr>
                <w:rFonts w:eastAsia="Times New Roman" w:cs="Calibri"/>
                <w:b/>
                <w:bCs/>
                <w:color w:val="000000"/>
                <w:sz w:val="22"/>
                <w:szCs w:val="22"/>
                <w:lang w:eastAsia="pl-PL"/>
              </w:rPr>
              <w:t>SCALE</w:t>
            </w:r>
          </w:p>
        </w:tc>
        <w:tc>
          <w:tcPr>
            <w:tcW w:w="520" w:type="dxa"/>
            <w:tcBorders>
              <w:top w:val="nil"/>
              <w:left w:val="nil"/>
              <w:bottom w:val="nil"/>
              <w:right w:val="nil"/>
            </w:tcBorders>
            <w:shd w:val="clear" w:color="000000" w:fill="375623"/>
            <w:noWrap/>
            <w:vAlign w:val="bottom"/>
            <w:hideMark/>
          </w:tcPr>
          <w:p w14:paraId="72838A97" w14:textId="77777777" w:rsidR="00A4484F" w:rsidRPr="00D44D46" w:rsidRDefault="00A4484F">
            <w:pPr>
              <w:spacing w:after="0" w:line="240" w:lineRule="auto"/>
              <w:rPr>
                <w:rFonts w:eastAsia="Times New Roman" w:cs="Calibri"/>
                <w:color w:val="000000"/>
                <w:sz w:val="22"/>
                <w:szCs w:val="22"/>
                <w:lang w:eastAsia="pl-PL"/>
              </w:rPr>
            </w:pPr>
            <w:r w:rsidRPr="00D44D46">
              <w:rPr>
                <w:rFonts w:eastAsia="Times New Roman" w:cs="Calibri"/>
                <w:color w:val="000000"/>
                <w:sz w:val="22"/>
                <w:szCs w:val="22"/>
                <w:lang w:eastAsia="pl-PL"/>
              </w:rPr>
              <w:t xml:space="preserve"> </w:t>
            </w:r>
          </w:p>
        </w:tc>
        <w:tc>
          <w:tcPr>
            <w:tcW w:w="1230" w:type="dxa"/>
            <w:gridSpan w:val="3"/>
            <w:tcBorders>
              <w:top w:val="nil"/>
              <w:left w:val="nil"/>
              <w:bottom w:val="nil"/>
              <w:right w:val="nil"/>
            </w:tcBorders>
            <w:noWrap/>
            <w:vAlign w:val="center"/>
            <w:hideMark/>
          </w:tcPr>
          <w:p w14:paraId="3B68AD54" w14:textId="77777777" w:rsidR="00A4484F" w:rsidRPr="00D44D46" w:rsidRDefault="00A4484F">
            <w:pPr>
              <w:spacing w:after="0" w:line="240" w:lineRule="auto"/>
              <w:rPr>
                <w:rFonts w:eastAsia="Times New Roman" w:cs="Calibri"/>
                <w:color w:val="000000"/>
                <w:sz w:val="22"/>
                <w:szCs w:val="22"/>
                <w:lang w:eastAsia="pl-PL"/>
              </w:rPr>
            </w:pPr>
            <w:r w:rsidRPr="00D44D46">
              <w:rPr>
                <w:rFonts w:eastAsia="Times New Roman" w:cs="Calibri"/>
                <w:color w:val="000000"/>
                <w:sz w:val="22"/>
                <w:szCs w:val="22"/>
                <w:lang w:eastAsia="pl-PL"/>
              </w:rPr>
              <w:t>Not applicable</w:t>
            </w:r>
          </w:p>
        </w:tc>
        <w:tc>
          <w:tcPr>
            <w:tcW w:w="190" w:type="dxa"/>
            <w:tcBorders>
              <w:top w:val="nil"/>
              <w:left w:val="nil"/>
              <w:bottom w:val="nil"/>
              <w:right w:val="single" w:sz="4" w:space="0" w:color="auto"/>
            </w:tcBorders>
            <w:noWrap/>
            <w:vAlign w:val="bottom"/>
            <w:hideMark/>
          </w:tcPr>
          <w:p w14:paraId="39CE4DB4" w14:textId="77777777" w:rsidR="00A4484F" w:rsidRPr="00CC0DF6" w:rsidRDefault="00A4484F">
            <w:pPr>
              <w:spacing w:after="0" w:line="240" w:lineRule="auto"/>
              <w:rPr>
                <w:rFonts w:ascii="Calibri" w:eastAsia="Times New Roman" w:hAnsi="Calibri" w:cs="Calibri"/>
                <w:color w:val="000000"/>
                <w:sz w:val="22"/>
                <w:szCs w:val="22"/>
                <w:lang w:eastAsia="pl-PL"/>
              </w:rPr>
            </w:pPr>
            <w:r w:rsidRPr="00CC0DF6">
              <w:rPr>
                <w:rFonts w:ascii="Calibri" w:eastAsia="Times New Roman" w:hAnsi="Calibri" w:cs="Calibri"/>
                <w:color w:val="000000"/>
                <w:sz w:val="22"/>
                <w:szCs w:val="22"/>
                <w:lang w:eastAsia="pl-PL"/>
              </w:rPr>
              <w:t xml:space="preserve"> </w:t>
            </w:r>
          </w:p>
        </w:tc>
      </w:tr>
      <w:tr w:rsidR="00A4484F" w:rsidRPr="00CC0DF6" w14:paraId="068456F9" w14:textId="77777777" w:rsidTr="00B85EE3">
        <w:trPr>
          <w:trHeight w:val="332"/>
        </w:trPr>
        <w:tc>
          <w:tcPr>
            <w:tcW w:w="585" w:type="dxa"/>
            <w:tcBorders>
              <w:top w:val="nil"/>
              <w:left w:val="single" w:sz="4" w:space="0" w:color="auto"/>
              <w:bottom w:val="nil"/>
              <w:right w:val="nil"/>
            </w:tcBorders>
            <w:noWrap/>
            <w:vAlign w:val="bottom"/>
            <w:hideMark/>
          </w:tcPr>
          <w:p w14:paraId="02CD51FC" w14:textId="77777777" w:rsidR="00A4484F" w:rsidRPr="00CC0DF6" w:rsidRDefault="00A4484F">
            <w:pPr>
              <w:spacing w:after="0" w:line="240" w:lineRule="auto"/>
              <w:rPr>
                <w:rFonts w:ascii="Calibri" w:eastAsia="Times New Roman" w:hAnsi="Calibri" w:cs="Calibri"/>
                <w:color w:val="000000"/>
                <w:sz w:val="22"/>
                <w:szCs w:val="22"/>
                <w:lang w:eastAsia="pl-PL"/>
              </w:rPr>
            </w:pPr>
            <w:r w:rsidRPr="00CC0DF6">
              <w:rPr>
                <w:rFonts w:ascii="Calibri" w:eastAsia="Times New Roman" w:hAnsi="Calibri" w:cs="Calibri"/>
                <w:color w:val="000000"/>
                <w:sz w:val="22"/>
                <w:szCs w:val="22"/>
                <w:lang w:eastAsia="pl-PL"/>
              </w:rPr>
              <w:t xml:space="preserve"> </w:t>
            </w:r>
          </w:p>
        </w:tc>
        <w:tc>
          <w:tcPr>
            <w:tcW w:w="3669" w:type="dxa"/>
            <w:gridSpan w:val="7"/>
            <w:tcBorders>
              <w:top w:val="nil"/>
              <w:left w:val="nil"/>
              <w:bottom w:val="nil"/>
              <w:right w:val="nil"/>
            </w:tcBorders>
            <w:noWrap/>
            <w:vAlign w:val="center"/>
            <w:hideMark/>
          </w:tcPr>
          <w:p w14:paraId="19CEEE24" w14:textId="77777777" w:rsidR="00A4484F" w:rsidRPr="00D44D46" w:rsidRDefault="00A4484F">
            <w:pPr>
              <w:spacing w:after="0" w:line="240" w:lineRule="auto"/>
              <w:rPr>
                <w:rFonts w:eastAsia="Times New Roman" w:cs="Calibri"/>
                <w:color w:val="000000"/>
                <w:sz w:val="20"/>
                <w:szCs w:val="20"/>
                <w:lang w:eastAsia="pl-PL"/>
              </w:rPr>
            </w:pPr>
            <w:r w:rsidRPr="00D44D46">
              <w:rPr>
                <w:rFonts w:eastAsia="Times New Roman" w:cs="Calibri"/>
                <w:color w:val="000000"/>
                <w:sz w:val="20"/>
                <w:szCs w:val="20"/>
                <w:lang w:eastAsia="pl-PL"/>
              </w:rPr>
              <w:t>Increase in extreme air temperatures</w:t>
            </w:r>
          </w:p>
        </w:tc>
        <w:tc>
          <w:tcPr>
            <w:tcW w:w="520" w:type="dxa"/>
            <w:tcBorders>
              <w:top w:val="nil"/>
              <w:left w:val="nil"/>
              <w:bottom w:val="nil"/>
              <w:right w:val="nil"/>
            </w:tcBorders>
            <w:noWrap/>
            <w:vAlign w:val="bottom"/>
            <w:hideMark/>
          </w:tcPr>
          <w:p w14:paraId="32929A65" w14:textId="77777777" w:rsidR="00A4484F" w:rsidRPr="00D44D46" w:rsidRDefault="00A4484F">
            <w:pPr>
              <w:spacing w:after="0" w:line="240" w:lineRule="auto"/>
              <w:rPr>
                <w:rFonts w:eastAsia="Times New Roman" w:cs="Calibri"/>
                <w:color w:val="000000"/>
                <w:sz w:val="20"/>
                <w:szCs w:val="20"/>
                <w:lang w:eastAsia="pl-PL"/>
              </w:rPr>
            </w:pPr>
          </w:p>
        </w:tc>
        <w:tc>
          <w:tcPr>
            <w:tcW w:w="520" w:type="dxa"/>
            <w:tcBorders>
              <w:top w:val="nil"/>
              <w:left w:val="nil"/>
              <w:bottom w:val="nil"/>
              <w:right w:val="nil"/>
            </w:tcBorders>
            <w:noWrap/>
            <w:vAlign w:val="bottom"/>
            <w:hideMark/>
          </w:tcPr>
          <w:p w14:paraId="3D39F1D4" w14:textId="77777777" w:rsidR="00A4484F" w:rsidRPr="00D44D46" w:rsidRDefault="00A4484F">
            <w:pPr>
              <w:spacing w:after="0" w:line="240" w:lineRule="auto"/>
              <w:rPr>
                <w:rFonts w:eastAsia="Times New Roman" w:cs="Times New Roman"/>
                <w:sz w:val="20"/>
                <w:szCs w:val="20"/>
                <w:lang w:eastAsia="pl-PL"/>
              </w:rPr>
            </w:pPr>
          </w:p>
        </w:tc>
        <w:tc>
          <w:tcPr>
            <w:tcW w:w="520" w:type="dxa"/>
            <w:tcBorders>
              <w:top w:val="nil"/>
              <w:left w:val="nil"/>
              <w:bottom w:val="nil"/>
              <w:right w:val="nil"/>
            </w:tcBorders>
            <w:noWrap/>
            <w:vAlign w:val="bottom"/>
            <w:hideMark/>
          </w:tcPr>
          <w:p w14:paraId="72FF2363" w14:textId="77777777" w:rsidR="00A4484F" w:rsidRPr="00D44D46" w:rsidRDefault="00A4484F">
            <w:pPr>
              <w:spacing w:after="0" w:line="240" w:lineRule="auto"/>
              <w:rPr>
                <w:rFonts w:eastAsia="Times New Roman" w:cs="Times New Roman"/>
                <w:sz w:val="20"/>
                <w:szCs w:val="20"/>
                <w:lang w:eastAsia="pl-PL"/>
              </w:rPr>
            </w:pPr>
          </w:p>
        </w:tc>
        <w:tc>
          <w:tcPr>
            <w:tcW w:w="520" w:type="dxa"/>
            <w:tcBorders>
              <w:top w:val="nil"/>
              <w:left w:val="nil"/>
              <w:bottom w:val="nil"/>
              <w:right w:val="nil"/>
            </w:tcBorders>
            <w:noWrap/>
            <w:vAlign w:val="bottom"/>
            <w:hideMark/>
          </w:tcPr>
          <w:p w14:paraId="40FD70D8" w14:textId="77777777" w:rsidR="00A4484F" w:rsidRPr="00D44D46" w:rsidRDefault="00A4484F">
            <w:pPr>
              <w:spacing w:after="0" w:line="240" w:lineRule="auto"/>
              <w:rPr>
                <w:rFonts w:eastAsia="Times New Roman" w:cs="Times New Roman"/>
                <w:sz w:val="20"/>
                <w:szCs w:val="20"/>
                <w:lang w:eastAsia="pl-PL"/>
              </w:rPr>
            </w:pPr>
          </w:p>
        </w:tc>
        <w:tc>
          <w:tcPr>
            <w:tcW w:w="520" w:type="dxa"/>
            <w:tcBorders>
              <w:top w:val="nil"/>
              <w:left w:val="nil"/>
              <w:bottom w:val="nil"/>
              <w:right w:val="nil"/>
            </w:tcBorders>
            <w:noWrap/>
            <w:vAlign w:val="bottom"/>
            <w:hideMark/>
          </w:tcPr>
          <w:p w14:paraId="55DEED41" w14:textId="77777777" w:rsidR="00A4484F" w:rsidRPr="00D44D46" w:rsidRDefault="00A4484F">
            <w:pPr>
              <w:spacing w:after="0" w:line="240" w:lineRule="auto"/>
              <w:rPr>
                <w:rFonts w:eastAsia="Times New Roman" w:cs="Times New Roman"/>
                <w:sz w:val="20"/>
                <w:szCs w:val="20"/>
                <w:lang w:eastAsia="pl-PL"/>
              </w:rPr>
            </w:pPr>
          </w:p>
        </w:tc>
        <w:tc>
          <w:tcPr>
            <w:tcW w:w="520" w:type="dxa"/>
            <w:tcBorders>
              <w:top w:val="nil"/>
              <w:left w:val="nil"/>
              <w:bottom w:val="nil"/>
              <w:right w:val="nil"/>
            </w:tcBorders>
            <w:noWrap/>
            <w:vAlign w:val="bottom"/>
            <w:hideMark/>
          </w:tcPr>
          <w:p w14:paraId="6440A7D5" w14:textId="77777777" w:rsidR="00A4484F" w:rsidRPr="00D44D46" w:rsidRDefault="00A4484F">
            <w:pPr>
              <w:spacing w:after="0" w:line="240" w:lineRule="auto"/>
              <w:rPr>
                <w:rFonts w:eastAsia="Times New Roman" w:cs="Times New Roman"/>
                <w:sz w:val="20"/>
                <w:szCs w:val="20"/>
                <w:lang w:eastAsia="pl-PL"/>
              </w:rPr>
            </w:pPr>
          </w:p>
        </w:tc>
        <w:tc>
          <w:tcPr>
            <w:tcW w:w="520" w:type="dxa"/>
            <w:tcBorders>
              <w:top w:val="nil"/>
              <w:left w:val="nil"/>
              <w:bottom w:val="nil"/>
              <w:right w:val="nil"/>
            </w:tcBorders>
            <w:noWrap/>
            <w:vAlign w:val="bottom"/>
            <w:hideMark/>
          </w:tcPr>
          <w:p w14:paraId="1F7392B0" w14:textId="77777777" w:rsidR="00A4484F" w:rsidRPr="00D44D46" w:rsidRDefault="00A4484F">
            <w:pPr>
              <w:spacing w:after="0" w:line="240" w:lineRule="auto"/>
              <w:rPr>
                <w:rFonts w:eastAsia="Times New Roman" w:cs="Times New Roman"/>
                <w:sz w:val="20"/>
                <w:szCs w:val="20"/>
                <w:lang w:eastAsia="pl-PL"/>
              </w:rPr>
            </w:pPr>
          </w:p>
        </w:tc>
        <w:tc>
          <w:tcPr>
            <w:tcW w:w="520" w:type="dxa"/>
            <w:tcBorders>
              <w:top w:val="nil"/>
              <w:left w:val="nil"/>
              <w:bottom w:val="nil"/>
              <w:right w:val="nil"/>
            </w:tcBorders>
            <w:noWrap/>
            <w:vAlign w:val="bottom"/>
            <w:hideMark/>
          </w:tcPr>
          <w:p w14:paraId="2FCF2A87" w14:textId="77777777" w:rsidR="00A4484F" w:rsidRPr="00D44D46" w:rsidRDefault="00A4484F">
            <w:pPr>
              <w:spacing w:after="0" w:line="240" w:lineRule="auto"/>
              <w:rPr>
                <w:rFonts w:eastAsia="Times New Roman" w:cs="Times New Roman"/>
                <w:sz w:val="20"/>
                <w:szCs w:val="20"/>
                <w:lang w:eastAsia="pl-PL"/>
              </w:rPr>
            </w:pPr>
          </w:p>
        </w:tc>
        <w:tc>
          <w:tcPr>
            <w:tcW w:w="520" w:type="dxa"/>
            <w:tcBorders>
              <w:top w:val="nil"/>
              <w:left w:val="nil"/>
              <w:bottom w:val="nil"/>
              <w:right w:val="nil"/>
            </w:tcBorders>
            <w:noWrap/>
            <w:vAlign w:val="bottom"/>
            <w:hideMark/>
          </w:tcPr>
          <w:p w14:paraId="399F468C" w14:textId="77777777" w:rsidR="00A4484F" w:rsidRPr="00D44D46" w:rsidRDefault="00A4484F">
            <w:pPr>
              <w:spacing w:after="0" w:line="240" w:lineRule="auto"/>
              <w:rPr>
                <w:rFonts w:eastAsia="Times New Roman" w:cs="Times New Roman"/>
                <w:sz w:val="20"/>
                <w:szCs w:val="20"/>
                <w:lang w:eastAsia="pl-PL"/>
              </w:rPr>
            </w:pPr>
          </w:p>
        </w:tc>
        <w:tc>
          <w:tcPr>
            <w:tcW w:w="520" w:type="dxa"/>
            <w:tcBorders>
              <w:top w:val="nil"/>
              <w:left w:val="nil"/>
              <w:bottom w:val="nil"/>
              <w:right w:val="nil"/>
            </w:tcBorders>
            <w:noWrap/>
            <w:vAlign w:val="bottom"/>
            <w:hideMark/>
          </w:tcPr>
          <w:p w14:paraId="2E6249F8" w14:textId="77777777" w:rsidR="00A4484F" w:rsidRPr="00D44D46" w:rsidRDefault="00A4484F">
            <w:pPr>
              <w:spacing w:after="0" w:line="240" w:lineRule="auto"/>
              <w:rPr>
                <w:rFonts w:eastAsia="Times New Roman" w:cs="Times New Roman"/>
                <w:sz w:val="20"/>
                <w:szCs w:val="20"/>
                <w:lang w:eastAsia="pl-PL"/>
              </w:rPr>
            </w:pPr>
          </w:p>
        </w:tc>
        <w:tc>
          <w:tcPr>
            <w:tcW w:w="520" w:type="dxa"/>
            <w:tcBorders>
              <w:top w:val="nil"/>
              <w:left w:val="nil"/>
              <w:bottom w:val="nil"/>
              <w:right w:val="nil"/>
            </w:tcBorders>
            <w:noWrap/>
            <w:vAlign w:val="bottom"/>
            <w:hideMark/>
          </w:tcPr>
          <w:p w14:paraId="0BBC7228" w14:textId="77777777" w:rsidR="00A4484F" w:rsidRPr="00D44D46" w:rsidRDefault="00A4484F">
            <w:pPr>
              <w:spacing w:after="0" w:line="240" w:lineRule="auto"/>
              <w:rPr>
                <w:rFonts w:eastAsia="Times New Roman" w:cs="Times New Roman"/>
                <w:sz w:val="20"/>
                <w:szCs w:val="20"/>
                <w:lang w:eastAsia="pl-PL"/>
              </w:rPr>
            </w:pPr>
          </w:p>
        </w:tc>
        <w:tc>
          <w:tcPr>
            <w:tcW w:w="520" w:type="dxa"/>
            <w:tcBorders>
              <w:top w:val="nil"/>
              <w:left w:val="nil"/>
              <w:bottom w:val="nil"/>
              <w:right w:val="nil"/>
            </w:tcBorders>
            <w:noWrap/>
            <w:vAlign w:val="bottom"/>
            <w:hideMark/>
          </w:tcPr>
          <w:p w14:paraId="577431CF" w14:textId="77777777" w:rsidR="00A4484F" w:rsidRPr="00D44D46" w:rsidRDefault="00A4484F">
            <w:pPr>
              <w:spacing w:after="0" w:line="240" w:lineRule="auto"/>
              <w:rPr>
                <w:rFonts w:eastAsia="Times New Roman" w:cs="Times New Roman"/>
                <w:sz w:val="20"/>
                <w:szCs w:val="20"/>
                <w:lang w:eastAsia="pl-PL"/>
              </w:rPr>
            </w:pPr>
          </w:p>
        </w:tc>
        <w:tc>
          <w:tcPr>
            <w:tcW w:w="520" w:type="dxa"/>
            <w:tcBorders>
              <w:top w:val="nil"/>
              <w:left w:val="nil"/>
              <w:bottom w:val="nil"/>
              <w:right w:val="nil"/>
            </w:tcBorders>
            <w:noWrap/>
            <w:vAlign w:val="bottom"/>
            <w:hideMark/>
          </w:tcPr>
          <w:p w14:paraId="1FA7C4C4" w14:textId="77777777" w:rsidR="00A4484F" w:rsidRPr="00D44D46" w:rsidRDefault="00A4484F">
            <w:pPr>
              <w:spacing w:after="0" w:line="240" w:lineRule="auto"/>
              <w:rPr>
                <w:rFonts w:eastAsia="Times New Roman" w:cs="Times New Roman"/>
                <w:sz w:val="20"/>
                <w:szCs w:val="20"/>
                <w:lang w:eastAsia="pl-PL"/>
              </w:rPr>
            </w:pPr>
          </w:p>
        </w:tc>
        <w:tc>
          <w:tcPr>
            <w:tcW w:w="520" w:type="dxa"/>
            <w:tcBorders>
              <w:top w:val="nil"/>
              <w:left w:val="nil"/>
              <w:bottom w:val="nil"/>
              <w:right w:val="nil"/>
            </w:tcBorders>
            <w:noWrap/>
            <w:vAlign w:val="bottom"/>
            <w:hideMark/>
          </w:tcPr>
          <w:p w14:paraId="023462A2" w14:textId="77777777" w:rsidR="00A4484F" w:rsidRPr="00D44D46" w:rsidRDefault="00A4484F">
            <w:pPr>
              <w:spacing w:after="0" w:line="240" w:lineRule="auto"/>
              <w:rPr>
                <w:rFonts w:eastAsia="Times New Roman" w:cs="Times New Roman"/>
                <w:sz w:val="20"/>
                <w:szCs w:val="20"/>
                <w:lang w:eastAsia="pl-PL"/>
              </w:rPr>
            </w:pPr>
          </w:p>
        </w:tc>
        <w:tc>
          <w:tcPr>
            <w:tcW w:w="520" w:type="dxa"/>
            <w:vMerge/>
            <w:tcBorders>
              <w:top w:val="nil"/>
              <w:left w:val="nil"/>
              <w:bottom w:val="nil"/>
              <w:right w:val="nil"/>
            </w:tcBorders>
            <w:vAlign w:val="center"/>
            <w:hideMark/>
          </w:tcPr>
          <w:p w14:paraId="2EB882A5" w14:textId="77777777" w:rsidR="00A4484F" w:rsidRPr="00D44D46" w:rsidRDefault="00A4484F">
            <w:pPr>
              <w:spacing w:after="0" w:line="240" w:lineRule="auto"/>
              <w:rPr>
                <w:rFonts w:eastAsia="Times New Roman" w:cs="Calibri"/>
                <w:b/>
                <w:bCs/>
                <w:color w:val="000000"/>
                <w:sz w:val="20"/>
                <w:szCs w:val="20"/>
                <w:lang w:eastAsia="pl-PL"/>
              </w:rPr>
            </w:pPr>
          </w:p>
        </w:tc>
        <w:tc>
          <w:tcPr>
            <w:tcW w:w="520" w:type="dxa"/>
            <w:tcBorders>
              <w:top w:val="nil"/>
              <w:left w:val="nil"/>
              <w:bottom w:val="nil"/>
              <w:right w:val="nil"/>
            </w:tcBorders>
            <w:shd w:val="clear" w:color="000000" w:fill="70AD47"/>
            <w:noWrap/>
            <w:vAlign w:val="bottom"/>
            <w:hideMark/>
          </w:tcPr>
          <w:p w14:paraId="7778CAB5" w14:textId="77777777" w:rsidR="00A4484F" w:rsidRPr="00D44D46" w:rsidRDefault="00A4484F">
            <w:pPr>
              <w:spacing w:after="0" w:line="240" w:lineRule="auto"/>
              <w:rPr>
                <w:rFonts w:eastAsia="Times New Roman" w:cs="Calibri"/>
                <w:color w:val="000000"/>
                <w:sz w:val="20"/>
                <w:szCs w:val="20"/>
                <w:lang w:eastAsia="pl-PL"/>
              </w:rPr>
            </w:pPr>
            <w:r w:rsidRPr="00D44D46">
              <w:rPr>
                <w:rFonts w:eastAsia="Times New Roman" w:cs="Calibri"/>
                <w:color w:val="000000"/>
                <w:sz w:val="20"/>
                <w:szCs w:val="20"/>
                <w:lang w:eastAsia="pl-PL"/>
              </w:rPr>
              <w:t xml:space="preserve"> </w:t>
            </w:r>
          </w:p>
        </w:tc>
        <w:tc>
          <w:tcPr>
            <w:tcW w:w="1040" w:type="dxa"/>
            <w:gridSpan w:val="2"/>
            <w:tcBorders>
              <w:top w:val="nil"/>
              <w:left w:val="nil"/>
              <w:bottom w:val="nil"/>
              <w:right w:val="nil"/>
            </w:tcBorders>
            <w:noWrap/>
            <w:vAlign w:val="center"/>
            <w:hideMark/>
          </w:tcPr>
          <w:p w14:paraId="70057FA1" w14:textId="77777777" w:rsidR="00A4484F" w:rsidRPr="00D44D46" w:rsidRDefault="00A4484F">
            <w:pPr>
              <w:spacing w:after="0" w:line="240" w:lineRule="auto"/>
              <w:rPr>
                <w:rFonts w:eastAsia="Times New Roman" w:cs="Calibri"/>
                <w:color w:val="000000"/>
                <w:sz w:val="20"/>
                <w:szCs w:val="20"/>
                <w:lang w:eastAsia="pl-PL"/>
              </w:rPr>
            </w:pPr>
            <w:r w:rsidRPr="00D44D46">
              <w:rPr>
                <w:rFonts w:eastAsia="Times New Roman" w:cs="Calibri"/>
                <w:color w:val="000000"/>
                <w:sz w:val="20"/>
                <w:szCs w:val="20"/>
                <w:lang w:eastAsia="pl-PL"/>
              </w:rPr>
              <w:t>Low</w:t>
            </w:r>
          </w:p>
        </w:tc>
        <w:tc>
          <w:tcPr>
            <w:tcW w:w="190" w:type="dxa"/>
            <w:tcBorders>
              <w:top w:val="nil"/>
              <w:left w:val="nil"/>
              <w:bottom w:val="nil"/>
              <w:right w:val="nil"/>
            </w:tcBorders>
            <w:noWrap/>
            <w:vAlign w:val="bottom"/>
            <w:hideMark/>
          </w:tcPr>
          <w:p w14:paraId="1DFE49B0" w14:textId="77777777" w:rsidR="00A4484F" w:rsidRPr="00CC0DF6" w:rsidRDefault="00A4484F">
            <w:pPr>
              <w:spacing w:after="0" w:line="240" w:lineRule="auto"/>
              <w:rPr>
                <w:rFonts w:ascii="Calibri" w:eastAsia="Times New Roman" w:hAnsi="Calibri" w:cs="Calibri"/>
                <w:color w:val="000000"/>
                <w:sz w:val="20"/>
                <w:szCs w:val="20"/>
                <w:lang w:eastAsia="pl-PL"/>
              </w:rPr>
            </w:pPr>
          </w:p>
        </w:tc>
        <w:tc>
          <w:tcPr>
            <w:tcW w:w="190" w:type="dxa"/>
            <w:tcBorders>
              <w:top w:val="nil"/>
              <w:left w:val="nil"/>
              <w:bottom w:val="nil"/>
              <w:right w:val="single" w:sz="4" w:space="0" w:color="auto"/>
            </w:tcBorders>
            <w:noWrap/>
            <w:vAlign w:val="bottom"/>
            <w:hideMark/>
          </w:tcPr>
          <w:p w14:paraId="3F5DA4B4" w14:textId="77777777" w:rsidR="00A4484F" w:rsidRPr="00CC0DF6" w:rsidRDefault="00A4484F">
            <w:pPr>
              <w:spacing w:after="0" w:line="240" w:lineRule="auto"/>
              <w:rPr>
                <w:rFonts w:ascii="Calibri" w:eastAsia="Times New Roman" w:hAnsi="Calibri" w:cs="Calibri"/>
                <w:color w:val="000000"/>
                <w:sz w:val="20"/>
                <w:szCs w:val="20"/>
                <w:lang w:eastAsia="pl-PL"/>
              </w:rPr>
            </w:pPr>
            <w:r w:rsidRPr="00CC0DF6">
              <w:rPr>
                <w:rFonts w:ascii="Calibri" w:eastAsia="Times New Roman" w:hAnsi="Calibri" w:cs="Calibri"/>
                <w:color w:val="000000"/>
                <w:sz w:val="20"/>
                <w:szCs w:val="20"/>
                <w:lang w:eastAsia="pl-PL"/>
              </w:rPr>
              <w:t xml:space="preserve"> </w:t>
            </w:r>
          </w:p>
        </w:tc>
      </w:tr>
      <w:tr w:rsidR="00A4484F" w:rsidRPr="00CC0DF6" w14:paraId="5357FF81" w14:textId="77777777" w:rsidTr="00B85EE3">
        <w:trPr>
          <w:trHeight w:val="280"/>
        </w:trPr>
        <w:tc>
          <w:tcPr>
            <w:tcW w:w="585" w:type="dxa"/>
            <w:tcBorders>
              <w:top w:val="nil"/>
              <w:left w:val="single" w:sz="4" w:space="0" w:color="auto"/>
              <w:bottom w:val="nil"/>
              <w:right w:val="nil"/>
            </w:tcBorders>
            <w:noWrap/>
            <w:vAlign w:val="bottom"/>
            <w:hideMark/>
          </w:tcPr>
          <w:p w14:paraId="1E09502C" w14:textId="77777777" w:rsidR="00A4484F" w:rsidRPr="00CC0DF6" w:rsidRDefault="00A4484F">
            <w:pPr>
              <w:spacing w:after="0" w:line="240" w:lineRule="auto"/>
              <w:rPr>
                <w:rFonts w:ascii="Calibri" w:eastAsia="Times New Roman" w:hAnsi="Calibri" w:cs="Calibri"/>
                <w:color w:val="000000"/>
                <w:sz w:val="22"/>
                <w:szCs w:val="22"/>
                <w:lang w:eastAsia="pl-PL"/>
              </w:rPr>
            </w:pPr>
            <w:r w:rsidRPr="00CC0DF6">
              <w:rPr>
                <w:rFonts w:ascii="Calibri" w:eastAsia="Times New Roman" w:hAnsi="Calibri" w:cs="Calibri"/>
                <w:color w:val="000000"/>
                <w:sz w:val="22"/>
                <w:szCs w:val="22"/>
                <w:lang w:eastAsia="pl-PL"/>
              </w:rPr>
              <w:t xml:space="preserve"> </w:t>
            </w:r>
          </w:p>
        </w:tc>
        <w:tc>
          <w:tcPr>
            <w:tcW w:w="2625" w:type="dxa"/>
            <w:gridSpan w:val="5"/>
            <w:tcBorders>
              <w:top w:val="nil"/>
              <w:left w:val="nil"/>
              <w:bottom w:val="nil"/>
              <w:right w:val="nil"/>
            </w:tcBorders>
            <w:noWrap/>
            <w:vAlign w:val="center"/>
            <w:hideMark/>
          </w:tcPr>
          <w:p w14:paraId="665566EC" w14:textId="77777777" w:rsidR="00A4484F" w:rsidRPr="00D44D46" w:rsidRDefault="00A4484F">
            <w:pPr>
              <w:spacing w:after="0" w:line="240" w:lineRule="auto"/>
              <w:rPr>
                <w:rFonts w:eastAsia="Times New Roman" w:cs="Calibri"/>
                <w:color w:val="000000"/>
                <w:sz w:val="20"/>
                <w:szCs w:val="20"/>
                <w:lang w:eastAsia="pl-PL"/>
              </w:rPr>
            </w:pPr>
            <w:r w:rsidRPr="00D44D46">
              <w:rPr>
                <w:rFonts w:eastAsia="Times New Roman" w:cs="Calibri"/>
                <w:color w:val="000000"/>
                <w:sz w:val="20"/>
                <w:szCs w:val="20"/>
                <w:lang w:eastAsia="pl-PL"/>
              </w:rPr>
              <w:t>Extreme rainfall</w:t>
            </w:r>
          </w:p>
        </w:tc>
        <w:tc>
          <w:tcPr>
            <w:tcW w:w="522" w:type="dxa"/>
            <w:tcBorders>
              <w:top w:val="nil"/>
              <w:left w:val="nil"/>
              <w:bottom w:val="nil"/>
              <w:right w:val="nil"/>
            </w:tcBorders>
            <w:noWrap/>
            <w:vAlign w:val="bottom"/>
            <w:hideMark/>
          </w:tcPr>
          <w:p w14:paraId="755A5BC0" w14:textId="77777777" w:rsidR="00A4484F" w:rsidRPr="00D44D46" w:rsidRDefault="00A4484F">
            <w:pPr>
              <w:spacing w:after="0" w:line="240" w:lineRule="auto"/>
              <w:rPr>
                <w:rFonts w:eastAsia="Times New Roman" w:cs="Calibri"/>
                <w:color w:val="000000"/>
                <w:sz w:val="20"/>
                <w:szCs w:val="20"/>
                <w:lang w:eastAsia="pl-PL"/>
              </w:rPr>
            </w:pPr>
          </w:p>
        </w:tc>
        <w:tc>
          <w:tcPr>
            <w:tcW w:w="522" w:type="dxa"/>
            <w:tcBorders>
              <w:top w:val="nil"/>
              <w:left w:val="nil"/>
              <w:bottom w:val="nil"/>
              <w:right w:val="nil"/>
            </w:tcBorders>
            <w:noWrap/>
            <w:vAlign w:val="bottom"/>
            <w:hideMark/>
          </w:tcPr>
          <w:p w14:paraId="267EC3CC" w14:textId="77777777" w:rsidR="00A4484F" w:rsidRPr="00D44D46" w:rsidRDefault="00A4484F">
            <w:pPr>
              <w:spacing w:after="0" w:line="240" w:lineRule="auto"/>
              <w:rPr>
                <w:rFonts w:eastAsia="Times New Roman" w:cs="Times New Roman"/>
                <w:sz w:val="20"/>
                <w:szCs w:val="20"/>
                <w:lang w:eastAsia="pl-PL"/>
              </w:rPr>
            </w:pPr>
          </w:p>
        </w:tc>
        <w:tc>
          <w:tcPr>
            <w:tcW w:w="520" w:type="dxa"/>
            <w:tcBorders>
              <w:top w:val="nil"/>
              <w:left w:val="nil"/>
              <w:bottom w:val="nil"/>
              <w:right w:val="nil"/>
            </w:tcBorders>
            <w:noWrap/>
            <w:vAlign w:val="bottom"/>
            <w:hideMark/>
          </w:tcPr>
          <w:p w14:paraId="682A2413" w14:textId="77777777" w:rsidR="00A4484F" w:rsidRPr="00D44D46" w:rsidRDefault="00A4484F">
            <w:pPr>
              <w:spacing w:after="0" w:line="240" w:lineRule="auto"/>
              <w:rPr>
                <w:rFonts w:eastAsia="Times New Roman" w:cs="Times New Roman"/>
                <w:sz w:val="20"/>
                <w:szCs w:val="20"/>
                <w:lang w:eastAsia="pl-PL"/>
              </w:rPr>
            </w:pPr>
          </w:p>
        </w:tc>
        <w:tc>
          <w:tcPr>
            <w:tcW w:w="520" w:type="dxa"/>
            <w:tcBorders>
              <w:top w:val="nil"/>
              <w:left w:val="nil"/>
              <w:bottom w:val="nil"/>
              <w:right w:val="nil"/>
            </w:tcBorders>
            <w:noWrap/>
            <w:vAlign w:val="bottom"/>
            <w:hideMark/>
          </w:tcPr>
          <w:p w14:paraId="33B6EB3C" w14:textId="77777777" w:rsidR="00A4484F" w:rsidRPr="00D44D46" w:rsidRDefault="00A4484F">
            <w:pPr>
              <w:spacing w:after="0" w:line="240" w:lineRule="auto"/>
              <w:rPr>
                <w:rFonts w:eastAsia="Times New Roman" w:cs="Times New Roman"/>
                <w:sz w:val="20"/>
                <w:szCs w:val="20"/>
                <w:lang w:eastAsia="pl-PL"/>
              </w:rPr>
            </w:pPr>
          </w:p>
        </w:tc>
        <w:tc>
          <w:tcPr>
            <w:tcW w:w="520" w:type="dxa"/>
            <w:tcBorders>
              <w:top w:val="nil"/>
              <w:left w:val="nil"/>
              <w:bottom w:val="nil"/>
              <w:right w:val="nil"/>
            </w:tcBorders>
            <w:noWrap/>
            <w:vAlign w:val="bottom"/>
            <w:hideMark/>
          </w:tcPr>
          <w:p w14:paraId="0B6B19B8" w14:textId="77777777" w:rsidR="00A4484F" w:rsidRPr="00D44D46" w:rsidRDefault="00A4484F">
            <w:pPr>
              <w:spacing w:after="0" w:line="240" w:lineRule="auto"/>
              <w:rPr>
                <w:rFonts w:eastAsia="Times New Roman" w:cs="Times New Roman"/>
                <w:sz w:val="20"/>
                <w:szCs w:val="20"/>
                <w:lang w:eastAsia="pl-PL"/>
              </w:rPr>
            </w:pPr>
          </w:p>
        </w:tc>
        <w:tc>
          <w:tcPr>
            <w:tcW w:w="520" w:type="dxa"/>
            <w:tcBorders>
              <w:top w:val="nil"/>
              <w:left w:val="nil"/>
              <w:bottom w:val="nil"/>
              <w:right w:val="nil"/>
            </w:tcBorders>
            <w:noWrap/>
            <w:vAlign w:val="bottom"/>
            <w:hideMark/>
          </w:tcPr>
          <w:p w14:paraId="26C64ECF" w14:textId="77777777" w:rsidR="00A4484F" w:rsidRPr="00D44D46" w:rsidRDefault="00A4484F">
            <w:pPr>
              <w:spacing w:after="0" w:line="240" w:lineRule="auto"/>
              <w:rPr>
                <w:rFonts w:eastAsia="Times New Roman" w:cs="Times New Roman"/>
                <w:sz w:val="20"/>
                <w:szCs w:val="20"/>
                <w:lang w:eastAsia="pl-PL"/>
              </w:rPr>
            </w:pPr>
          </w:p>
        </w:tc>
        <w:tc>
          <w:tcPr>
            <w:tcW w:w="520" w:type="dxa"/>
            <w:tcBorders>
              <w:top w:val="nil"/>
              <w:left w:val="nil"/>
              <w:bottom w:val="nil"/>
              <w:right w:val="nil"/>
            </w:tcBorders>
            <w:noWrap/>
            <w:vAlign w:val="bottom"/>
            <w:hideMark/>
          </w:tcPr>
          <w:p w14:paraId="20CA2010" w14:textId="77777777" w:rsidR="00A4484F" w:rsidRPr="00D44D46" w:rsidRDefault="00A4484F">
            <w:pPr>
              <w:spacing w:after="0" w:line="240" w:lineRule="auto"/>
              <w:rPr>
                <w:rFonts w:eastAsia="Times New Roman" w:cs="Times New Roman"/>
                <w:sz w:val="20"/>
                <w:szCs w:val="20"/>
                <w:lang w:eastAsia="pl-PL"/>
              </w:rPr>
            </w:pPr>
          </w:p>
        </w:tc>
        <w:tc>
          <w:tcPr>
            <w:tcW w:w="520" w:type="dxa"/>
            <w:tcBorders>
              <w:top w:val="nil"/>
              <w:left w:val="nil"/>
              <w:bottom w:val="nil"/>
              <w:right w:val="nil"/>
            </w:tcBorders>
            <w:noWrap/>
            <w:vAlign w:val="bottom"/>
            <w:hideMark/>
          </w:tcPr>
          <w:p w14:paraId="053CB685" w14:textId="77777777" w:rsidR="00A4484F" w:rsidRPr="00D44D46" w:rsidRDefault="00A4484F">
            <w:pPr>
              <w:spacing w:after="0" w:line="240" w:lineRule="auto"/>
              <w:rPr>
                <w:rFonts w:eastAsia="Times New Roman" w:cs="Times New Roman"/>
                <w:sz w:val="20"/>
                <w:szCs w:val="20"/>
                <w:lang w:eastAsia="pl-PL"/>
              </w:rPr>
            </w:pPr>
          </w:p>
        </w:tc>
        <w:tc>
          <w:tcPr>
            <w:tcW w:w="520" w:type="dxa"/>
            <w:tcBorders>
              <w:top w:val="nil"/>
              <w:left w:val="nil"/>
              <w:bottom w:val="nil"/>
              <w:right w:val="nil"/>
            </w:tcBorders>
            <w:noWrap/>
            <w:vAlign w:val="bottom"/>
            <w:hideMark/>
          </w:tcPr>
          <w:p w14:paraId="0532C258" w14:textId="77777777" w:rsidR="00A4484F" w:rsidRPr="00D44D46" w:rsidRDefault="00A4484F">
            <w:pPr>
              <w:spacing w:after="0" w:line="240" w:lineRule="auto"/>
              <w:rPr>
                <w:rFonts w:eastAsia="Times New Roman" w:cs="Times New Roman"/>
                <w:sz w:val="20"/>
                <w:szCs w:val="20"/>
                <w:lang w:eastAsia="pl-PL"/>
              </w:rPr>
            </w:pPr>
          </w:p>
        </w:tc>
        <w:tc>
          <w:tcPr>
            <w:tcW w:w="520" w:type="dxa"/>
            <w:tcBorders>
              <w:top w:val="nil"/>
              <w:left w:val="nil"/>
              <w:bottom w:val="nil"/>
              <w:right w:val="nil"/>
            </w:tcBorders>
            <w:noWrap/>
            <w:vAlign w:val="bottom"/>
            <w:hideMark/>
          </w:tcPr>
          <w:p w14:paraId="07565C06" w14:textId="77777777" w:rsidR="00A4484F" w:rsidRPr="00D44D46" w:rsidRDefault="00A4484F">
            <w:pPr>
              <w:spacing w:after="0" w:line="240" w:lineRule="auto"/>
              <w:rPr>
                <w:rFonts w:eastAsia="Times New Roman" w:cs="Times New Roman"/>
                <w:sz w:val="20"/>
                <w:szCs w:val="20"/>
                <w:lang w:eastAsia="pl-PL"/>
              </w:rPr>
            </w:pPr>
          </w:p>
        </w:tc>
        <w:tc>
          <w:tcPr>
            <w:tcW w:w="520" w:type="dxa"/>
            <w:tcBorders>
              <w:top w:val="nil"/>
              <w:left w:val="nil"/>
              <w:bottom w:val="nil"/>
              <w:right w:val="nil"/>
            </w:tcBorders>
            <w:noWrap/>
            <w:vAlign w:val="bottom"/>
            <w:hideMark/>
          </w:tcPr>
          <w:p w14:paraId="1715128C" w14:textId="77777777" w:rsidR="00A4484F" w:rsidRPr="00D44D46" w:rsidRDefault="00A4484F">
            <w:pPr>
              <w:spacing w:after="0" w:line="240" w:lineRule="auto"/>
              <w:rPr>
                <w:rFonts w:eastAsia="Times New Roman" w:cs="Times New Roman"/>
                <w:sz w:val="20"/>
                <w:szCs w:val="20"/>
                <w:lang w:eastAsia="pl-PL"/>
              </w:rPr>
            </w:pPr>
          </w:p>
        </w:tc>
        <w:tc>
          <w:tcPr>
            <w:tcW w:w="520" w:type="dxa"/>
            <w:tcBorders>
              <w:top w:val="nil"/>
              <w:left w:val="nil"/>
              <w:bottom w:val="nil"/>
              <w:right w:val="nil"/>
            </w:tcBorders>
            <w:noWrap/>
            <w:vAlign w:val="bottom"/>
            <w:hideMark/>
          </w:tcPr>
          <w:p w14:paraId="1E753976" w14:textId="77777777" w:rsidR="00A4484F" w:rsidRPr="00D44D46" w:rsidRDefault="00A4484F">
            <w:pPr>
              <w:spacing w:after="0" w:line="240" w:lineRule="auto"/>
              <w:rPr>
                <w:rFonts w:eastAsia="Times New Roman" w:cs="Times New Roman"/>
                <w:sz w:val="20"/>
                <w:szCs w:val="20"/>
                <w:lang w:eastAsia="pl-PL"/>
              </w:rPr>
            </w:pPr>
          </w:p>
        </w:tc>
        <w:tc>
          <w:tcPr>
            <w:tcW w:w="520" w:type="dxa"/>
            <w:tcBorders>
              <w:top w:val="nil"/>
              <w:left w:val="nil"/>
              <w:bottom w:val="nil"/>
              <w:right w:val="nil"/>
            </w:tcBorders>
            <w:noWrap/>
            <w:vAlign w:val="bottom"/>
            <w:hideMark/>
          </w:tcPr>
          <w:p w14:paraId="122A2AFA" w14:textId="77777777" w:rsidR="00A4484F" w:rsidRPr="00D44D46" w:rsidRDefault="00A4484F">
            <w:pPr>
              <w:spacing w:after="0" w:line="240" w:lineRule="auto"/>
              <w:rPr>
                <w:rFonts w:eastAsia="Times New Roman" w:cs="Times New Roman"/>
                <w:sz w:val="20"/>
                <w:szCs w:val="20"/>
                <w:lang w:eastAsia="pl-PL"/>
              </w:rPr>
            </w:pPr>
          </w:p>
        </w:tc>
        <w:tc>
          <w:tcPr>
            <w:tcW w:w="520" w:type="dxa"/>
            <w:tcBorders>
              <w:top w:val="nil"/>
              <w:left w:val="nil"/>
              <w:bottom w:val="nil"/>
              <w:right w:val="nil"/>
            </w:tcBorders>
            <w:noWrap/>
            <w:vAlign w:val="bottom"/>
            <w:hideMark/>
          </w:tcPr>
          <w:p w14:paraId="76BF7AC1" w14:textId="77777777" w:rsidR="00A4484F" w:rsidRPr="00D44D46" w:rsidRDefault="00A4484F">
            <w:pPr>
              <w:spacing w:after="0" w:line="240" w:lineRule="auto"/>
              <w:rPr>
                <w:rFonts w:eastAsia="Times New Roman" w:cs="Times New Roman"/>
                <w:sz w:val="20"/>
                <w:szCs w:val="20"/>
                <w:lang w:eastAsia="pl-PL"/>
              </w:rPr>
            </w:pPr>
          </w:p>
        </w:tc>
        <w:tc>
          <w:tcPr>
            <w:tcW w:w="520" w:type="dxa"/>
            <w:tcBorders>
              <w:top w:val="nil"/>
              <w:left w:val="nil"/>
              <w:bottom w:val="nil"/>
              <w:right w:val="nil"/>
            </w:tcBorders>
            <w:noWrap/>
            <w:vAlign w:val="bottom"/>
            <w:hideMark/>
          </w:tcPr>
          <w:p w14:paraId="2AD53853" w14:textId="77777777" w:rsidR="00A4484F" w:rsidRPr="00D44D46" w:rsidRDefault="00A4484F">
            <w:pPr>
              <w:spacing w:after="0" w:line="240" w:lineRule="auto"/>
              <w:rPr>
                <w:rFonts w:eastAsia="Times New Roman" w:cs="Times New Roman"/>
                <w:sz w:val="20"/>
                <w:szCs w:val="20"/>
                <w:lang w:eastAsia="pl-PL"/>
              </w:rPr>
            </w:pPr>
          </w:p>
        </w:tc>
        <w:tc>
          <w:tcPr>
            <w:tcW w:w="520" w:type="dxa"/>
            <w:tcBorders>
              <w:top w:val="nil"/>
              <w:left w:val="nil"/>
              <w:bottom w:val="nil"/>
              <w:right w:val="nil"/>
            </w:tcBorders>
            <w:noWrap/>
            <w:vAlign w:val="bottom"/>
            <w:hideMark/>
          </w:tcPr>
          <w:p w14:paraId="50DE8585" w14:textId="77777777" w:rsidR="00A4484F" w:rsidRPr="00D44D46" w:rsidRDefault="00A4484F">
            <w:pPr>
              <w:spacing w:after="0" w:line="240" w:lineRule="auto"/>
              <w:rPr>
                <w:rFonts w:eastAsia="Times New Roman" w:cs="Times New Roman"/>
                <w:sz w:val="20"/>
                <w:szCs w:val="20"/>
                <w:lang w:eastAsia="pl-PL"/>
              </w:rPr>
            </w:pPr>
          </w:p>
        </w:tc>
        <w:tc>
          <w:tcPr>
            <w:tcW w:w="520" w:type="dxa"/>
            <w:vMerge/>
            <w:tcBorders>
              <w:top w:val="nil"/>
              <w:left w:val="nil"/>
              <w:bottom w:val="nil"/>
              <w:right w:val="nil"/>
            </w:tcBorders>
            <w:vAlign w:val="center"/>
            <w:hideMark/>
          </w:tcPr>
          <w:p w14:paraId="03B51018" w14:textId="77777777" w:rsidR="00A4484F" w:rsidRPr="00D44D46" w:rsidRDefault="00A4484F">
            <w:pPr>
              <w:spacing w:after="0" w:line="240" w:lineRule="auto"/>
              <w:rPr>
                <w:rFonts w:eastAsia="Times New Roman" w:cs="Calibri"/>
                <w:b/>
                <w:bCs/>
                <w:color w:val="000000"/>
                <w:sz w:val="20"/>
                <w:szCs w:val="20"/>
                <w:lang w:eastAsia="pl-PL"/>
              </w:rPr>
            </w:pPr>
          </w:p>
        </w:tc>
        <w:tc>
          <w:tcPr>
            <w:tcW w:w="520" w:type="dxa"/>
            <w:tcBorders>
              <w:top w:val="nil"/>
              <w:left w:val="nil"/>
              <w:bottom w:val="nil"/>
              <w:right w:val="nil"/>
            </w:tcBorders>
            <w:shd w:val="clear" w:color="000000" w:fill="FFC000"/>
            <w:noWrap/>
            <w:vAlign w:val="bottom"/>
            <w:hideMark/>
          </w:tcPr>
          <w:p w14:paraId="543714DA" w14:textId="77777777" w:rsidR="00A4484F" w:rsidRPr="00D44D46" w:rsidRDefault="00A4484F">
            <w:pPr>
              <w:spacing w:after="0" w:line="240" w:lineRule="auto"/>
              <w:rPr>
                <w:rFonts w:eastAsia="Times New Roman" w:cs="Calibri"/>
                <w:color w:val="000000"/>
                <w:sz w:val="20"/>
                <w:szCs w:val="20"/>
                <w:lang w:eastAsia="pl-PL"/>
              </w:rPr>
            </w:pPr>
            <w:r w:rsidRPr="00D44D46">
              <w:rPr>
                <w:rFonts w:eastAsia="Times New Roman" w:cs="Calibri"/>
                <w:color w:val="000000"/>
                <w:sz w:val="20"/>
                <w:szCs w:val="20"/>
                <w:lang w:eastAsia="pl-PL"/>
              </w:rPr>
              <w:t xml:space="preserve"> </w:t>
            </w:r>
          </w:p>
        </w:tc>
        <w:tc>
          <w:tcPr>
            <w:tcW w:w="1040" w:type="dxa"/>
            <w:gridSpan w:val="2"/>
            <w:tcBorders>
              <w:top w:val="nil"/>
              <w:left w:val="nil"/>
              <w:bottom w:val="nil"/>
              <w:right w:val="nil"/>
            </w:tcBorders>
            <w:noWrap/>
            <w:vAlign w:val="center"/>
            <w:hideMark/>
          </w:tcPr>
          <w:p w14:paraId="6027C882" w14:textId="77777777" w:rsidR="00A4484F" w:rsidRPr="00D44D46" w:rsidRDefault="00A4484F">
            <w:pPr>
              <w:spacing w:after="0" w:line="240" w:lineRule="auto"/>
              <w:rPr>
                <w:rFonts w:eastAsia="Times New Roman" w:cs="Calibri"/>
                <w:color w:val="000000"/>
                <w:sz w:val="20"/>
                <w:szCs w:val="20"/>
                <w:lang w:eastAsia="pl-PL"/>
              </w:rPr>
            </w:pPr>
            <w:r w:rsidRPr="00D44D46">
              <w:rPr>
                <w:rFonts w:eastAsia="Times New Roman" w:cs="Calibri"/>
                <w:color w:val="000000"/>
                <w:sz w:val="20"/>
                <w:szCs w:val="20"/>
                <w:lang w:eastAsia="pl-PL"/>
              </w:rPr>
              <w:t>Moderate</w:t>
            </w:r>
          </w:p>
        </w:tc>
        <w:tc>
          <w:tcPr>
            <w:tcW w:w="190" w:type="dxa"/>
            <w:tcBorders>
              <w:top w:val="nil"/>
              <w:left w:val="nil"/>
              <w:bottom w:val="nil"/>
              <w:right w:val="nil"/>
            </w:tcBorders>
            <w:noWrap/>
            <w:vAlign w:val="bottom"/>
            <w:hideMark/>
          </w:tcPr>
          <w:p w14:paraId="714410D8" w14:textId="77777777" w:rsidR="00A4484F" w:rsidRPr="00CC0DF6" w:rsidRDefault="00A4484F">
            <w:pPr>
              <w:spacing w:after="0" w:line="240" w:lineRule="auto"/>
              <w:rPr>
                <w:rFonts w:ascii="Calibri" w:eastAsia="Times New Roman" w:hAnsi="Calibri" w:cs="Calibri"/>
                <w:color w:val="000000"/>
                <w:sz w:val="20"/>
                <w:szCs w:val="20"/>
                <w:lang w:eastAsia="pl-PL"/>
              </w:rPr>
            </w:pPr>
          </w:p>
        </w:tc>
        <w:tc>
          <w:tcPr>
            <w:tcW w:w="190" w:type="dxa"/>
            <w:tcBorders>
              <w:top w:val="nil"/>
              <w:left w:val="nil"/>
              <w:bottom w:val="nil"/>
              <w:right w:val="single" w:sz="4" w:space="0" w:color="auto"/>
            </w:tcBorders>
            <w:noWrap/>
            <w:vAlign w:val="bottom"/>
            <w:hideMark/>
          </w:tcPr>
          <w:p w14:paraId="5B4724B4" w14:textId="77777777" w:rsidR="00A4484F" w:rsidRPr="00CC0DF6" w:rsidRDefault="00A4484F">
            <w:pPr>
              <w:spacing w:after="0" w:line="240" w:lineRule="auto"/>
              <w:rPr>
                <w:rFonts w:ascii="Calibri" w:eastAsia="Times New Roman" w:hAnsi="Calibri" w:cs="Calibri"/>
                <w:color w:val="000000"/>
                <w:sz w:val="20"/>
                <w:szCs w:val="20"/>
                <w:lang w:eastAsia="pl-PL"/>
              </w:rPr>
            </w:pPr>
            <w:r w:rsidRPr="00CC0DF6">
              <w:rPr>
                <w:rFonts w:ascii="Calibri" w:eastAsia="Times New Roman" w:hAnsi="Calibri" w:cs="Calibri"/>
                <w:color w:val="000000"/>
                <w:sz w:val="20"/>
                <w:szCs w:val="20"/>
                <w:lang w:eastAsia="pl-PL"/>
              </w:rPr>
              <w:t xml:space="preserve"> </w:t>
            </w:r>
          </w:p>
        </w:tc>
      </w:tr>
      <w:tr w:rsidR="00A4484F" w:rsidRPr="00CC0DF6" w14:paraId="0044CDF9" w14:textId="77777777" w:rsidTr="00B85EE3">
        <w:trPr>
          <w:trHeight w:val="298"/>
        </w:trPr>
        <w:tc>
          <w:tcPr>
            <w:tcW w:w="585" w:type="dxa"/>
            <w:tcBorders>
              <w:top w:val="nil"/>
              <w:left w:val="single" w:sz="4" w:space="0" w:color="auto"/>
              <w:bottom w:val="nil"/>
              <w:right w:val="nil"/>
            </w:tcBorders>
            <w:noWrap/>
            <w:vAlign w:val="bottom"/>
            <w:hideMark/>
          </w:tcPr>
          <w:p w14:paraId="71F1EA33" w14:textId="77777777" w:rsidR="00A4484F" w:rsidRPr="00CC0DF6" w:rsidRDefault="00A4484F">
            <w:pPr>
              <w:spacing w:after="0" w:line="240" w:lineRule="auto"/>
              <w:rPr>
                <w:rFonts w:ascii="Calibri" w:eastAsia="Times New Roman" w:hAnsi="Calibri" w:cs="Calibri"/>
                <w:color w:val="000000"/>
                <w:sz w:val="22"/>
                <w:szCs w:val="22"/>
                <w:lang w:eastAsia="pl-PL"/>
              </w:rPr>
            </w:pPr>
            <w:r w:rsidRPr="00CC0DF6">
              <w:rPr>
                <w:rFonts w:ascii="Calibri" w:eastAsia="Times New Roman" w:hAnsi="Calibri" w:cs="Calibri"/>
                <w:color w:val="000000"/>
                <w:sz w:val="22"/>
                <w:szCs w:val="22"/>
                <w:lang w:eastAsia="pl-PL"/>
              </w:rPr>
              <w:t xml:space="preserve"> </w:t>
            </w:r>
          </w:p>
        </w:tc>
        <w:tc>
          <w:tcPr>
            <w:tcW w:w="3147" w:type="dxa"/>
            <w:gridSpan w:val="6"/>
            <w:tcBorders>
              <w:top w:val="nil"/>
              <w:left w:val="nil"/>
              <w:bottom w:val="nil"/>
              <w:right w:val="nil"/>
            </w:tcBorders>
            <w:noWrap/>
            <w:vAlign w:val="center"/>
            <w:hideMark/>
          </w:tcPr>
          <w:p w14:paraId="68B2ADC5" w14:textId="77777777" w:rsidR="00A4484F" w:rsidRPr="00D44D46" w:rsidRDefault="00A4484F">
            <w:pPr>
              <w:spacing w:after="0" w:line="240" w:lineRule="auto"/>
              <w:rPr>
                <w:rFonts w:eastAsia="Times New Roman" w:cs="Calibri"/>
                <w:color w:val="000000"/>
                <w:sz w:val="20"/>
                <w:szCs w:val="20"/>
                <w:lang w:eastAsia="pl-PL"/>
              </w:rPr>
            </w:pPr>
            <w:r w:rsidRPr="00D44D46">
              <w:rPr>
                <w:rFonts w:eastAsia="Times New Roman" w:cs="Calibri"/>
                <w:color w:val="000000"/>
                <w:sz w:val="20"/>
                <w:szCs w:val="20"/>
                <w:lang w:eastAsia="pl-PL"/>
              </w:rPr>
              <w:t>Floods (coastal and river)</w:t>
            </w:r>
          </w:p>
        </w:tc>
        <w:tc>
          <w:tcPr>
            <w:tcW w:w="522" w:type="dxa"/>
            <w:tcBorders>
              <w:top w:val="nil"/>
              <w:left w:val="nil"/>
              <w:bottom w:val="nil"/>
              <w:right w:val="nil"/>
            </w:tcBorders>
            <w:noWrap/>
            <w:vAlign w:val="bottom"/>
            <w:hideMark/>
          </w:tcPr>
          <w:p w14:paraId="29C15987" w14:textId="77777777" w:rsidR="00A4484F" w:rsidRPr="00D44D46" w:rsidRDefault="00A4484F">
            <w:pPr>
              <w:spacing w:after="0" w:line="240" w:lineRule="auto"/>
              <w:rPr>
                <w:rFonts w:eastAsia="Times New Roman" w:cs="Calibri"/>
                <w:color w:val="000000"/>
                <w:sz w:val="20"/>
                <w:szCs w:val="20"/>
                <w:lang w:eastAsia="pl-PL"/>
              </w:rPr>
            </w:pPr>
          </w:p>
        </w:tc>
        <w:tc>
          <w:tcPr>
            <w:tcW w:w="520" w:type="dxa"/>
            <w:tcBorders>
              <w:top w:val="nil"/>
              <w:left w:val="nil"/>
              <w:bottom w:val="nil"/>
              <w:right w:val="nil"/>
            </w:tcBorders>
            <w:noWrap/>
            <w:vAlign w:val="bottom"/>
            <w:hideMark/>
          </w:tcPr>
          <w:p w14:paraId="7994464A" w14:textId="77777777" w:rsidR="00A4484F" w:rsidRPr="00D44D46" w:rsidRDefault="00A4484F">
            <w:pPr>
              <w:spacing w:after="0" w:line="240" w:lineRule="auto"/>
              <w:rPr>
                <w:rFonts w:eastAsia="Times New Roman" w:cs="Times New Roman"/>
                <w:sz w:val="20"/>
                <w:szCs w:val="20"/>
                <w:lang w:eastAsia="pl-PL"/>
              </w:rPr>
            </w:pPr>
          </w:p>
        </w:tc>
        <w:tc>
          <w:tcPr>
            <w:tcW w:w="520" w:type="dxa"/>
            <w:tcBorders>
              <w:top w:val="nil"/>
              <w:left w:val="nil"/>
              <w:bottom w:val="nil"/>
              <w:right w:val="nil"/>
            </w:tcBorders>
            <w:noWrap/>
            <w:vAlign w:val="bottom"/>
            <w:hideMark/>
          </w:tcPr>
          <w:p w14:paraId="48597234" w14:textId="77777777" w:rsidR="00A4484F" w:rsidRPr="00D44D46" w:rsidRDefault="00A4484F">
            <w:pPr>
              <w:spacing w:after="0" w:line="240" w:lineRule="auto"/>
              <w:rPr>
                <w:rFonts w:eastAsia="Times New Roman" w:cs="Times New Roman"/>
                <w:sz w:val="20"/>
                <w:szCs w:val="20"/>
                <w:lang w:eastAsia="pl-PL"/>
              </w:rPr>
            </w:pPr>
          </w:p>
        </w:tc>
        <w:tc>
          <w:tcPr>
            <w:tcW w:w="520" w:type="dxa"/>
            <w:tcBorders>
              <w:top w:val="nil"/>
              <w:left w:val="nil"/>
              <w:bottom w:val="nil"/>
              <w:right w:val="nil"/>
            </w:tcBorders>
            <w:noWrap/>
            <w:vAlign w:val="bottom"/>
            <w:hideMark/>
          </w:tcPr>
          <w:p w14:paraId="2A7F0F55" w14:textId="77777777" w:rsidR="00A4484F" w:rsidRPr="00D44D46" w:rsidRDefault="00A4484F">
            <w:pPr>
              <w:spacing w:after="0" w:line="240" w:lineRule="auto"/>
              <w:rPr>
                <w:rFonts w:eastAsia="Times New Roman" w:cs="Times New Roman"/>
                <w:sz w:val="20"/>
                <w:szCs w:val="20"/>
                <w:lang w:eastAsia="pl-PL"/>
              </w:rPr>
            </w:pPr>
          </w:p>
        </w:tc>
        <w:tc>
          <w:tcPr>
            <w:tcW w:w="520" w:type="dxa"/>
            <w:tcBorders>
              <w:top w:val="nil"/>
              <w:left w:val="nil"/>
              <w:bottom w:val="nil"/>
              <w:right w:val="nil"/>
            </w:tcBorders>
            <w:noWrap/>
            <w:vAlign w:val="bottom"/>
            <w:hideMark/>
          </w:tcPr>
          <w:p w14:paraId="677BEC92" w14:textId="77777777" w:rsidR="00A4484F" w:rsidRPr="00D44D46" w:rsidRDefault="00A4484F">
            <w:pPr>
              <w:spacing w:after="0" w:line="240" w:lineRule="auto"/>
              <w:rPr>
                <w:rFonts w:eastAsia="Times New Roman" w:cs="Times New Roman"/>
                <w:sz w:val="20"/>
                <w:szCs w:val="20"/>
                <w:lang w:eastAsia="pl-PL"/>
              </w:rPr>
            </w:pPr>
          </w:p>
        </w:tc>
        <w:tc>
          <w:tcPr>
            <w:tcW w:w="520" w:type="dxa"/>
            <w:tcBorders>
              <w:top w:val="nil"/>
              <w:left w:val="nil"/>
              <w:bottom w:val="nil"/>
              <w:right w:val="nil"/>
            </w:tcBorders>
            <w:noWrap/>
            <w:vAlign w:val="bottom"/>
            <w:hideMark/>
          </w:tcPr>
          <w:p w14:paraId="182F7BD3" w14:textId="77777777" w:rsidR="00A4484F" w:rsidRPr="00D44D46" w:rsidRDefault="00A4484F">
            <w:pPr>
              <w:spacing w:after="0" w:line="240" w:lineRule="auto"/>
              <w:rPr>
                <w:rFonts w:eastAsia="Times New Roman" w:cs="Times New Roman"/>
                <w:sz w:val="20"/>
                <w:szCs w:val="20"/>
                <w:lang w:eastAsia="pl-PL"/>
              </w:rPr>
            </w:pPr>
          </w:p>
        </w:tc>
        <w:tc>
          <w:tcPr>
            <w:tcW w:w="520" w:type="dxa"/>
            <w:tcBorders>
              <w:top w:val="nil"/>
              <w:left w:val="nil"/>
              <w:bottom w:val="nil"/>
              <w:right w:val="nil"/>
            </w:tcBorders>
            <w:noWrap/>
            <w:vAlign w:val="bottom"/>
            <w:hideMark/>
          </w:tcPr>
          <w:p w14:paraId="70AE1EDF" w14:textId="77777777" w:rsidR="00A4484F" w:rsidRPr="00D44D46" w:rsidRDefault="00A4484F">
            <w:pPr>
              <w:spacing w:after="0" w:line="240" w:lineRule="auto"/>
              <w:rPr>
                <w:rFonts w:eastAsia="Times New Roman" w:cs="Times New Roman"/>
                <w:sz w:val="20"/>
                <w:szCs w:val="20"/>
                <w:lang w:eastAsia="pl-PL"/>
              </w:rPr>
            </w:pPr>
          </w:p>
        </w:tc>
        <w:tc>
          <w:tcPr>
            <w:tcW w:w="520" w:type="dxa"/>
            <w:tcBorders>
              <w:top w:val="nil"/>
              <w:left w:val="nil"/>
              <w:bottom w:val="nil"/>
              <w:right w:val="nil"/>
            </w:tcBorders>
            <w:noWrap/>
            <w:vAlign w:val="bottom"/>
            <w:hideMark/>
          </w:tcPr>
          <w:p w14:paraId="62E34D51" w14:textId="77777777" w:rsidR="00A4484F" w:rsidRPr="00D44D46" w:rsidRDefault="00A4484F">
            <w:pPr>
              <w:spacing w:after="0" w:line="240" w:lineRule="auto"/>
              <w:rPr>
                <w:rFonts w:eastAsia="Times New Roman" w:cs="Times New Roman"/>
                <w:sz w:val="20"/>
                <w:szCs w:val="20"/>
                <w:lang w:eastAsia="pl-PL"/>
              </w:rPr>
            </w:pPr>
          </w:p>
        </w:tc>
        <w:tc>
          <w:tcPr>
            <w:tcW w:w="520" w:type="dxa"/>
            <w:tcBorders>
              <w:top w:val="nil"/>
              <w:left w:val="nil"/>
              <w:bottom w:val="nil"/>
              <w:right w:val="nil"/>
            </w:tcBorders>
            <w:noWrap/>
            <w:vAlign w:val="bottom"/>
            <w:hideMark/>
          </w:tcPr>
          <w:p w14:paraId="451A0374" w14:textId="77777777" w:rsidR="00A4484F" w:rsidRPr="00D44D46" w:rsidRDefault="00A4484F">
            <w:pPr>
              <w:spacing w:after="0" w:line="240" w:lineRule="auto"/>
              <w:rPr>
                <w:rFonts w:eastAsia="Times New Roman" w:cs="Times New Roman"/>
                <w:sz w:val="20"/>
                <w:szCs w:val="20"/>
                <w:lang w:eastAsia="pl-PL"/>
              </w:rPr>
            </w:pPr>
          </w:p>
        </w:tc>
        <w:tc>
          <w:tcPr>
            <w:tcW w:w="520" w:type="dxa"/>
            <w:tcBorders>
              <w:top w:val="nil"/>
              <w:left w:val="nil"/>
              <w:bottom w:val="nil"/>
              <w:right w:val="nil"/>
            </w:tcBorders>
            <w:noWrap/>
            <w:vAlign w:val="bottom"/>
            <w:hideMark/>
          </w:tcPr>
          <w:p w14:paraId="1203499E" w14:textId="77777777" w:rsidR="00A4484F" w:rsidRPr="00D44D46" w:rsidRDefault="00A4484F">
            <w:pPr>
              <w:spacing w:after="0" w:line="240" w:lineRule="auto"/>
              <w:rPr>
                <w:rFonts w:eastAsia="Times New Roman" w:cs="Times New Roman"/>
                <w:sz w:val="20"/>
                <w:szCs w:val="20"/>
                <w:lang w:eastAsia="pl-PL"/>
              </w:rPr>
            </w:pPr>
          </w:p>
        </w:tc>
        <w:tc>
          <w:tcPr>
            <w:tcW w:w="520" w:type="dxa"/>
            <w:tcBorders>
              <w:top w:val="nil"/>
              <w:left w:val="nil"/>
              <w:bottom w:val="nil"/>
              <w:right w:val="nil"/>
            </w:tcBorders>
            <w:noWrap/>
            <w:vAlign w:val="bottom"/>
            <w:hideMark/>
          </w:tcPr>
          <w:p w14:paraId="232BE906" w14:textId="77777777" w:rsidR="00A4484F" w:rsidRPr="00D44D46" w:rsidRDefault="00A4484F">
            <w:pPr>
              <w:spacing w:after="0" w:line="240" w:lineRule="auto"/>
              <w:rPr>
                <w:rFonts w:eastAsia="Times New Roman" w:cs="Times New Roman"/>
                <w:sz w:val="20"/>
                <w:szCs w:val="20"/>
                <w:lang w:eastAsia="pl-PL"/>
              </w:rPr>
            </w:pPr>
          </w:p>
        </w:tc>
        <w:tc>
          <w:tcPr>
            <w:tcW w:w="520" w:type="dxa"/>
            <w:tcBorders>
              <w:top w:val="nil"/>
              <w:left w:val="nil"/>
              <w:bottom w:val="nil"/>
              <w:right w:val="nil"/>
            </w:tcBorders>
            <w:noWrap/>
            <w:vAlign w:val="bottom"/>
            <w:hideMark/>
          </w:tcPr>
          <w:p w14:paraId="66974E9D" w14:textId="77777777" w:rsidR="00A4484F" w:rsidRPr="00D44D46" w:rsidRDefault="00A4484F">
            <w:pPr>
              <w:spacing w:after="0" w:line="240" w:lineRule="auto"/>
              <w:rPr>
                <w:rFonts w:eastAsia="Times New Roman" w:cs="Times New Roman"/>
                <w:sz w:val="20"/>
                <w:szCs w:val="20"/>
                <w:lang w:eastAsia="pl-PL"/>
              </w:rPr>
            </w:pPr>
          </w:p>
        </w:tc>
        <w:tc>
          <w:tcPr>
            <w:tcW w:w="520" w:type="dxa"/>
            <w:tcBorders>
              <w:top w:val="nil"/>
              <w:left w:val="nil"/>
              <w:bottom w:val="nil"/>
              <w:right w:val="nil"/>
            </w:tcBorders>
            <w:noWrap/>
            <w:vAlign w:val="bottom"/>
            <w:hideMark/>
          </w:tcPr>
          <w:p w14:paraId="55AFC928" w14:textId="77777777" w:rsidR="00A4484F" w:rsidRPr="00D44D46" w:rsidRDefault="00A4484F">
            <w:pPr>
              <w:spacing w:after="0" w:line="240" w:lineRule="auto"/>
              <w:rPr>
                <w:rFonts w:eastAsia="Times New Roman" w:cs="Times New Roman"/>
                <w:sz w:val="20"/>
                <w:szCs w:val="20"/>
                <w:lang w:eastAsia="pl-PL"/>
              </w:rPr>
            </w:pPr>
          </w:p>
        </w:tc>
        <w:tc>
          <w:tcPr>
            <w:tcW w:w="520" w:type="dxa"/>
            <w:tcBorders>
              <w:top w:val="nil"/>
              <w:left w:val="nil"/>
              <w:bottom w:val="nil"/>
              <w:right w:val="nil"/>
            </w:tcBorders>
            <w:noWrap/>
            <w:vAlign w:val="bottom"/>
            <w:hideMark/>
          </w:tcPr>
          <w:p w14:paraId="53C4E17E" w14:textId="77777777" w:rsidR="00A4484F" w:rsidRPr="00D44D46" w:rsidRDefault="00A4484F">
            <w:pPr>
              <w:spacing w:after="0" w:line="240" w:lineRule="auto"/>
              <w:rPr>
                <w:rFonts w:eastAsia="Times New Roman" w:cs="Times New Roman"/>
                <w:sz w:val="20"/>
                <w:szCs w:val="20"/>
                <w:lang w:eastAsia="pl-PL"/>
              </w:rPr>
            </w:pPr>
          </w:p>
        </w:tc>
        <w:tc>
          <w:tcPr>
            <w:tcW w:w="520" w:type="dxa"/>
            <w:tcBorders>
              <w:top w:val="nil"/>
              <w:left w:val="nil"/>
              <w:bottom w:val="nil"/>
              <w:right w:val="nil"/>
            </w:tcBorders>
            <w:noWrap/>
            <w:vAlign w:val="bottom"/>
            <w:hideMark/>
          </w:tcPr>
          <w:p w14:paraId="430B7012" w14:textId="77777777" w:rsidR="00A4484F" w:rsidRPr="00D44D46" w:rsidRDefault="00A4484F">
            <w:pPr>
              <w:spacing w:after="0" w:line="240" w:lineRule="auto"/>
              <w:rPr>
                <w:rFonts w:eastAsia="Times New Roman" w:cs="Times New Roman"/>
                <w:sz w:val="20"/>
                <w:szCs w:val="20"/>
                <w:lang w:eastAsia="pl-PL"/>
              </w:rPr>
            </w:pPr>
          </w:p>
        </w:tc>
        <w:tc>
          <w:tcPr>
            <w:tcW w:w="520" w:type="dxa"/>
            <w:vMerge/>
            <w:tcBorders>
              <w:top w:val="nil"/>
              <w:left w:val="nil"/>
              <w:bottom w:val="nil"/>
              <w:right w:val="nil"/>
            </w:tcBorders>
            <w:vAlign w:val="center"/>
            <w:hideMark/>
          </w:tcPr>
          <w:p w14:paraId="28D73F74" w14:textId="77777777" w:rsidR="00A4484F" w:rsidRPr="00D44D46" w:rsidRDefault="00A4484F">
            <w:pPr>
              <w:spacing w:after="0" w:line="240" w:lineRule="auto"/>
              <w:rPr>
                <w:rFonts w:eastAsia="Times New Roman" w:cs="Calibri"/>
                <w:b/>
                <w:bCs/>
                <w:color w:val="000000"/>
                <w:sz w:val="20"/>
                <w:szCs w:val="20"/>
                <w:lang w:eastAsia="pl-PL"/>
              </w:rPr>
            </w:pPr>
          </w:p>
        </w:tc>
        <w:tc>
          <w:tcPr>
            <w:tcW w:w="520" w:type="dxa"/>
            <w:tcBorders>
              <w:top w:val="nil"/>
              <w:left w:val="nil"/>
              <w:bottom w:val="nil"/>
              <w:right w:val="nil"/>
            </w:tcBorders>
            <w:shd w:val="clear" w:color="000000" w:fill="FF0000"/>
            <w:noWrap/>
            <w:vAlign w:val="bottom"/>
            <w:hideMark/>
          </w:tcPr>
          <w:p w14:paraId="64AA019B" w14:textId="77777777" w:rsidR="00A4484F" w:rsidRPr="00D44D46" w:rsidRDefault="00A4484F">
            <w:pPr>
              <w:spacing w:after="0" w:line="240" w:lineRule="auto"/>
              <w:rPr>
                <w:rFonts w:eastAsia="Times New Roman" w:cs="Calibri"/>
                <w:color w:val="000000"/>
                <w:sz w:val="20"/>
                <w:szCs w:val="20"/>
                <w:lang w:eastAsia="pl-PL"/>
              </w:rPr>
            </w:pPr>
            <w:r w:rsidRPr="00D44D46">
              <w:rPr>
                <w:rFonts w:eastAsia="Times New Roman" w:cs="Calibri"/>
                <w:color w:val="000000"/>
                <w:sz w:val="20"/>
                <w:szCs w:val="20"/>
                <w:lang w:eastAsia="pl-PL"/>
              </w:rPr>
              <w:t xml:space="preserve"> </w:t>
            </w:r>
          </w:p>
        </w:tc>
        <w:tc>
          <w:tcPr>
            <w:tcW w:w="1040" w:type="dxa"/>
            <w:gridSpan w:val="2"/>
            <w:tcBorders>
              <w:top w:val="nil"/>
              <w:left w:val="nil"/>
              <w:bottom w:val="nil"/>
              <w:right w:val="nil"/>
            </w:tcBorders>
            <w:noWrap/>
            <w:vAlign w:val="center"/>
            <w:hideMark/>
          </w:tcPr>
          <w:p w14:paraId="690C878D" w14:textId="77777777" w:rsidR="00A4484F" w:rsidRPr="00D44D46" w:rsidRDefault="00A4484F">
            <w:pPr>
              <w:spacing w:after="0" w:line="240" w:lineRule="auto"/>
              <w:rPr>
                <w:rFonts w:eastAsia="Times New Roman" w:cs="Calibri"/>
                <w:color w:val="000000"/>
                <w:sz w:val="20"/>
                <w:szCs w:val="20"/>
                <w:lang w:eastAsia="pl-PL"/>
              </w:rPr>
            </w:pPr>
            <w:r w:rsidRPr="00D44D46">
              <w:rPr>
                <w:rFonts w:eastAsia="Times New Roman" w:cs="Calibri"/>
                <w:color w:val="000000"/>
                <w:sz w:val="20"/>
                <w:szCs w:val="20"/>
                <w:lang w:eastAsia="pl-PL"/>
              </w:rPr>
              <w:t>High</w:t>
            </w:r>
          </w:p>
        </w:tc>
        <w:tc>
          <w:tcPr>
            <w:tcW w:w="190" w:type="dxa"/>
            <w:tcBorders>
              <w:top w:val="nil"/>
              <w:left w:val="nil"/>
              <w:bottom w:val="nil"/>
              <w:right w:val="nil"/>
            </w:tcBorders>
            <w:noWrap/>
            <w:vAlign w:val="bottom"/>
            <w:hideMark/>
          </w:tcPr>
          <w:p w14:paraId="20B909CF" w14:textId="77777777" w:rsidR="00A4484F" w:rsidRPr="00CC0DF6" w:rsidRDefault="00A4484F">
            <w:pPr>
              <w:spacing w:after="0" w:line="240" w:lineRule="auto"/>
              <w:rPr>
                <w:rFonts w:ascii="Calibri" w:eastAsia="Times New Roman" w:hAnsi="Calibri" w:cs="Calibri"/>
                <w:color w:val="000000"/>
                <w:sz w:val="20"/>
                <w:szCs w:val="20"/>
                <w:lang w:eastAsia="pl-PL"/>
              </w:rPr>
            </w:pPr>
          </w:p>
        </w:tc>
        <w:tc>
          <w:tcPr>
            <w:tcW w:w="190" w:type="dxa"/>
            <w:tcBorders>
              <w:top w:val="nil"/>
              <w:left w:val="nil"/>
              <w:bottom w:val="nil"/>
              <w:right w:val="single" w:sz="4" w:space="0" w:color="auto"/>
            </w:tcBorders>
            <w:noWrap/>
            <w:vAlign w:val="bottom"/>
            <w:hideMark/>
          </w:tcPr>
          <w:p w14:paraId="75BA1F04" w14:textId="77777777" w:rsidR="00A4484F" w:rsidRPr="00CC0DF6" w:rsidRDefault="00A4484F">
            <w:pPr>
              <w:spacing w:after="0" w:line="240" w:lineRule="auto"/>
              <w:rPr>
                <w:rFonts w:ascii="Calibri" w:eastAsia="Times New Roman" w:hAnsi="Calibri" w:cs="Calibri"/>
                <w:color w:val="000000"/>
                <w:sz w:val="20"/>
                <w:szCs w:val="20"/>
                <w:lang w:eastAsia="pl-PL"/>
              </w:rPr>
            </w:pPr>
            <w:r w:rsidRPr="00CC0DF6">
              <w:rPr>
                <w:rFonts w:ascii="Calibri" w:eastAsia="Times New Roman" w:hAnsi="Calibri" w:cs="Calibri"/>
                <w:color w:val="000000"/>
                <w:sz w:val="20"/>
                <w:szCs w:val="20"/>
                <w:lang w:eastAsia="pl-PL"/>
              </w:rPr>
              <w:t xml:space="preserve"> </w:t>
            </w:r>
          </w:p>
        </w:tc>
      </w:tr>
      <w:tr w:rsidR="00A4484F" w:rsidRPr="00CC0DF6" w14:paraId="1A92B44A" w14:textId="77777777" w:rsidTr="00B85EE3">
        <w:trPr>
          <w:trHeight w:val="274"/>
        </w:trPr>
        <w:tc>
          <w:tcPr>
            <w:tcW w:w="585" w:type="dxa"/>
            <w:tcBorders>
              <w:top w:val="nil"/>
              <w:left w:val="single" w:sz="4" w:space="0" w:color="auto"/>
              <w:right w:val="nil"/>
            </w:tcBorders>
            <w:noWrap/>
            <w:vAlign w:val="bottom"/>
            <w:hideMark/>
          </w:tcPr>
          <w:p w14:paraId="6A9E8420" w14:textId="77777777" w:rsidR="00A4484F" w:rsidRPr="00CC0DF6" w:rsidRDefault="00A4484F">
            <w:pPr>
              <w:spacing w:after="0" w:line="240" w:lineRule="auto"/>
              <w:rPr>
                <w:rFonts w:ascii="Calibri" w:eastAsia="Times New Roman" w:hAnsi="Calibri" w:cs="Calibri"/>
                <w:color w:val="000000"/>
                <w:sz w:val="22"/>
                <w:szCs w:val="22"/>
                <w:lang w:eastAsia="pl-PL"/>
              </w:rPr>
            </w:pPr>
            <w:r w:rsidRPr="00CC0DF6">
              <w:rPr>
                <w:rFonts w:ascii="Calibri" w:eastAsia="Times New Roman" w:hAnsi="Calibri" w:cs="Calibri"/>
                <w:color w:val="000000"/>
                <w:sz w:val="22"/>
                <w:szCs w:val="22"/>
                <w:lang w:eastAsia="pl-PL"/>
              </w:rPr>
              <w:t xml:space="preserve"> </w:t>
            </w:r>
          </w:p>
        </w:tc>
        <w:tc>
          <w:tcPr>
            <w:tcW w:w="1253" w:type="dxa"/>
            <w:gridSpan w:val="2"/>
            <w:tcBorders>
              <w:top w:val="nil"/>
              <w:left w:val="nil"/>
              <w:right w:val="nil"/>
            </w:tcBorders>
            <w:noWrap/>
            <w:vAlign w:val="center"/>
            <w:hideMark/>
          </w:tcPr>
          <w:p w14:paraId="5E3FA215" w14:textId="77777777" w:rsidR="00A4484F" w:rsidRPr="00D44D46" w:rsidRDefault="00A4484F">
            <w:pPr>
              <w:spacing w:after="0" w:line="240" w:lineRule="auto"/>
              <w:rPr>
                <w:rFonts w:eastAsia="Times New Roman" w:cs="Calibri"/>
                <w:color w:val="000000"/>
                <w:sz w:val="20"/>
                <w:szCs w:val="20"/>
                <w:lang w:eastAsia="pl-PL"/>
              </w:rPr>
            </w:pPr>
            <w:r w:rsidRPr="00D44D46">
              <w:rPr>
                <w:rFonts w:eastAsia="Times New Roman" w:cs="Calibri"/>
                <w:color w:val="000000"/>
                <w:sz w:val="20"/>
                <w:szCs w:val="20"/>
                <w:lang w:eastAsia="pl-PL"/>
              </w:rPr>
              <w:t>Soil erosion</w:t>
            </w:r>
          </w:p>
        </w:tc>
        <w:tc>
          <w:tcPr>
            <w:tcW w:w="425" w:type="dxa"/>
            <w:tcBorders>
              <w:top w:val="nil"/>
              <w:left w:val="nil"/>
              <w:right w:val="nil"/>
            </w:tcBorders>
            <w:noWrap/>
            <w:vAlign w:val="bottom"/>
            <w:hideMark/>
          </w:tcPr>
          <w:p w14:paraId="4A39DB6A" w14:textId="77777777" w:rsidR="00A4484F" w:rsidRPr="00CC0DF6" w:rsidRDefault="00A4484F">
            <w:pPr>
              <w:spacing w:after="0" w:line="240" w:lineRule="auto"/>
              <w:rPr>
                <w:rFonts w:ascii="Calibri" w:eastAsia="Times New Roman" w:hAnsi="Calibri" w:cs="Calibri"/>
                <w:color w:val="000000"/>
                <w:sz w:val="20"/>
                <w:szCs w:val="20"/>
                <w:lang w:eastAsia="pl-PL"/>
              </w:rPr>
            </w:pPr>
          </w:p>
        </w:tc>
        <w:tc>
          <w:tcPr>
            <w:tcW w:w="425" w:type="dxa"/>
            <w:tcBorders>
              <w:top w:val="nil"/>
              <w:left w:val="nil"/>
              <w:right w:val="nil"/>
            </w:tcBorders>
            <w:noWrap/>
            <w:vAlign w:val="bottom"/>
            <w:hideMark/>
          </w:tcPr>
          <w:p w14:paraId="28A35EE8" w14:textId="77777777" w:rsidR="00A4484F" w:rsidRPr="00CC0DF6" w:rsidRDefault="00A4484F">
            <w:pPr>
              <w:spacing w:after="0" w:line="240" w:lineRule="auto"/>
              <w:rPr>
                <w:rFonts w:ascii="Times New Roman" w:eastAsia="Times New Roman" w:hAnsi="Times New Roman" w:cs="Times New Roman"/>
                <w:sz w:val="20"/>
                <w:szCs w:val="20"/>
                <w:lang w:eastAsia="pl-PL"/>
              </w:rPr>
            </w:pPr>
          </w:p>
        </w:tc>
        <w:tc>
          <w:tcPr>
            <w:tcW w:w="522" w:type="dxa"/>
            <w:tcBorders>
              <w:top w:val="nil"/>
              <w:left w:val="nil"/>
              <w:right w:val="nil"/>
            </w:tcBorders>
            <w:noWrap/>
            <w:vAlign w:val="bottom"/>
            <w:hideMark/>
          </w:tcPr>
          <w:p w14:paraId="1E7CA541" w14:textId="77777777" w:rsidR="00A4484F" w:rsidRPr="00CC0DF6" w:rsidRDefault="00A4484F">
            <w:pPr>
              <w:spacing w:after="0" w:line="240" w:lineRule="auto"/>
              <w:rPr>
                <w:rFonts w:ascii="Times New Roman" w:eastAsia="Times New Roman" w:hAnsi="Times New Roman" w:cs="Times New Roman"/>
                <w:sz w:val="20"/>
                <w:szCs w:val="20"/>
                <w:lang w:eastAsia="pl-PL"/>
              </w:rPr>
            </w:pPr>
          </w:p>
        </w:tc>
        <w:tc>
          <w:tcPr>
            <w:tcW w:w="522" w:type="dxa"/>
            <w:tcBorders>
              <w:top w:val="nil"/>
              <w:left w:val="nil"/>
              <w:right w:val="nil"/>
            </w:tcBorders>
            <w:noWrap/>
            <w:vAlign w:val="bottom"/>
            <w:hideMark/>
          </w:tcPr>
          <w:p w14:paraId="2EDC6038" w14:textId="77777777" w:rsidR="00A4484F" w:rsidRPr="00CC0DF6" w:rsidRDefault="00A4484F">
            <w:pPr>
              <w:spacing w:after="0" w:line="240" w:lineRule="auto"/>
              <w:rPr>
                <w:rFonts w:ascii="Times New Roman" w:eastAsia="Times New Roman" w:hAnsi="Times New Roman" w:cs="Times New Roman"/>
                <w:sz w:val="20"/>
                <w:szCs w:val="20"/>
                <w:lang w:eastAsia="pl-PL"/>
              </w:rPr>
            </w:pPr>
          </w:p>
        </w:tc>
        <w:tc>
          <w:tcPr>
            <w:tcW w:w="522" w:type="dxa"/>
            <w:tcBorders>
              <w:top w:val="nil"/>
              <w:left w:val="nil"/>
              <w:right w:val="nil"/>
            </w:tcBorders>
            <w:noWrap/>
            <w:vAlign w:val="bottom"/>
            <w:hideMark/>
          </w:tcPr>
          <w:p w14:paraId="57640142" w14:textId="77777777" w:rsidR="00A4484F" w:rsidRPr="00CC0DF6" w:rsidRDefault="00A4484F">
            <w:pPr>
              <w:spacing w:after="0" w:line="240" w:lineRule="auto"/>
              <w:rPr>
                <w:rFonts w:ascii="Times New Roman" w:eastAsia="Times New Roman" w:hAnsi="Times New Roman" w:cs="Times New Roman"/>
                <w:sz w:val="20"/>
                <w:szCs w:val="20"/>
                <w:lang w:eastAsia="pl-PL"/>
              </w:rPr>
            </w:pPr>
          </w:p>
        </w:tc>
        <w:tc>
          <w:tcPr>
            <w:tcW w:w="520" w:type="dxa"/>
            <w:tcBorders>
              <w:top w:val="nil"/>
              <w:left w:val="nil"/>
              <w:right w:val="nil"/>
            </w:tcBorders>
            <w:noWrap/>
            <w:vAlign w:val="bottom"/>
            <w:hideMark/>
          </w:tcPr>
          <w:p w14:paraId="329134AB" w14:textId="77777777" w:rsidR="00A4484F" w:rsidRPr="00CC0DF6" w:rsidRDefault="00A4484F">
            <w:pPr>
              <w:spacing w:after="0" w:line="240" w:lineRule="auto"/>
              <w:rPr>
                <w:rFonts w:ascii="Times New Roman" w:eastAsia="Times New Roman" w:hAnsi="Times New Roman" w:cs="Times New Roman"/>
                <w:sz w:val="20"/>
                <w:szCs w:val="20"/>
                <w:lang w:eastAsia="pl-PL"/>
              </w:rPr>
            </w:pPr>
          </w:p>
        </w:tc>
        <w:tc>
          <w:tcPr>
            <w:tcW w:w="520" w:type="dxa"/>
            <w:tcBorders>
              <w:top w:val="nil"/>
              <w:left w:val="nil"/>
              <w:right w:val="nil"/>
            </w:tcBorders>
            <w:noWrap/>
            <w:vAlign w:val="bottom"/>
            <w:hideMark/>
          </w:tcPr>
          <w:p w14:paraId="079E48FC" w14:textId="77777777" w:rsidR="00A4484F" w:rsidRPr="00CC0DF6" w:rsidRDefault="00A4484F">
            <w:pPr>
              <w:spacing w:after="0" w:line="240" w:lineRule="auto"/>
              <w:rPr>
                <w:rFonts w:ascii="Times New Roman" w:eastAsia="Times New Roman" w:hAnsi="Times New Roman" w:cs="Times New Roman"/>
                <w:sz w:val="20"/>
                <w:szCs w:val="20"/>
                <w:lang w:eastAsia="pl-PL"/>
              </w:rPr>
            </w:pPr>
          </w:p>
        </w:tc>
        <w:tc>
          <w:tcPr>
            <w:tcW w:w="520" w:type="dxa"/>
            <w:tcBorders>
              <w:top w:val="nil"/>
              <w:left w:val="nil"/>
              <w:right w:val="nil"/>
            </w:tcBorders>
            <w:noWrap/>
            <w:vAlign w:val="bottom"/>
            <w:hideMark/>
          </w:tcPr>
          <w:p w14:paraId="5E629C40" w14:textId="77777777" w:rsidR="00A4484F" w:rsidRPr="00CC0DF6" w:rsidRDefault="00A4484F">
            <w:pPr>
              <w:spacing w:after="0" w:line="240" w:lineRule="auto"/>
              <w:rPr>
                <w:rFonts w:ascii="Times New Roman" w:eastAsia="Times New Roman" w:hAnsi="Times New Roman" w:cs="Times New Roman"/>
                <w:sz w:val="20"/>
                <w:szCs w:val="20"/>
                <w:lang w:eastAsia="pl-PL"/>
              </w:rPr>
            </w:pPr>
          </w:p>
        </w:tc>
        <w:tc>
          <w:tcPr>
            <w:tcW w:w="520" w:type="dxa"/>
            <w:tcBorders>
              <w:top w:val="nil"/>
              <w:left w:val="nil"/>
              <w:right w:val="nil"/>
            </w:tcBorders>
            <w:noWrap/>
            <w:vAlign w:val="bottom"/>
            <w:hideMark/>
          </w:tcPr>
          <w:p w14:paraId="08111FA4" w14:textId="77777777" w:rsidR="00A4484F" w:rsidRPr="00CC0DF6" w:rsidRDefault="00A4484F">
            <w:pPr>
              <w:spacing w:after="0" w:line="240" w:lineRule="auto"/>
              <w:rPr>
                <w:rFonts w:ascii="Times New Roman" w:eastAsia="Times New Roman" w:hAnsi="Times New Roman" w:cs="Times New Roman"/>
                <w:sz w:val="20"/>
                <w:szCs w:val="20"/>
                <w:lang w:eastAsia="pl-PL"/>
              </w:rPr>
            </w:pPr>
          </w:p>
        </w:tc>
        <w:tc>
          <w:tcPr>
            <w:tcW w:w="520" w:type="dxa"/>
            <w:tcBorders>
              <w:top w:val="nil"/>
              <w:left w:val="nil"/>
              <w:right w:val="nil"/>
            </w:tcBorders>
            <w:noWrap/>
            <w:vAlign w:val="bottom"/>
            <w:hideMark/>
          </w:tcPr>
          <w:p w14:paraId="13F788A2" w14:textId="77777777" w:rsidR="00A4484F" w:rsidRPr="00CC0DF6" w:rsidRDefault="00A4484F">
            <w:pPr>
              <w:spacing w:after="0" w:line="240" w:lineRule="auto"/>
              <w:rPr>
                <w:rFonts w:ascii="Times New Roman" w:eastAsia="Times New Roman" w:hAnsi="Times New Roman" w:cs="Times New Roman"/>
                <w:sz w:val="20"/>
                <w:szCs w:val="20"/>
                <w:lang w:eastAsia="pl-PL"/>
              </w:rPr>
            </w:pPr>
          </w:p>
        </w:tc>
        <w:tc>
          <w:tcPr>
            <w:tcW w:w="520" w:type="dxa"/>
            <w:tcBorders>
              <w:top w:val="nil"/>
              <w:left w:val="nil"/>
              <w:right w:val="nil"/>
            </w:tcBorders>
            <w:noWrap/>
            <w:vAlign w:val="bottom"/>
            <w:hideMark/>
          </w:tcPr>
          <w:p w14:paraId="1A416F38" w14:textId="77777777" w:rsidR="00A4484F" w:rsidRPr="00CC0DF6" w:rsidRDefault="00A4484F">
            <w:pPr>
              <w:spacing w:after="0" w:line="240" w:lineRule="auto"/>
              <w:rPr>
                <w:rFonts w:ascii="Times New Roman" w:eastAsia="Times New Roman" w:hAnsi="Times New Roman" w:cs="Times New Roman"/>
                <w:sz w:val="20"/>
                <w:szCs w:val="20"/>
                <w:lang w:eastAsia="pl-PL"/>
              </w:rPr>
            </w:pPr>
          </w:p>
        </w:tc>
        <w:tc>
          <w:tcPr>
            <w:tcW w:w="520" w:type="dxa"/>
            <w:tcBorders>
              <w:top w:val="nil"/>
              <w:left w:val="nil"/>
              <w:right w:val="nil"/>
            </w:tcBorders>
            <w:noWrap/>
            <w:vAlign w:val="bottom"/>
            <w:hideMark/>
          </w:tcPr>
          <w:p w14:paraId="5B546BF1" w14:textId="77777777" w:rsidR="00A4484F" w:rsidRPr="00CC0DF6" w:rsidRDefault="00A4484F">
            <w:pPr>
              <w:spacing w:after="0" w:line="240" w:lineRule="auto"/>
              <w:rPr>
                <w:rFonts w:ascii="Times New Roman" w:eastAsia="Times New Roman" w:hAnsi="Times New Roman" w:cs="Times New Roman"/>
                <w:sz w:val="20"/>
                <w:szCs w:val="20"/>
                <w:lang w:eastAsia="pl-PL"/>
              </w:rPr>
            </w:pPr>
          </w:p>
        </w:tc>
        <w:tc>
          <w:tcPr>
            <w:tcW w:w="520" w:type="dxa"/>
            <w:tcBorders>
              <w:top w:val="nil"/>
              <w:left w:val="nil"/>
              <w:right w:val="nil"/>
            </w:tcBorders>
            <w:noWrap/>
            <w:vAlign w:val="bottom"/>
            <w:hideMark/>
          </w:tcPr>
          <w:p w14:paraId="50BDEA05" w14:textId="77777777" w:rsidR="00A4484F" w:rsidRPr="00CC0DF6" w:rsidRDefault="00A4484F">
            <w:pPr>
              <w:spacing w:after="0" w:line="240" w:lineRule="auto"/>
              <w:rPr>
                <w:rFonts w:ascii="Times New Roman" w:eastAsia="Times New Roman" w:hAnsi="Times New Roman" w:cs="Times New Roman"/>
                <w:sz w:val="20"/>
                <w:szCs w:val="20"/>
                <w:lang w:eastAsia="pl-PL"/>
              </w:rPr>
            </w:pPr>
          </w:p>
        </w:tc>
        <w:tc>
          <w:tcPr>
            <w:tcW w:w="520" w:type="dxa"/>
            <w:tcBorders>
              <w:top w:val="nil"/>
              <w:left w:val="nil"/>
              <w:right w:val="nil"/>
            </w:tcBorders>
            <w:noWrap/>
            <w:vAlign w:val="bottom"/>
            <w:hideMark/>
          </w:tcPr>
          <w:p w14:paraId="20C7AA1E" w14:textId="77777777" w:rsidR="00A4484F" w:rsidRPr="00CC0DF6" w:rsidRDefault="00A4484F">
            <w:pPr>
              <w:spacing w:after="0" w:line="240" w:lineRule="auto"/>
              <w:rPr>
                <w:rFonts w:ascii="Times New Roman" w:eastAsia="Times New Roman" w:hAnsi="Times New Roman" w:cs="Times New Roman"/>
                <w:sz w:val="20"/>
                <w:szCs w:val="20"/>
                <w:lang w:eastAsia="pl-PL"/>
              </w:rPr>
            </w:pPr>
          </w:p>
        </w:tc>
        <w:tc>
          <w:tcPr>
            <w:tcW w:w="520" w:type="dxa"/>
            <w:tcBorders>
              <w:top w:val="nil"/>
              <w:left w:val="nil"/>
              <w:right w:val="nil"/>
            </w:tcBorders>
            <w:noWrap/>
            <w:vAlign w:val="bottom"/>
            <w:hideMark/>
          </w:tcPr>
          <w:p w14:paraId="26D614BF" w14:textId="77777777" w:rsidR="00A4484F" w:rsidRPr="00CC0DF6" w:rsidRDefault="00A4484F">
            <w:pPr>
              <w:spacing w:after="0" w:line="240" w:lineRule="auto"/>
              <w:rPr>
                <w:rFonts w:ascii="Times New Roman" w:eastAsia="Times New Roman" w:hAnsi="Times New Roman" w:cs="Times New Roman"/>
                <w:sz w:val="20"/>
                <w:szCs w:val="20"/>
                <w:lang w:eastAsia="pl-PL"/>
              </w:rPr>
            </w:pPr>
          </w:p>
        </w:tc>
        <w:tc>
          <w:tcPr>
            <w:tcW w:w="520" w:type="dxa"/>
            <w:tcBorders>
              <w:top w:val="nil"/>
              <w:left w:val="nil"/>
              <w:right w:val="nil"/>
            </w:tcBorders>
            <w:noWrap/>
            <w:vAlign w:val="bottom"/>
            <w:hideMark/>
          </w:tcPr>
          <w:p w14:paraId="7DE6A0AD" w14:textId="77777777" w:rsidR="00A4484F" w:rsidRPr="00CC0DF6" w:rsidRDefault="00A4484F">
            <w:pPr>
              <w:spacing w:after="0" w:line="240" w:lineRule="auto"/>
              <w:rPr>
                <w:rFonts w:ascii="Times New Roman" w:eastAsia="Times New Roman" w:hAnsi="Times New Roman" w:cs="Times New Roman"/>
                <w:sz w:val="20"/>
                <w:szCs w:val="20"/>
                <w:lang w:eastAsia="pl-PL"/>
              </w:rPr>
            </w:pPr>
          </w:p>
        </w:tc>
        <w:tc>
          <w:tcPr>
            <w:tcW w:w="520" w:type="dxa"/>
            <w:tcBorders>
              <w:top w:val="nil"/>
              <w:left w:val="nil"/>
              <w:right w:val="nil"/>
            </w:tcBorders>
            <w:noWrap/>
            <w:vAlign w:val="bottom"/>
            <w:hideMark/>
          </w:tcPr>
          <w:p w14:paraId="13AEFD05" w14:textId="77777777" w:rsidR="00A4484F" w:rsidRPr="00CC0DF6" w:rsidRDefault="00A4484F">
            <w:pPr>
              <w:spacing w:after="0" w:line="240" w:lineRule="auto"/>
              <w:rPr>
                <w:rFonts w:ascii="Times New Roman" w:eastAsia="Times New Roman" w:hAnsi="Times New Roman" w:cs="Times New Roman"/>
                <w:sz w:val="20"/>
                <w:szCs w:val="20"/>
                <w:lang w:eastAsia="pl-PL"/>
              </w:rPr>
            </w:pPr>
          </w:p>
        </w:tc>
        <w:tc>
          <w:tcPr>
            <w:tcW w:w="520" w:type="dxa"/>
            <w:tcBorders>
              <w:top w:val="nil"/>
              <w:left w:val="nil"/>
              <w:right w:val="nil"/>
            </w:tcBorders>
            <w:noWrap/>
            <w:vAlign w:val="bottom"/>
            <w:hideMark/>
          </w:tcPr>
          <w:p w14:paraId="3B2D5925" w14:textId="77777777" w:rsidR="00A4484F" w:rsidRPr="00CC0DF6" w:rsidRDefault="00A4484F">
            <w:pPr>
              <w:spacing w:after="0" w:line="240" w:lineRule="auto"/>
              <w:rPr>
                <w:rFonts w:ascii="Times New Roman" w:eastAsia="Times New Roman" w:hAnsi="Times New Roman" w:cs="Times New Roman"/>
                <w:sz w:val="20"/>
                <w:szCs w:val="20"/>
                <w:lang w:eastAsia="pl-PL"/>
              </w:rPr>
            </w:pPr>
          </w:p>
        </w:tc>
        <w:tc>
          <w:tcPr>
            <w:tcW w:w="520" w:type="dxa"/>
            <w:tcBorders>
              <w:top w:val="nil"/>
              <w:left w:val="nil"/>
              <w:right w:val="nil"/>
            </w:tcBorders>
            <w:noWrap/>
            <w:vAlign w:val="bottom"/>
            <w:hideMark/>
          </w:tcPr>
          <w:p w14:paraId="55C1C059" w14:textId="77777777" w:rsidR="00A4484F" w:rsidRPr="00CC0DF6" w:rsidRDefault="00A4484F">
            <w:pPr>
              <w:spacing w:after="0" w:line="240" w:lineRule="auto"/>
              <w:rPr>
                <w:rFonts w:ascii="Times New Roman" w:eastAsia="Times New Roman" w:hAnsi="Times New Roman" w:cs="Times New Roman"/>
                <w:sz w:val="20"/>
                <w:szCs w:val="20"/>
                <w:lang w:eastAsia="pl-PL"/>
              </w:rPr>
            </w:pPr>
          </w:p>
        </w:tc>
        <w:tc>
          <w:tcPr>
            <w:tcW w:w="520" w:type="dxa"/>
            <w:tcBorders>
              <w:top w:val="nil"/>
              <w:left w:val="nil"/>
              <w:right w:val="nil"/>
            </w:tcBorders>
            <w:noWrap/>
            <w:vAlign w:val="bottom"/>
            <w:hideMark/>
          </w:tcPr>
          <w:p w14:paraId="04FD035B" w14:textId="77777777" w:rsidR="00A4484F" w:rsidRPr="00CC0DF6" w:rsidRDefault="00A4484F">
            <w:pPr>
              <w:spacing w:after="0" w:line="240" w:lineRule="auto"/>
              <w:rPr>
                <w:rFonts w:ascii="Times New Roman" w:eastAsia="Times New Roman" w:hAnsi="Times New Roman" w:cs="Times New Roman"/>
                <w:sz w:val="20"/>
                <w:szCs w:val="20"/>
                <w:lang w:eastAsia="pl-PL"/>
              </w:rPr>
            </w:pPr>
          </w:p>
        </w:tc>
        <w:tc>
          <w:tcPr>
            <w:tcW w:w="520" w:type="dxa"/>
            <w:tcBorders>
              <w:top w:val="nil"/>
              <w:left w:val="nil"/>
              <w:right w:val="nil"/>
            </w:tcBorders>
            <w:noWrap/>
            <w:vAlign w:val="bottom"/>
            <w:hideMark/>
          </w:tcPr>
          <w:p w14:paraId="7976788C" w14:textId="77777777" w:rsidR="00A4484F" w:rsidRPr="00CC0DF6" w:rsidRDefault="00A4484F">
            <w:pPr>
              <w:spacing w:after="0" w:line="240" w:lineRule="auto"/>
              <w:rPr>
                <w:rFonts w:ascii="Times New Roman" w:eastAsia="Times New Roman" w:hAnsi="Times New Roman" w:cs="Times New Roman"/>
                <w:sz w:val="20"/>
                <w:szCs w:val="20"/>
                <w:lang w:eastAsia="pl-PL"/>
              </w:rPr>
            </w:pPr>
          </w:p>
        </w:tc>
        <w:tc>
          <w:tcPr>
            <w:tcW w:w="520" w:type="dxa"/>
            <w:tcBorders>
              <w:top w:val="nil"/>
              <w:left w:val="nil"/>
              <w:right w:val="nil"/>
            </w:tcBorders>
            <w:noWrap/>
            <w:vAlign w:val="bottom"/>
            <w:hideMark/>
          </w:tcPr>
          <w:p w14:paraId="50FB7F6E" w14:textId="77777777" w:rsidR="00A4484F" w:rsidRPr="00CC0DF6" w:rsidRDefault="00A4484F">
            <w:pPr>
              <w:spacing w:after="0" w:line="240" w:lineRule="auto"/>
              <w:rPr>
                <w:rFonts w:ascii="Times New Roman" w:eastAsia="Times New Roman" w:hAnsi="Times New Roman" w:cs="Times New Roman"/>
                <w:sz w:val="20"/>
                <w:szCs w:val="20"/>
                <w:lang w:eastAsia="pl-PL"/>
              </w:rPr>
            </w:pPr>
          </w:p>
        </w:tc>
        <w:tc>
          <w:tcPr>
            <w:tcW w:w="520" w:type="dxa"/>
            <w:tcBorders>
              <w:top w:val="nil"/>
              <w:left w:val="nil"/>
              <w:right w:val="nil"/>
            </w:tcBorders>
            <w:noWrap/>
            <w:vAlign w:val="bottom"/>
            <w:hideMark/>
          </w:tcPr>
          <w:p w14:paraId="5B548071" w14:textId="77777777" w:rsidR="00A4484F" w:rsidRPr="00CC0DF6" w:rsidRDefault="00A4484F">
            <w:pPr>
              <w:spacing w:after="0" w:line="240" w:lineRule="auto"/>
              <w:rPr>
                <w:rFonts w:ascii="Times New Roman" w:eastAsia="Times New Roman" w:hAnsi="Times New Roman" w:cs="Times New Roman"/>
                <w:sz w:val="20"/>
                <w:szCs w:val="20"/>
                <w:lang w:eastAsia="pl-PL"/>
              </w:rPr>
            </w:pPr>
          </w:p>
        </w:tc>
        <w:tc>
          <w:tcPr>
            <w:tcW w:w="190" w:type="dxa"/>
            <w:tcBorders>
              <w:top w:val="nil"/>
              <w:left w:val="nil"/>
              <w:right w:val="nil"/>
            </w:tcBorders>
            <w:noWrap/>
            <w:vAlign w:val="bottom"/>
            <w:hideMark/>
          </w:tcPr>
          <w:p w14:paraId="53D054F4" w14:textId="77777777" w:rsidR="00A4484F" w:rsidRPr="00CC0DF6" w:rsidRDefault="00A4484F">
            <w:pPr>
              <w:spacing w:after="0" w:line="240" w:lineRule="auto"/>
              <w:rPr>
                <w:rFonts w:ascii="Times New Roman" w:eastAsia="Times New Roman" w:hAnsi="Times New Roman" w:cs="Times New Roman"/>
                <w:sz w:val="20"/>
                <w:szCs w:val="20"/>
                <w:lang w:eastAsia="pl-PL"/>
              </w:rPr>
            </w:pPr>
          </w:p>
        </w:tc>
        <w:tc>
          <w:tcPr>
            <w:tcW w:w="190" w:type="dxa"/>
            <w:tcBorders>
              <w:top w:val="nil"/>
              <w:left w:val="nil"/>
              <w:right w:val="single" w:sz="4" w:space="0" w:color="auto"/>
            </w:tcBorders>
            <w:noWrap/>
            <w:vAlign w:val="bottom"/>
            <w:hideMark/>
          </w:tcPr>
          <w:p w14:paraId="7A57EFAD" w14:textId="77777777" w:rsidR="00A4484F" w:rsidRPr="00CC0DF6" w:rsidRDefault="00A4484F">
            <w:pPr>
              <w:spacing w:after="0" w:line="240" w:lineRule="auto"/>
              <w:rPr>
                <w:rFonts w:ascii="Calibri" w:eastAsia="Times New Roman" w:hAnsi="Calibri" w:cs="Calibri"/>
                <w:color w:val="000000"/>
                <w:sz w:val="20"/>
                <w:szCs w:val="20"/>
                <w:lang w:eastAsia="pl-PL"/>
              </w:rPr>
            </w:pPr>
            <w:r w:rsidRPr="00CC0DF6">
              <w:rPr>
                <w:rFonts w:ascii="Calibri" w:eastAsia="Times New Roman" w:hAnsi="Calibri" w:cs="Calibri"/>
                <w:color w:val="000000"/>
                <w:sz w:val="20"/>
                <w:szCs w:val="20"/>
                <w:lang w:eastAsia="pl-PL"/>
              </w:rPr>
              <w:t xml:space="preserve"> </w:t>
            </w:r>
          </w:p>
        </w:tc>
      </w:tr>
      <w:tr w:rsidR="00A4484F" w:rsidRPr="00CC0DF6" w14:paraId="19C1D4D9" w14:textId="77777777" w:rsidTr="00B85EE3">
        <w:trPr>
          <w:trHeight w:val="278"/>
        </w:trPr>
        <w:tc>
          <w:tcPr>
            <w:tcW w:w="585" w:type="dxa"/>
            <w:tcBorders>
              <w:top w:val="nil"/>
              <w:left w:val="single" w:sz="4" w:space="0" w:color="auto"/>
              <w:bottom w:val="single" w:sz="4" w:space="0" w:color="7F7F7F" w:themeColor="text1" w:themeTint="80"/>
              <w:right w:val="nil"/>
            </w:tcBorders>
            <w:noWrap/>
            <w:vAlign w:val="bottom"/>
            <w:hideMark/>
          </w:tcPr>
          <w:p w14:paraId="091B38DA" w14:textId="77777777" w:rsidR="00A4484F" w:rsidRPr="00CC0DF6" w:rsidRDefault="00A4484F">
            <w:pPr>
              <w:spacing w:after="0" w:line="240" w:lineRule="auto"/>
              <w:rPr>
                <w:rFonts w:ascii="Calibri" w:eastAsia="Times New Roman" w:hAnsi="Calibri" w:cs="Calibri"/>
                <w:color w:val="000000"/>
                <w:sz w:val="22"/>
                <w:szCs w:val="22"/>
                <w:lang w:eastAsia="pl-PL"/>
              </w:rPr>
            </w:pPr>
            <w:r w:rsidRPr="00CC0DF6">
              <w:rPr>
                <w:rFonts w:ascii="Calibri" w:eastAsia="Times New Roman" w:hAnsi="Calibri" w:cs="Calibri"/>
                <w:color w:val="000000"/>
                <w:sz w:val="22"/>
                <w:szCs w:val="22"/>
                <w:lang w:eastAsia="pl-PL"/>
              </w:rPr>
              <w:t xml:space="preserve"> </w:t>
            </w:r>
          </w:p>
        </w:tc>
        <w:tc>
          <w:tcPr>
            <w:tcW w:w="1678" w:type="dxa"/>
            <w:gridSpan w:val="3"/>
            <w:tcBorders>
              <w:top w:val="nil"/>
              <w:left w:val="nil"/>
              <w:bottom w:val="single" w:sz="4" w:space="0" w:color="7F7F7F" w:themeColor="text1" w:themeTint="80"/>
              <w:right w:val="nil"/>
            </w:tcBorders>
            <w:noWrap/>
            <w:vAlign w:val="center"/>
            <w:hideMark/>
          </w:tcPr>
          <w:p w14:paraId="7460BEFC" w14:textId="53C1D59D" w:rsidR="00660320" w:rsidRPr="00D44D46" w:rsidRDefault="00EC37F0">
            <w:pPr>
              <w:spacing w:after="0" w:line="240" w:lineRule="auto"/>
              <w:rPr>
                <w:rFonts w:eastAsia="Times New Roman" w:cs="Calibri"/>
                <w:color w:val="000000"/>
                <w:sz w:val="20"/>
                <w:szCs w:val="20"/>
                <w:lang w:eastAsia="pl-PL"/>
              </w:rPr>
            </w:pPr>
            <w:r>
              <w:rPr>
                <w:rFonts w:eastAsia="Times New Roman" w:cs="Calibri"/>
                <w:color w:val="000000"/>
                <w:sz w:val="20"/>
                <w:szCs w:val="20"/>
                <w:lang w:eastAsia="pl-PL"/>
              </w:rPr>
              <w:t>Water availability</w:t>
            </w:r>
            <w:r w:rsidRPr="00D44D46">
              <w:rPr>
                <w:rFonts w:eastAsia="Times New Roman" w:cs="Calibri"/>
                <w:color w:val="000000"/>
                <w:sz w:val="20"/>
                <w:szCs w:val="20"/>
                <w:lang w:eastAsia="pl-PL"/>
              </w:rPr>
              <w:t xml:space="preserve"> </w:t>
            </w:r>
            <w:r w:rsidR="00A4484F" w:rsidRPr="00D44D46">
              <w:rPr>
                <w:rFonts w:eastAsia="Times New Roman" w:cs="Calibri"/>
                <w:color w:val="000000"/>
                <w:sz w:val="20"/>
                <w:szCs w:val="20"/>
                <w:lang w:eastAsia="pl-PL"/>
              </w:rPr>
              <w:t>Wildfires</w:t>
            </w:r>
          </w:p>
        </w:tc>
        <w:tc>
          <w:tcPr>
            <w:tcW w:w="425" w:type="dxa"/>
            <w:tcBorders>
              <w:top w:val="nil"/>
              <w:left w:val="nil"/>
              <w:bottom w:val="single" w:sz="4" w:space="0" w:color="7F7F7F" w:themeColor="text1" w:themeTint="80"/>
              <w:right w:val="nil"/>
            </w:tcBorders>
            <w:noWrap/>
            <w:vAlign w:val="bottom"/>
            <w:hideMark/>
          </w:tcPr>
          <w:p w14:paraId="3E8BC7CD" w14:textId="77777777" w:rsidR="00A4484F" w:rsidRPr="00CC0DF6" w:rsidRDefault="00A4484F">
            <w:pPr>
              <w:spacing w:after="0" w:line="240" w:lineRule="auto"/>
              <w:rPr>
                <w:rFonts w:ascii="Calibri" w:eastAsia="Times New Roman" w:hAnsi="Calibri" w:cs="Calibri"/>
                <w:color w:val="000000"/>
                <w:sz w:val="20"/>
                <w:szCs w:val="20"/>
                <w:lang w:eastAsia="pl-PL"/>
              </w:rPr>
            </w:pPr>
          </w:p>
        </w:tc>
        <w:tc>
          <w:tcPr>
            <w:tcW w:w="522" w:type="dxa"/>
            <w:tcBorders>
              <w:top w:val="nil"/>
              <w:left w:val="nil"/>
              <w:bottom w:val="single" w:sz="4" w:space="0" w:color="7F7F7F" w:themeColor="text1" w:themeTint="80"/>
              <w:right w:val="nil"/>
            </w:tcBorders>
            <w:noWrap/>
            <w:vAlign w:val="bottom"/>
            <w:hideMark/>
          </w:tcPr>
          <w:p w14:paraId="137CDFDD" w14:textId="77777777" w:rsidR="00A4484F" w:rsidRPr="00CC0DF6" w:rsidRDefault="00A4484F">
            <w:pPr>
              <w:spacing w:after="0" w:line="240" w:lineRule="auto"/>
              <w:rPr>
                <w:rFonts w:ascii="Times New Roman" w:eastAsia="Times New Roman" w:hAnsi="Times New Roman" w:cs="Times New Roman"/>
                <w:sz w:val="20"/>
                <w:szCs w:val="20"/>
                <w:lang w:eastAsia="pl-PL"/>
              </w:rPr>
            </w:pPr>
          </w:p>
        </w:tc>
        <w:tc>
          <w:tcPr>
            <w:tcW w:w="522" w:type="dxa"/>
            <w:tcBorders>
              <w:top w:val="nil"/>
              <w:left w:val="nil"/>
              <w:bottom w:val="single" w:sz="4" w:space="0" w:color="7F7F7F" w:themeColor="text1" w:themeTint="80"/>
              <w:right w:val="nil"/>
            </w:tcBorders>
            <w:noWrap/>
            <w:vAlign w:val="bottom"/>
            <w:hideMark/>
          </w:tcPr>
          <w:p w14:paraId="38A4D357" w14:textId="77777777" w:rsidR="00A4484F" w:rsidRPr="00CC0DF6" w:rsidRDefault="00A4484F">
            <w:pPr>
              <w:spacing w:after="0" w:line="240" w:lineRule="auto"/>
              <w:rPr>
                <w:rFonts w:ascii="Times New Roman" w:eastAsia="Times New Roman" w:hAnsi="Times New Roman" w:cs="Times New Roman"/>
                <w:sz w:val="20"/>
                <w:szCs w:val="20"/>
                <w:lang w:eastAsia="pl-PL"/>
              </w:rPr>
            </w:pPr>
          </w:p>
        </w:tc>
        <w:tc>
          <w:tcPr>
            <w:tcW w:w="522" w:type="dxa"/>
            <w:tcBorders>
              <w:top w:val="nil"/>
              <w:left w:val="nil"/>
              <w:bottom w:val="single" w:sz="4" w:space="0" w:color="7F7F7F" w:themeColor="text1" w:themeTint="80"/>
              <w:right w:val="nil"/>
            </w:tcBorders>
            <w:noWrap/>
            <w:vAlign w:val="bottom"/>
            <w:hideMark/>
          </w:tcPr>
          <w:p w14:paraId="264C70F9" w14:textId="77777777" w:rsidR="00A4484F" w:rsidRPr="00CC0DF6" w:rsidRDefault="00A4484F">
            <w:pPr>
              <w:spacing w:after="0" w:line="240" w:lineRule="auto"/>
              <w:rPr>
                <w:rFonts w:ascii="Times New Roman" w:eastAsia="Times New Roman" w:hAnsi="Times New Roman" w:cs="Times New Roman"/>
                <w:sz w:val="20"/>
                <w:szCs w:val="20"/>
                <w:lang w:eastAsia="pl-PL"/>
              </w:rPr>
            </w:pPr>
          </w:p>
        </w:tc>
        <w:tc>
          <w:tcPr>
            <w:tcW w:w="520" w:type="dxa"/>
            <w:tcBorders>
              <w:top w:val="nil"/>
              <w:left w:val="nil"/>
              <w:bottom w:val="single" w:sz="4" w:space="0" w:color="7F7F7F" w:themeColor="text1" w:themeTint="80"/>
              <w:right w:val="nil"/>
            </w:tcBorders>
            <w:noWrap/>
            <w:vAlign w:val="bottom"/>
            <w:hideMark/>
          </w:tcPr>
          <w:p w14:paraId="5D96B50E" w14:textId="77777777" w:rsidR="00A4484F" w:rsidRPr="00CC0DF6" w:rsidRDefault="00A4484F">
            <w:pPr>
              <w:spacing w:after="0" w:line="240" w:lineRule="auto"/>
              <w:rPr>
                <w:rFonts w:ascii="Times New Roman" w:eastAsia="Times New Roman" w:hAnsi="Times New Roman" w:cs="Times New Roman"/>
                <w:sz w:val="20"/>
                <w:szCs w:val="20"/>
                <w:lang w:eastAsia="pl-PL"/>
              </w:rPr>
            </w:pPr>
          </w:p>
        </w:tc>
        <w:tc>
          <w:tcPr>
            <w:tcW w:w="520" w:type="dxa"/>
            <w:tcBorders>
              <w:top w:val="nil"/>
              <w:left w:val="nil"/>
              <w:bottom w:val="single" w:sz="4" w:space="0" w:color="7F7F7F" w:themeColor="text1" w:themeTint="80"/>
              <w:right w:val="nil"/>
            </w:tcBorders>
            <w:noWrap/>
            <w:vAlign w:val="bottom"/>
            <w:hideMark/>
          </w:tcPr>
          <w:p w14:paraId="79ACC78E" w14:textId="77777777" w:rsidR="00A4484F" w:rsidRPr="00CC0DF6" w:rsidRDefault="00A4484F">
            <w:pPr>
              <w:spacing w:after="0" w:line="240" w:lineRule="auto"/>
              <w:rPr>
                <w:rFonts w:ascii="Times New Roman" w:eastAsia="Times New Roman" w:hAnsi="Times New Roman" w:cs="Times New Roman"/>
                <w:sz w:val="20"/>
                <w:szCs w:val="20"/>
                <w:lang w:eastAsia="pl-PL"/>
              </w:rPr>
            </w:pPr>
          </w:p>
        </w:tc>
        <w:tc>
          <w:tcPr>
            <w:tcW w:w="520" w:type="dxa"/>
            <w:tcBorders>
              <w:top w:val="nil"/>
              <w:left w:val="nil"/>
              <w:bottom w:val="single" w:sz="4" w:space="0" w:color="7F7F7F" w:themeColor="text1" w:themeTint="80"/>
              <w:right w:val="nil"/>
            </w:tcBorders>
            <w:noWrap/>
            <w:vAlign w:val="bottom"/>
            <w:hideMark/>
          </w:tcPr>
          <w:p w14:paraId="74707AE2" w14:textId="77777777" w:rsidR="00A4484F" w:rsidRPr="00CC0DF6" w:rsidRDefault="00A4484F">
            <w:pPr>
              <w:spacing w:after="0" w:line="240" w:lineRule="auto"/>
              <w:rPr>
                <w:rFonts w:ascii="Times New Roman" w:eastAsia="Times New Roman" w:hAnsi="Times New Roman" w:cs="Times New Roman"/>
                <w:sz w:val="20"/>
                <w:szCs w:val="20"/>
                <w:lang w:eastAsia="pl-PL"/>
              </w:rPr>
            </w:pPr>
          </w:p>
        </w:tc>
        <w:tc>
          <w:tcPr>
            <w:tcW w:w="520" w:type="dxa"/>
            <w:tcBorders>
              <w:top w:val="nil"/>
              <w:left w:val="nil"/>
              <w:bottom w:val="single" w:sz="4" w:space="0" w:color="7F7F7F" w:themeColor="text1" w:themeTint="80"/>
              <w:right w:val="nil"/>
            </w:tcBorders>
            <w:noWrap/>
            <w:vAlign w:val="bottom"/>
            <w:hideMark/>
          </w:tcPr>
          <w:p w14:paraId="1A272A50" w14:textId="77777777" w:rsidR="00A4484F" w:rsidRPr="00CC0DF6" w:rsidRDefault="00A4484F">
            <w:pPr>
              <w:spacing w:after="0" w:line="240" w:lineRule="auto"/>
              <w:rPr>
                <w:rFonts w:ascii="Times New Roman" w:eastAsia="Times New Roman" w:hAnsi="Times New Roman" w:cs="Times New Roman"/>
                <w:sz w:val="20"/>
                <w:szCs w:val="20"/>
                <w:lang w:eastAsia="pl-PL"/>
              </w:rPr>
            </w:pPr>
          </w:p>
        </w:tc>
        <w:tc>
          <w:tcPr>
            <w:tcW w:w="520" w:type="dxa"/>
            <w:tcBorders>
              <w:top w:val="nil"/>
              <w:left w:val="nil"/>
              <w:bottom w:val="single" w:sz="4" w:space="0" w:color="7F7F7F" w:themeColor="text1" w:themeTint="80"/>
              <w:right w:val="nil"/>
            </w:tcBorders>
            <w:noWrap/>
            <w:vAlign w:val="bottom"/>
            <w:hideMark/>
          </w:tcPr>
          <w:p w14:paraId="6B8EFC6D" w14:textId="77777777" w:rsidR="00A4484F" w:rsidRPr="00CC0DF6" w:rsidRDefault="00A4484F">
            <w:pPr>
              <w:spacing w:after="0" w:line="240" w:lineRule="auto"/>
              <w:rPr>
                <w:rFonts w:ascii="Times New Roman" w:eastAsia="Times New Roman" w:hAnsi="Times New Roman" w:cs="Times New Roman"/>
                <w:sz w:val="20"/>
                <w:szCs w:val="20"/>
                <w:lang w:eastAsia="pl-PL"/>
              </w:rPr>
            </w:pPr>
          </w:p>
        </w:tc>
        <w:tc>
          <w:tcPr>
            <w:tcW w:w="520" w:type="dxa"/>
            <w:tcBorders>
              <w:top w:val="nil"/>
              <w:left w:val="nil"/>
              <w:bottom w:val="single" w:sz="4" w:space="0" w:color="7F7F7F" w:themeColor="text1" w:themeTint="80"/>
              <w:right w:val="nil"/>
            </w:tcBorders>
            <w:noWrap/>
            <w:vAlign w:val="bottom"/>
            <w:hideMark/>
          </w:tcPr>
          <w:p w14:paraId="6776D8BB" w14:textId="77777777" w:rsidR="00A4484F" w:rsidRPr="00CC0DF6" w:rsidRDefault="00A4484F">
            <w:pPr>
              <w:spacing w:after="0" w:line="240" w:lineRule="auto"/>
              <w:rPr>
                <w:rFonts w:ascii="Times New Roman" w:eastAsia="Times New Roman" w:hAnsi="Times New Roman" w:cs="Times New Roman"/>
                <w:sz w:val="20"/>
                <w:szCs w:val="20"/>
                <w:lang w:eastAsia="pl-PL"/>
              </w:rPr>
            </w:pPr>
          </w:p>
        </w:tc>
        <w:tc>
          <w:tcPr>
            <w:tcW w:w="520" w:type="dxa"/>
            <w:tcBorders>
              <w:top w:val="nil"/>
              <w:left w:val="nil"/>
              <w:bottom w:val="single" w:sz="4" w:space="0" w:color="7F7F7F" w:themeColor="text1" w:themeTint="80"/>
              <w:right w:val="nil"/>
            </w:tcBorders>
            <w:noWrap/>
            <w:vAlign w:val="bottom"/>
            <w:hideMark/>
          </w:tcPr>
          <w:p w14:paraId="556576F1" w14:textId="77777777" w:rsidR="00A4484F" w:rsidRPr="00CC0DF6" w:rsidRDefault="00A4484F">
            <w:pPr>
              <w:spacing w:after="0" w:line="240" w:lineRule="auto"/>
              <w:rPr>
                <w:rFonts w:ascii="Times New Roman" w:eastAsia="Times New Roman" w:hAnsi="Times New Roman" w:cs="Times New Roman"/>
                <w:sz w:val="20"/>
                <w:szCs w:val="20"/>
                <w:lang w:eastAsia="pl-PL"/>
              </w:rPr>
            </w:pPr>
          </w:p>
        </w:tc>
        <w:tc>
          <w:tcPr>
            <w:tcW w:w="520" w:type="dxa"/>
            <w:tcBorders>
              <w:top w:val="nil"/>
              <w:left w:val="nil"/>
              <w:bottom w:val="single" w:sz="4" w:space="0" w:color="7F7F7F" w:themeColor="text1" w:themeTint="80"/>
              <w:right w:val="nil"/>
            </w:tcBorders>
            <w:noWrap/>
            <w:vAlign w:val="bottom"/>
            <w:hideMark/>
          </w:tcPr>
          <w:p w14:paraId="3090E2CE" w14:textId="77777777" w:rsidR="00A4484F" w:rsidRPr="00CC0DF6" w:rsidRDefault="00A4484F">
            <w:pPr>
              <w:spacing w:after="0" w:line="240" w:lineRule="auto"/>
              <w:rPr>
                <w:rFonts w:ascii="Times New Roman" w:eastAsia="Times New Roman" w:hAnsi="Times New Roman" w:cs="Times New Roman"/>
                <w:sz w:val="20"/>
                <w:szCs w:val="20"/>
                <w:lang w:eastAsia="pl-PL"/>
              </w:rPr>
            </w:pPr>
          </w:p>
        </w:tc>
        <w:tc>
          <w:tcPr>
            <w:tcW w:w="520" w:type="dxa"/>
            <w:tcBorders>
              <w:top w:val="nil"/>
              <w:left w:val="nil"/>
              <w:bottom w:val="single" w:sz="4" w:space="0" w:color="7F7F7F" w:themeColor="text1" w:themeTint="80"/>
              <w:right w:val="nil"/>
            </w:tcBorders>
            <w:noWrap/>
            <w:vAlign w:val="bottom"/>
            <w:hideMark/>
          </w:tcPr>
          <w:p w14:paraId="4159B7DA" w14:textId="77777777" w:rsidR="00A4484F" w:rsidRPr="00CC0DF6" w:rsidRDefault="00A4484F">
            <w:pPr>
              <w:spacing w:after="0" w:line="240" w:lineRule="auto"/>
              <w:rPr>
                <w:rFonts w:ascii="Times New Roman" w:eastAsia="Times New Roman" w:hAnsi="Times New Roman" w:cs="Times New Roman"/>
                <w:sz w:val="20"/>
                <w:szCs w:val="20"/>
                <w:lang w:eastAsia="pl-PL"/>
              </w:rPr>
            </w:pPr>
          </w:p>
        </w:tc>
        <w:tc>
          <w:tcPr>
            <w:tcW w:w="520" w:type="dxa"/>
            <w:tcBorders>
              <w:top w:val="nil"/>
              <w:left w:val="nil"/>
              <w:bottom w:val="single" w:sz="4" w:space="0" w:color="7F7F7F" w:themeColor="text1" w:themeTint="80"/>
              <w:right w:val="nil"/>
            </w:tcBorders>
            <w:noWrap/>
            <w:vAlign w:val="bottom"/>
            <w:hideMark/>
          </w:tcPr>
          <w:p w14:paraId="29EEF6D2" w14:textId="77777777" w:rsidR="00A4484F" w:rsidRPr="00CC0DF6" w:rsidRDefault="00A4484F">
            <w:pPr>
              <w:spacing w:after="0" w:line="240" w:lineRule="auto"/>
              <w:rPr>
                <w:rFonts w:ascii="Times New Roman" w:eastAsia="Times New Roman" w:hAnsi="Times New Roman" w:cs="Times New Roman"/>
                <w:sz w:val="20"/>
                <w:szCs w:val="20"/>
                <w:lang w:eastAsia="pl-PL"/>
              </w:rPr>
            </w:pPr>
          </w:p>
        </w:tc>
        <w:tc>
          <w:tcPr>
            <w:tcW w:w="520" w:type="dxa"/>
            <w:tcBorders>
              <w:top w:val="nil"/>
              <w:left w:val="nil"/>
              <w:bottom w:val="single" w:sz="4" w:space="0" w:color="7F7F7F" w:themeColor="text1" w:themeTint="80"/>
              <w:right w:val="nil"/>
            </w:tcBorders>
            <w:noWrap/>
            <w:vAlign w:val="bottom"/>
            <w:hideMark/>
          </w:tcPr>
          <w:p w14:paraId="4F7F9AD9" w14:textId="77777777" w:rsidR="00A4484F" w:rsidRPr="00CC0DF6" w:rsidRDefault="00A4484F">
            <w:pPr>
              <w:spacing w:after="0" w:line="240" w:lineRule="auto"/>
              <w:rPr>
                <w:rFonts w:ascii="Times New Roman" w:eastAsia="Times New Roman" w:hAnsi="Times New Roman" w:cs="Times New Roman"/>
                <w:sz w:val="20"/>
                <w:szCs w:val="20"/>
                <w:lang w:eastAsia="pl-PL"/>
              </w:rPr>
            </w:pPr>
          </w:p>
        </w:tc>
        <w:tc>
          <w:tcPr>
            <w:tcW w:w="520" w:type="dxa"/>
            <w:tcBorders>
              <w:top w:val="nil"/>
              <w:left w:val="nil"/>
              <w:bottom w:val="single" w:sz="4" w:space="0" w:color="7F7F7F" w:themeColor="text1" w:themeTint="80"/>
              <w:right w:val="nil"/>
            </w:tcBorders>
            <w:noWrap/>
            <w:vAlign w:val="bottom"/>
            <w:hideMark/>
          </w:tcPr>
          <w:p w14:paraId="6D645863" w14:textId="77777777" w:rsidR="00A4484F" w:rsidRPr="00CC0DF6" w:rsidRDefault="00A4484F">
            <w:pPr>
              <w:spacing w:after="0" w:line="240" w:lineRule="auto"/>
              <w:rPr>
                <w:rFonts w:ascii="Times New Roman" w:eastAsia="Times New Roman" w:hAnsi="Times New Roman" w:cs="Times New Roman"/>
                <w:sz w:val="20"/>
                <w:szCs w:val="20"/>
                <w:lang w:eastAsia="pl-PL"/>
              </w:rPr>
            </w:pPr>
          </w:p>
        </w:tc>
        <w:tc>
          <w:tcPr>
            <w:tcW w:w="520" w:type="dxa"/>
            <w:tcBorders>
              <w:top w:val="nil"/>
              <w:left w:val="nil"/>
              <w:bottom w:val="single" w:sz="4" w:space="0" w:color="7F7F7F" w:themeColor="text1" w:themeTint="80"/>
              <w:right w:val="nil"/>
            </w:tcBorders>
            <w:noWrap/>
            <w:vAlign w:val="bottom"/>
            <w:hideMark/>
          </w:tcPr>
          <w:p w14:paraId="3D9FBAD6" w14:textId="77777777" w:rsidR="00A4484F" w:rsidRPr="00CC0DF6" w:rsidRDefault="00A4484F">
            <w:pPr>
              <w:spacing w:after="0" w:line="240" w:lineRule="auto"/>
              <w:rPr>
                <w:rFonts w:ascii="Times New Roman" w:eastAsia="Times New Roman" w:hAnsi="Times New Roman" w:cs="Times New Roman"/>
                <w:sz w:val="20"/>
                <w:szCs w:val="20"/>
                <w:lang w:eastAsia="pl-PL"/>
              </w:rPr>
            </w:pPr>
          </w:p>
        </w:tc>
        <w:tc>
          <w:tcPr>
            <w:tcW w:w="520" w:type="dxa"/>
            <w:tcBorders>
              <w:top w:val="nil"/>
              <w:left w:val="nil"/>
              <w:bottom w:val="single" w:sz="4" w:space="0" w:color="7F7F7F" w:themeColor="text1" w:themeTint="80"/>
              <w:right w:val="nil"/>
            </w:tcBorders>
            <w:noWrap/>
            <w:vAlign w:val="bottom"/>
            <w:hideMark/>
          </w:tcPr>
          <w:p w14:paraId="33CF7ABC" w14:textId="77777777" w:rsidR="00A4484F" w:rsidRPr="00CC0DF6" w:rsidRDefault="00A4484F">
            <w:pPr>
              <w:spacing w:after="0" w:line="240" w:lineRule="auto"/>
              <w:rPr>
                <w:rFonts w:ascii="Times New Roman" w:eastAsia="Times New Roman" w:hAnsi="Times New Roman" w:cs="Times New Roman"/>
                <w:sz w:val="20"/>
                <w:szCs w:val="20"/>
                <w:lang w:eastAsia="pl-PL"/>
              </w:rPr>
            </w:pPr>
          </w:p>
        </w:tc>
        <w:tc>
          <w:tcPr>
            <w:tcW w:w="520" w:type="dxa"/>
            <w:tcBorders>
              <w:top w:val="nil"/>
              <w:left w:val="nil"/>
              <w:bottom w:val="single" w:sz="4" w:space="0" w:color="7F7F7F" w:themeColor="text1" w:themeTint="80"/>
              <w:right w:val="nil"/>
            </w:tcBorders>
            <w:noWrap/>
            <w:vAlign w:val="bottom"/>
            <w:hideMark/>
          </w:tcPr>
          <w:p w14:paraId="39A453B7" w14:textId="77777777" w:rsidR="00A4484F" w:rsidRPr="00CC0DF6" w:rsidRDefault="00A4484F">
            <w:pPr>
              <w:spacing w:after="0" w:line="240" w:lineRule="auto"/>
              <w:rPr>
                <w:rFonts w:ascii="Times New Roman" w:eastAsia="Times New Roman" w:hAnsi="Times New Roman" w:cs="Times New Roman"/>
                <w:sz w:val="20"/>
                <w:szCs w:val="20"/>
                <w:lang w:eastAsia="pl-PL"/>
              </w:rPr>
            </w:pPr>
          </w:p>
        </w:tc>
        <w:tc>
          <w:tcPr>
            <w:tcW w:w="520" w:type="dxa"/>
            <w:tcBorders>
              <w:top w:val="nil"/>
              <w:left w:val="nil"/>
              <w:bottom w:val="single" w:sz="4" w:space="0" w:color="7F7F7F" w:themeColor="text1" w:themeTint="80"/>
              <w:right w:val="nil"/>
            </w:tcBorders>
            <w:noWrap/>
            <w:textDirection w:val="btLr"/>
            <w:vAlign w:val="center"/>
            <w:hideMark/>
          </w:tcPr>
          <w:p w14:paraId="702C7004" w14:textId="77777777" w:rsidR="00A4484F" w:rsidRPr="00CC0DF6" w:rsidRDefault="00A4484F">
            <w:pPr>
              <w:spacing w:after="0" w:line="240" w:lineRule="auto"/>
              <w:rPr>
                <w:rFonts w:ascii="Times New Roman" w:eastAsia="Times New Roman" w:hAnsi="Times New Roman" w:cs="Times New Roman"/>
                <w:sz w:val="20"/>
                <w:szCs w:val="20"/>
                <w:lang w:eastAsia="pl-PL"/>
              </w:rPr>
            </w:pPr>
          </w:p>
        </w:tc>
        <w:tc>
          <w:tcPr>
            <w:tcW w:w="520" w:type="dxa"/>
            <w:tcBorders>
              <w:top w:val="nil"/>
              <w:left w:val="nil"/>
              <w:bottom w:val="single" w:sz="4" w:space="0" w:color="7F7F7F" w:themeColor="text1" w:themeTint="80"/>
              <w:right w:val="nil"/>
            </w:tcBorders>
            <w:noWrap/>
            <w:vAlign w:val="bottom"/>
            <w:hideMark/>
          </w:tcPr>
          <w:p w14:paraId="73D22FCD" w14:textId="77777777" w:rsidR="00A4484F" w:rsidRPr="00CC0DF6" w:rsidRDefault="00A4484F">
            <w:pPr>
              <w:spacing w:after="0" w:line="240" w:lineRule="auto"/>
              <w:rPr>
                <w:rFonts w:ascii="Times New Roman" w:eastAsia="Times New Roman" w:hAnsi="Times New Roman" w:cs="Times New Roman"/>
                <w:sz w:val="20"/>
                <w:szCs w:val="20"/>
                <w:lang w:eastAsia="pl-PL"/>
              </w:rPr>
            </w:pPr>
          </w:p>
        </w:tc>
        <w:tc>
          <w:tcPr>
            <w:tcW w:w="520" w:type="dxa"/>
            <w:tcBorders>
              <w:top w:val="nil"/>
              <w:left w:val="nil"/>
              <w:bottom w:val="single" w:sz="4" w:space="0" w:color="7F7F7F" w:themeColor="text1" w:themeTint="80"/>
              <w:right w:val="nil"/>
            </w:tcBorders>
            <w:noWrap/>
            <w:vAlign w:val="bottom"/>
            <w:hideMark/>
          </w:tcPr>
          <w:p w14:paraId="6180D078" w14:textId="77777777" w:rsidR="00A4484F" w:rsidRPr="00CC0DF6" w:rsidRDefault="00A4484F">
            <w:pPr>
              <w:spacing w:after="0" w:line="240" w:lineRule="auto"/>
              <w:rPr>
                <w:rFonts w:ascii="Times New Roman" w:eastAsia="Times New Roman" w:hAnsi="Times New Roman" w:cs="Times New Roman"/>
                <w:sz w:val="20"/>
                <w:szCs w:val="20"/>
                <w:lang w:eastAsia="pl-PL"/>
              </w:rPr>
            </w:pPr>
          </w:p>
        </w:tc>
        <w:tc>
          <w:tcPr>
            <w:tcW w:w="190" w:type="dxa"/>
            <w:tcBorders>
              <w:top w:val="nil"/>
              <w:left w:val="nil"/>
              <w:bottom w:val="single" w:sz="4" w:space="0" w:color="7F7F7F" w:themeColor="text1" w:themeTint="80"/>
              <w:right w:val="nil"/>
            </w:tcBorders>
            <w:noWrap/>
            <w:vAlign w:val="bottom"/>
            <w:hideMark/>
          </w:tcPr>
          <w:p w14:paraId="25CA7552" w14:textId="77777777" w:rsidR="00A4484F" w:rsidRPr="00CC0DF6" w:rsidRDefault="00A4484F">
            <w:pPr>
              <w:spacing w:after="0" w:line="240" w:lineRule="auto"/>
              <w:rPr>
                <w:rFonts w:ascii="Times New Roman" w:eastAsia="Times New Roman" w:hAnsi="Times New Roman" w:cs="Times New Roman"/>
                <w:sz w:val="20"/>
                <w:szCs w:val="20"/>
                <w:lang w:eastAsia="pl-PL"/>
              </w:rPr>
            </w:pPr>
          </w:p>
        </w:tc>
        <w:tc>
          <w:tcPr>
            <w:tcW w:w="190" w:type="dxa"/>
            <w:tcBorders>
              <w:top w:val="nil"/>
              <w:left w:val="nil"/>
              <w:bottom w:val="single" w:sz="4" w:space="0" w:color="7F7F7F" w:themeColor="text1" w:themeTint="80"/>
              <w:right w:val="single" w:sz="4" w:space="0" w:color="auto"/>
            </w:tcBorders>
            <w:noWrap/>
            <w:vAlign w:val="bottom"/>
            <w:hideMark/>
          </w:tcPr>
          <w:p w14:paraId="63038994" w14:textId="77777777" w:rsidR="00A4484F" w:rsidRPr="00CC0DF6" w:rsidRDefault="00A4484F">
            <w:pPr>
              <w:spacing w:after="0" w:line="240" w:lineRule="auto"/>
              <w:rPr>
                <w:rFonts w:ascii="Calibri" w:eastAsia="Times New Roman" w:hAnsi="Calibri" w:cs="Calibri"/>
                <w:color w:val="000000"/>
                <w:sz w:val="20"/>
                <w:szCs w:val="20"/>
                <w:lang w:eastAsia="pl-PL"/>
              </w:rPr>
            </w:pPr>
            <w:r w:rsidRPr="00CC0DF6">
              <w:rPr>
                <w:rFonts w:ascii="Calibri" w:eastAsia="Times New Roman" w:hAnsi="Calibri" w:cs="Calibri"/>
                <w:color w:val="000000"/>
                <w:sz w:val="20"/>
                <w:szCs w:val="20"/>
                <w:lang w:eastAsia="pl-PL"/>
              </w:rPr>
              <w:t xml:space="preserve"> </w:t>
            </w:r>
          </w:p>
        </w:tc>
      </w:tr>
    </w:tbl>
    <w:p w14:paraId="3C0F59C1" w14:textId="77777777" w:rsidR="00A4484F" w:rsidRPr="0090517A" w:rsidRDefault="00A4484F" w:rsidP="00A4484F">
      <w:pPr>
        <w:keepNext/>
        <w:rPr>
          <w:rFonts w:eastAsia="Calibri" w:cs="Calibri"/>
          <w:b/>
          <w:bCs/>
        </w:rPr>
      </w:pPr>
      <w:r w:rsidRPr="0090517A">
        <w:rPr>
          <w:rFonts w:eastAsia="Calibri" w:cs="Calibri"/>
          <w:b/>
          <w:bCs/>
        </w:rPr>
        <w:lastRenderedPageBreak/>
        <w:t>SIDE DAMS / EARTHEN EMBANKMENTS</w:t>
      </w:r>
    </w:p>
    <w:tbl>
      <w:tblPr>
        <w:tblStyle w:val="TableNormal1"/>
        <w:tblW w:w="13994" w:type="dxa"/>
        <w:tblCellMar>
          <w:left w:w="70" w:type="dxa"/>
          <w:right w:w="70" w:type="dxa"/>
        </w:tblCellMar>
        <w:tblLook w:val="04A0" w:firstRow="1" w:lastRow="0" w:firstColumn="1" w:lastColumn="0" w:noHBand="0" w:noVBand="1"/>
      </w:tblPr>
      <w:tblGrid>
        <w:gridCol w:w="621"/>
        <w:gridCol w:w="846"/>
        <w:gridCol w:w="509"/>
        <w:gridCol w:w="544"/>
        <w:gridCol w:w="380"/>
        <w:gridCol w:w="512"/>
        <w:gridCol w:w="512"/>
        <w:gridCol w:w="512"/>
        <w:gridCol w:w="511"/>
        <w:gridCol w:w="511"/>
        <w:gridCol w:w="510"/>
        <w:gridCol w:w="510"/>
        <w:gridCol w:w="510"/>
        <w:gridCol w:w="510"/>
        <w:gridCol w:w="510"/>
        <w:gridCol w:w="510"/>
        <w:gridCol w:w="510"/>
        <w:gridCol w:w="510"/>
        <w:gridCol w:w="510"/>
        <w:gridCol w:w="510"/>
        <w:gridCol w:w="510"/>
        <w:gridCol w:w="510"/>
        <w:gridCol w:w="510"/>
        <w:gridCol w:w="510"/>
        <w:gridCol w:w="510"/>
        <w:gridCol w:w="510"/>
        <w:gridCol w:w="188"/>
        <w:gridCol w:w="188"/>
      </w:tblGrid>
      <w:tr w:rsidR="00A4484F" w:rsidRPr="00CC0DF6" w14:paraId="115AC8EF" w14:textId="77777777" w:rsidTr="00D44D46">
        <w:trPr>
          <w:trHeight w:val="510"/>
        </w:trPr>
        <w:tc>
          <w:tcPr>
            <w:tcW w:w="13994" w:type="dxa"/>
            <w:gridSpan w:val="28"/>
            <w:tcBorders>
              <w:top w:val="single" w:sz="4" w:space="0" w:color="auto"/>
              <w:left w:val="single" w:sz="4" w:space="0" w:color="auto"/>
              <w:bottom w:val="single" w:sz="4" w:space="0" w:color="auto"/>
              <w:right w:val="single" w:sz="4" w:space="0" w:color="auto"/>
            </w:tcBorders>
            <w:shd w:val="clear" w:color="auto" w:fill="A5C9EB" w:themeFill="text2" w:themeFillTint="40"/>
            <w:noWrap/>
            <w:vAlign w:val="center"/>
            <w:hideMark/>
          </w:tcPr>
          <w:p w14:paraId="33F3218C" w14:textId="77777777" w:rsidR="00A4484F" w:rsidRPr="0090517A" w:rsidRDefault="00A4484F">
            <w:pPr>
              <w:spacing w:after="0" w:line="240" w:lineRule="auto"/>
              <w:jc w:val="center"/>
              <w:rPr>
                <w:rFonts w:eastAsia="Times New Roman" w:cs="Calibri"/>
                <w:b/>
                <w:bCs/>
                <w:color w:val="000000"/>
                <w:sz w:val="28"/>
                <w:szCs w:val="28"/>
                <w:lang w:eastAsia="pl-PL"/>
              </w:rPr>
            </w:pPr>
            <w:r w:rsidRPr="0090517A">
              <w:rPr>
                <w:rFonts w:eastAsia="Times New Roman" w:cs="Calibri"/>
                <w:b/>
                <w:bCs/>
                <w:color w:val="000000"/>
                <w:sz w:val="28"/>
                <w:szCs w:val="28"/>
                <w:lang w:eastAsia="pl-PL"/>
              </w:rPr>
              <w:t>Pillar 2 of the CP - Climate Change Adaptation -&gt; Climate Change Adaptation</w:t>
            </w:r>
          </w:p>
        </w:tc>
      </w:tr>
      <w:tr w:rsidR="00A4484F" w:rsidRPr="00CC0DF6" w14:paraId="5174CA41" w14:textId="77777777" w:rsidTr="00B85EE3">
        <w:trPr>
          <w:trHeight w:val="2665"/>
        </w:trPr>
        <w:tc>
          <w:tcPr>
            <w:tcW w:w="563" w:type="dxa"/>
            <w:tcBorders>
              <w:top w:val="nil"/>
              <w:left w:val="single" w:sz="4" w:space="0" w:color="auto"/>
              <w:bottom w:val="nil"/>
              <w:right w:val="nil"/>
            </w:tcBorders>
            <w:noWrap/>
            <w:vAlign w:val="bottom"/>
            <w:hideMark/>
          </w:tcPr>
          <w:p w14:paraId="62DB40D4" w14:textId="77777777" w:rsidR="00A4484F" w:rsidRPr="00CC0DF6" w:rsidRDefault="00A4484F">
            <w:pPr>
              <w:spacing w:after="0" w:line="240" w:lineRule="auto"/>
              <w:rPr>
                <w:rFonts w:ascii="Calibri" w:eastAsia="Times New Roman" w:hAnsi="Calibri" w:cs="Calibri"/>
                <w:color w:val="000000"/>
                <w:sz w:val="22"/>
                <w:szCs w:val="22"/>
                <w:lang w:eastAsia="pl-PL"/>
              </w:rPr>
            </w:pPr>
            <w:r w:rsidRPr="00CC0DF6">
              <w:rPr>
                <w:rFonts w:ascii="Calibri" w:eastAsia="Times New Roman" w:hAnsi="Calibri" w:cs="Calibri"/>
                <w:color w:val="000000"/>
                <w:sz w:val="22"/>
                <w:szCs w:val="22"/>
                <w:lang w:eastAsia="pl-PL"/>
              </w:rPr>
              <w:t xml:space="preserve"> </w:t>
            </w:r>
          </w:p>
        </w:tc>
        <w:tc>
          <w:tcPr>
            <w:tcW w:w="708" w:type="dxa"/>
            <w:tcBorders>
              <w:top w:val="nil"/>
              <w:left w:val="nil"/>
              <w:bottom w:val="nil"/>
              <w:right w:val="nil"/>
            </w:tcBorders>
            <w:noWrap/>
            <w:vAlign w:val="bottom"/>
            <w:hideMark/>
          </w:tcPr>
          <w:p w14:paraId="1052F436" w14:textId="77777777" w:rsidR="00A4484F" w:rsidRPr="0090517A" w:rsidRDefault="00A4484F">
            <w:pPr>
              <w:spacing w:after="0" w:line="240" w:lineRule="auto"/>
              <w:rPr>
                <w:rFonts w:eastAsia="Times New Roman" w:cs="Calibri"/>
                <w:color w:val="000000"/>
                <w:sz w:val="18"/>
                <w:szCs w:val="18"/>
                <w:lang w:eastAsia="pl-PL"/>
              </w:rPr>
            </w:pPr>
            <w:r w:rsidRPr="0090517A">
              <w:rPr>
                <w:rFonts w:eastAsia="Times New Roman" w:cs="Calibri"/>
                <w:color w:val="000000"/>
                <w:sz w:val="18"/>
                <w:szCs w:val="18"/>
                <w:lang w:eastAsia="pl-PL"/>
              </w:rPr>
              <w:t xml:space="preserve"> </w:t>
            </w:r>
          </w:p>
        </w:tc>
        <w:tc>
          <w:tcPr>
            <w:tcW w:w="479" w:type="dxa"/>
            <w:tcBorders>
              <w:top w:val="nil"/>
              <w:left w:val="nil"/>
              <w:bottom w:val="nil"/>
              <w:right w:val="nil"/>
            </w:tcBorders>
            <w:noWrap/>
            <w:textDirection w:val="btLr"/>
            <w:vAlign w:val="bottom"/>
            <w:hideMark/>
          </w:tcPr>
          <w:p w14:paraId="596F845F" w14:textId="77777777" w:rsidR="00A4484F" w:rsidRPr="0090517A" w:rsidRDefault="00A4484F">
            <w:pPr>
              <w:spacing w:after="0" w:line="240" w:lineRule="auto"/>
              <w:rPr>
                <w:rFonts w:eastAsia="Times New Roman" w:cs="Calibri"/>
                <w:color w:val="000000"/>
                <w:sz w:val="18"/>
                <w:szCs w:val="18"/>
                <w:lang w:eastAsia="pl-PL"/>
              </w:rPr>
            </w:pPr>
            <w:r w:rsidRPr="0090517A">
              <w:rPr>
                <w:rFonts w:eastAsia="Times New Roman" w:cs="Calibri"/>
                <w:color w:val="000000"/>
                <w:sz w:val="18"/>
                <w:szCs w:val="18"/>
                <w:lang w:eastAsia="pl-PL"/>
              </w:rPr>
              <w:t>Gradual increase in air temperature</w:t>
            </w:r>
          </w:p>
        </w:tc>
        <w:tc>
          <w:tcPr>
            <w:tcW w:w="513" w:type="dxa"/>
            <w:tcBorders>
              <w:top w:val="nil"/>
              <w:left w:val="nil"/>
              <w:bottom w:val="nil"/>
              <w:right w:val="nil"/>
            </w:tcBorders>
            <w:noWrap/>
            <w:textDirection w:val="btLr"/>
            <w:vAlign w:val="bottom"/>
            <w:hideMark/>
          </w:tcPr>
          <w:p w14:paraId="263618AA" w14:textId="77777777" w:rsidR="00A4484F" w:rsidRPr="0090517A" w:rsidRDefault="00A4484F">
            <w:pPr>
              <w:spacing w:after="0" w:line="240" w:lineRule="auto"/>
              <w:rPr>
                <w:rFonts w:eastAsia="Times New Roman" w:cs="Calibri"/>
                <w:color w:val="000000"/>
                <w:sz w:val="18"/>
                <w:szCs w:val="18"/>
                <w:lang w:eastAsia="pl-PL"/>
              </w:rPr>
            </w:pPr>
            <w:r w:rsidRPr="0090517A">
              <w:rPr>
                <w:rFonts w:eastAsia="Times New Roman" w:cs="Calibri"/>
                <w:color w:val="000000"/>
                <w:sz w:val="18"/>
                <w:szCs w:val="18"/>
                <w:lang w:eastAsia="pl-PL"/>
              </w:rPr>
              <w:t>Increase in extreme air temperatures</w:t>
            </w:r>
          </w:p>
        </w:tc>
        <w:tc>
          <w:tcPr>
            <w:tcW w:w="386" w:type="dxa"/>
            <w:tcBorders>
              <w:top w:val="nil"/>
              <w:left w:val="nil"/>
              <w:bottom w:val="nil"/>
              <w:right w:val="nil"/>
            </w:tcBorders>
            <w:noWrap/>
            <w:textDirection w:val="btLr"/>
            <w:vAlign w:val="bottom"/>
            <w:hideMark/>
          </w:tcPr>
          <w:p w14:paraId="045CF7AB" w14:textId="77777777" w:rsidR="00A4484F" w:rsidRPr="0090517A" w:rsidRDefault="00A4484F">
            <w:pPr>
              <w:spacing w:after="0" w:line="240" w:lineRule="auto"/>
              <w:rPr>
                <w:rFonts w:eastAsia="Times New Roman" w:cs="Calibri"/>
                <w:color w:val="000000"/>
                <w:sz w:val="18"/>
                <w:szCs w:val="18"/>
                <w:lang w:eastAsia="pl-PL"/>
              </w:rPr>
            </w:pPr>
            <w:r w:rsidRPr="0090517A">
              <w:rPr>
                <w:rFonts w:eastAsia="Times New Roman" w:cs="Calibri"/>
                <w:color w:val="000000"/>
                <w:sz w:val="18"/>
                <w:szCs w:val="18"/>
                <w:lang w:eastAsia="pl-PL"/>
              </w:rPr>
              <w:t>Gradual changes in precipitation</w:t>
            </w:r>
          </w:p>
        </w:tc>
        <w:tc>
          <w:tcPr>
            <w:tcW w:w="523" w:type="dxa"/>
            <w:tcBorders>
              <w:top w:val="nil"/>
              <w:left w:val="nil"/>
              <w:bottom w:val="nil"/>
              <w:right w:val="nil"/>
            </w:tcBorders>
            <w:noWrap/>
            <w:textDirection w:val="btLr"/>
            <w:vAlign w:val="bottom"/>
            <w:hideMark/>
          </w:tcPr>
          <w:p w14:paraId="7D9620A7" w14:textId="77777777" w:rsidR="00A4484F" w:rsidRPr="0090517A" w:rsidRDefault="00A4484F">
            <w:pPr>
              <w:spacing w:after="0" w:line="240" w:lineRule="auto"/>
              <w:rPr>
                <w:rFonts w:eastAsia="Times New Roman" w:cs="Calibri"/>
                <w:color w:val="000000"/>
                <w:sz w:val="18"/>
                <w:szCs w:val="18"/>
                <w:lang w:eastAsia="pl-PL"/>
              </w:rPr>
            </w:pPr>
            <w:r w:rsidRPr="0090517A">
              <w:rPr>
                <w:rFonts w:eastAsia="Times New Roman" w:cs="Calibri"/>
                <w:color w:val="000000"/>
                <w:sz w:val="18"/>
                <w:szCs w:val="18"/>
                <w:lang w:eastAsia="pl-PL"/>
              </w:rPr>
              <w:t>Extreme rainfall</w:t>
            </w:r>
          </w:p>
        </w:tc>
        <w:tc>
          <w:tcPr>
            <w:tcW w:w="523" w:type="dxa"/>
            <w:tcBorders>
              <w:top w:val="nil"/>
              <w:left w:val="nil"/>
              <w:bottom w:val="nil"/>
              <w:right w:val="nil"/>
            </w:tcBorders>
            <w:noWrap/>
            <w:textDirection w:val="btLr"/>
            <w:vAlign w:val="bottom"/>
            <w:hideMark/>
          </w:tcPr>
          <w:p w14:paraId="036F9617" w14:textId="77777777" w:rsidR="00A4484F" w:rsidRPr="0090517A" w:rsidRDefault="00A4484F">
            <w:pPr>
              <w:spacing w:after="0" w:line="240" w:lineRule="auto"/>
              <w:rPr>
                <w:rFonts w:eastAsia="Times New Roman" w:cs="Calibri"/>
                <w:color w:val="000000"/>
                <w:sz w:val="18"/>
                <w:szCs w:val="18"/>
                <w:lang w:eastAsia="pl-PL"/>
              </w:rPr>
            </w:pPr>
            <w:r w:rsidRPr="0090517A">
              <w:rPr>
                <w:rFonts w:eastAsia="Times New Roman" w:cs="Calibri"/>
                <w:color w:val="000000"/>
                <w:sz w:val="18"/>
                <w:szCs w:val="18"/>
                <w:lang w:eastAsia="pl-PL"/>
              </w:rPr>
              <w:t>Average wind speed</w:t>
            </w:r>
          </w:p>
        </w:tc>
        <w:tc>
          <w:tcPr>
            <w:tcW w:w="523" w:type="dxa"/>
            <w:tcBorders>
              <w:top w:val="nil"/>
              <w:left w:val="nil"/>
              <w:bottom w:val="nil"/>
              <w:right w:val="nil"/>
            </w:tcBorders>
            <w:noWrap/>
            <w:textDirection w:val="btLr"/>
            <w:vAlign w:val="bottom"/>
            <w:hideMark/>
          </w:tcPr>
          <w:p w14:paraId="6ADDA7BA" w14:textId="77777777" w:rsidR="00A4484F" w:rsidRPr="0090517A" w:rsidRDefault="00A4484F">
            <w:pPr>
              <w:spacing w:after="0" w:line="240" w:lineRule="auto"/>
              <w:rPr>
                <w:rFonts w:eastAsia="Times New Roman" w:cs="Calibri"/>
                <w:color w:val="000000"/>
                <w:sz w:val="18"/>
                <w:szCs w:val="18"/>
                <w:lang w:eastAsia="pl-PL"/>
              </w:rPr>
            </w:pPr>
            <w:r w:rsidRPr="0090517A">
              <w:rPr>
                <w:rFonts w:eastAsia="Times New Roman" w:cs="Calibri"/>
                <w:color w:val="000000"/>
                <w:sz w:val="18"/>
                <w:szCs w:val="18"/>
                <w:lang w:eastAsia="pl-PL"/>
              </w:rPr>
              <w:t>Maximum wind speed</w:t>
            </w:r>
          </w:p>
        </w:tc>
        <w:tc>
          <w:tcPr>
            <w:tcW w:w="522" w:type="dxa"/>
            <w:tcBorders>
              <w:top w:val="nil"/>
              <w:left w:val="nil"/>
              <w:bottom w:val="nil"/>
              <w:right w:val="nil"/>
            </w:tcBorders>
            <w:noWrap/>
            <w:textDirection w:val="btLr"/>
            <w:vAlign w:val="bottom"/>
            <w:hideMark/>
          </w:tcPr>
          <w:p w14:paraId="54786D53" w14:textId="77777777" w:rsidR="00A4484F" w:rsidRPr="0090517A" w:rsidRDefault="00A4484F">
            <w:pPr>
              <w:spacing w:after="0" w:line="240" w:lineRule="auto"/>
              <w:rPr>
                <w:rFonts w:eastAsia="Times New Roman" w:cs="Calibri"/>
                <w:color w:val="000000"/>
                <w:sz w:val="18"/>
                <w:szCs w:val="18"/>
                <w:lang w:eastAsia="pl-PL"/>
              </w:rPr>
            </w:pPr>
            <w:r w:rsidRPr="0090517A">
              <w:rPr>
                <w:rFonts w:eastAsia="Times New Roman" w:cs="Calibri"/>
                <w:color w:val="000000"/>
                <w:sz w:val="18"/>
                <w:szCs w:val="18"/>
                <w:lang w:eastAsia="pl-PL"/>
              </w:rPr>
              <w:t>Humidity</w:t>
            </w:r>
          </w:p>
        </w:tc>
        <w:tc>
          <w:tcPr>
            <w:tcW w:w="522" w:type="dxa"/>
            <w:tcBorders>
              <w:top w:val="nil"/>
              <w:left w:val="nil"/>
              <w:bottom w:val="nil"/>
              <w:right w:val="nil"/>
            </w:tcBorders>
            <w:noWrap/>
            <w:textDirection w:val="btLr"/>
            <w:vAlign w:val="bottom"/>
            <w:hideMark/>
          </w:tcPr>
          <w:p w14:paraId="2B06F294" w14:textId="77777777" w:rsidR="00A4484F" w:rsidRPr="0090517A" w:rsidRDefault="00A4484F">
            <w:pPr>
              <w:spacing w:after="0" w:line="240" w:lineRule="auto"/>
              <w:rPr>
                <w:rFonts w:eastAsia="Times New Roman" w:cs="Calibri"/>
                <w:color w:val="000000"/>
                <w:sz w:val="18"/>
                <w:szCs w:val="18"/>
                <w:lang w:eastAsia="pl-PL"/>
              </w:rPr>
            </w:pPr>
            <w:r w:rsidRPr="0090517A">
              <w:rPr>
                <w:rFonts w:eastAsia="Times New Roman" w:cs="Calibri"/>
                <w:color w:val="000000"/>
                <w:sz w:val="18"/>
                <w:szCs w:val="18"/>
                <w:lang w:eastAsia="pl-PL"/>
              </w:rPr>
              <w:t>Solar radiation</w:t>
            </w:r>
          </w:p>
        </w:tc>
        <w:tc>
          <w:tcPr>
            <w:tcW w:w="522" w:type="dxa"/>
            <w:tcBorders>
              <w:top w:val="nil"/>
              <w:left w:val="nil"/>
              <w:bottom w:val="nil"/>
              <w:right w:val="nil"/>
            </w:tcBorders>
            <w:noWrap/>
            <w:textDirection w:val="btLr"/>
            <w:vAlign w:val="bottom"/>
            <w:hideMark/>
          </w:tcPr>
          <w:p w14:paraId="4494E10C" w14:textId="77777777" w:rsidR="00A4484F" w:rsidRPr="0090517A" w:rsidRDefault="00A4484F">
            <w:pPr>
              <w:spacing w:after="0" w:line="240" w:lineRule="auto"/>
              <w:rPr>
                <w:rFonts w:eastAsia="Times New Roman" w:cs="Calibri"/>
                <w:color w:val="000000"/>
                <w:sz w:val="18"/>
                <w:szCs w:val="18"/>
                <w:lang w:eastAsia="pl-PL"/>
              </w:rPr>
            </w:pPr>
            <w:r w:rsidRPr="0090517A">
              <w:rPr>
                <w:rFonts w:eastAsia="Times New Roman" w:cs="Calibri"/>
                <w:color w:val="000000"/>
                <w:sz w:val="18"/>
                <w:szCs w:val="18"/>
                <w:lang w:eastAsia="pl-PL"/>
              </w:rPr>
              <w:t>Relative sea level rise</w:t>
            </w:r>
          </w:p>
        </w:tc>
        <w:tc>
          <w:tcPr>
            <w:tcW w:w="522" w:type="dxa"/>
            <w:tcBorders>
              <w:top w:val="nil"/>
              <w:left w:val="nil"/>
              <w:bottom w:val="nil"/>
              <w:right w:val="nil"/>
            </w:tcBorders>
            <w:noWrap/>
            <w:textDirection w:val="btLr"/>
            <w:vAlign w:val="bottom"/>
            <w:hideMark/>
          </w:tcPr>
          <w:p w14:paraId="1E8A5590" w14:textId="77777777" w:rsidR="00A4484F" w:rsidRPr="0090517A" w:rsidRDefault="00A4484F">
            <w:pPr>
              <w:spacing w:after="0" w:line="240" w:lineRule="auto"/>
              <w:rPr>
                <w:rFonts w:eastAsia="Times New Roman" w:cs="Calibri"/>
                <w:color w:val="000000"/>
                <w:sz w:val="18"/>
                <w:szCs w:val="18"/>
                <w:lang w:eastAsia="pl-PL"/>
              </w:rPr>
            </w:pPr>
            <w:r w:rsidRPr="0090517A">
              <w:rPr>
                <w:rFonts w:eastAsia="Times New Roman" w:cs="Calibri"/>
                <w:color w:val="000000"/>
                <w:sz w:val="18"/>
                <w:szCs w:val="18"/>
                <w:lang w:eastAsia="pl-PL"/>
              </w:rPr>
              <w:t>Sea water temperature</w:t>
            </w:r>
          </w:p>
        </w:tc>
        <w:tc>
          <w:tcPr>
            <w:tcW w:w="522" w:type="dxa"/>
            <w:tcBorders>
              <w:top w:val="nil"/>
              <w:left w:val="nil"/>
              <w:bottom w:val="nil"/>
              <w:right w:val="nil"/>
            </w:tcBorders>
            <w:noWrap/>
            <w:textDirection w:val="btLr"/>
            <w:vAlign w:val="bottom"/>
            <w:hideMark/>
          </w:tcPr>
          <w:p w14:paraId="3C0144BD" w14:textId="77777777" w:rsidR="00A4484F" w:rsidRPr="0090517A" w:rsidRDefault="00A4484F">
            <w:pPr>
              <w:spacing w:after="0" w:line="240" w:lineRule="auto"/>
              <w:rPr>
                <w:rFonts w:eastAsia="Times New Roman" w:cs="Calibri"/>
                <w:color w:val="000000"/>
                <w:sz w:val="18"/>
                <w:szCs w:val="18"/>
                <w:lang w:eastAsia="pl-PL"/>
              </w:rPr>
            </w:pPr>
            <w:r w:rsidRPr="0090517A">
              <w:rPr>
                <w:rFonts w:eastAsia="Times New Roman" w:cs="Calibri"/>
                <w:color w:val="000000"/>
                <w:sz w:val="18"/>
                <w:szCs w:val="18"/>
                <w:lang w:eastAsia="pl-PL"/>
              </w:rPr>
              <w:t>Water availability</w:t>
            </w:r>
          </w:p>
        </w:tc>
        <w:tc>
          <w:tcPr>
            <w:tcW w:w="522" w:type="dxa"/>
            <w:tcBorders>
              <w:top w:val="nil"/>
              <w:left w:val="nil"/>
              <w:bottom w:val="nil"/>
              <w:right w:val="nil"/>
            </w:tcBorders>
            <w:noWrap/>
            <w:textDirection w:val="btLr"/>
            <w:vAlign w:val="bottom"/>
            <w:hideMark/>
          </w:tcPr>
          <w:p w14:paraId="17B6CED2" w14:textId="77777777" w:rsidR="00A4484F" w:rsidRPr="0090517A" w:rsidRDefault="00A4484F">
            <w:pPr>
              <w:spacing w:after="0" w:line="240" w:lineRule="auto"/>
              <w:rPr>
                <w:rFonts w:eastAsia="Times New Roman" w:cs="Calibri"/>
                <w:color w:val="000000"/>
                <w:sz w:val="18"/>
                <w:szCs w:val="18"/>
                <w:lang w:eastAsia="pl-PL"/>
              </w:rPr>
            </w:pPr>
            <w:r w:rsidRPr="0090517A">
              <w:rPr>
                <w:rFonts w:eastAsia="Times New Roman" w:cs="Calibri"/>
                <w:color w:val="000000"/>
                <w:sz w:val="18"/>
                <w:szCs w:val="18"/>
                <w:lang w:eastAsia="pl-PL"/>
              </w:rPr>
              <w:t>Storms</w:t>
            </w:r>
          </w:p>
        </w:tc>
        <w:tc>
          <w:tcPr>
            <w:tcW w:w="522" w:type="dxa"/>
            <w:tcBorders>
              <w:top w:val="nil"/>
              <w:left w:val="nil"/>
              <w:bottom w:val="nil"/>
              <w:right w:val="nil"/>
            </w:tcBorders>
            <w:noWrap/>
            <w:textDirection w:val="btLr"/>
            <w:vAlign w:val="bottom"/>
            <w:hideMark/>
          </w:tcPr>
          <w:p w14:paraId="5B28FEB1" w14:textId="77777777" w:rsidR="00A4484F" w:rsidRPr="0090517A" w:rsidRDefault="00A4484F">
            <w:pPr>
              <w:spacing w:after="0" w:line="240" w:lineRule="auto"/>
              <w:rPr>
                <w:rFonts w:eastAsia="Times New Roman" w:cs="Calibri"/>
                <w:color w:val="000000"/>
                <w:sz w:val="18"/>
                <w:szCs w:val="18"/>
                <w:lang w:eastAsia="pl-PL"/>
              </w:rPr>
            </w:pPr>
            <w:r w:rsidRPr="0090517A">
              <w:rPr>
                <w:rFonts w:eastAsia="Times New Roman" w:cs="Calibri"/>
                <w:color w:val="000000"/>
                <w:sz w:val="18"/>
                <w:szCs w:val="18"/>
                <w:lang w:eastAsia="pl-PL"/>
              </w:rPr>
              <w:t>Floods (coastal and river)</w:t>
            </w:r>
          </w:p>
        </w:tc>
        <w:tc>
          <w:tcPr>
            <w:tcW w:w="522" w:type="dxa"/>
            <w:tcBorders>
              <w:top w:val="nil"/>
              <w:left w:val="nil"/>
              <w:bottom w:val="nil"/>
              <w:right w:val="nil"/>
            </w:tcBorders>
            <w:noWrap/>
            <w:textDirection w:val="btLr"/>
            <w:vAlign w:val="bottom"/>
            <w:hideMark/>
          </w:tcPr>
          <w:p w14:paraId="4EBFB32D" w14:textId="77777777" w:rsidR="00A4484F" w:rsidRPr="0090517A" w:rsidRDefault="00A4484F">
            <w:pPr>
              <w:spacing w:after="0" w:line="240" w:lineRule="auto"/>
              <w:rPr>
                <w:rFonts w:eastAsia="Times New Roman" w:cs="Calibri"/>
                <w:color w:val="000000"/>
                <w:sz w:val="18"/>
                <w:szCs w:val="18"/>
                <w:lang w:eastAsia="pl-PL"/>
              </w:rPr>
            </w:pPr>
            <w:r w:rsidRPr="0090517A">
              <w:rPr>
                <w:rFonts w:eastAsia="Times New Roman" w:cs="Calibri"/>
                <w:color w:val="000000"/>
                <w:sz w:val="18"/>
                <w:szCs w:val="18"/>
                <w:lang w:eastAsia="pl-PL"/>
              </w:rPr>
              <w:t>Ocean pH</w:t>
            </w:r>
          </w:p>
        </w:tc>
        <w:tc>
          <w:tcPr>
            <w:tcW w:w="522" w:type="dxa"/>
            <w:tcBorders>
              <w:top w:val="nil"/>
              <w:left w:val="nil"/>
              <w:bottom w:val="nil"/>
              <w:right w:val="nil"/>
            </w:tcBorders>
            <w:noWrap/>
            <w:textDirection w:val="btLr"/>
            <w:vAlign w:val="bottom"/>
            <w:hideMark/>
          </w:tcPr>
          <w:p w14:paraId="2B49AE40" w14:textId="77777777" w:rsidR="00A4484F" w:rsidRPr="0090517A" w:rsidRDefault="00A4484F">
            <w:pPr>
              <w:spacing w:after="0" w:line="240" w:lineRule="auto"/>
              <w:rPr>
                <w:rFonts w:eastAsia="Times New Roman" w:cs="Calibri"/>
                <w:color w:val="000000"/>
                <w:sz w:val="18"/>
                <w:szCs w:val="18"/>
                <w:lang w:eastAsia="pl-PL"/>
              </w:rPr>
            </w:pPr>
            <w:r w:rsidRPr="0090517A">
              <w:rPr>
                <w:rFonts w:eastAsia="Times New Roman" w:cs="Calibri"/>
                <w:color w:val="000000"/>
                <w:sz w:val="18"/>
                <w:szCs w:val="18"/>
                <w:lang w:eastAsia="pl-PL"/>
              </w:rPr>
              <w:t>Coastal erosion</w:t>
            </w:r>
          </w:p>
        </w:tc>
        <w:tc>
          <w:tcPr>
            <w:tcW w:w="522" w:type="dxa"/>
            <w:tcBorders>
              <w:top w:val="nil"/>
              <w:left w:val="nil"/>
              <w:bottom w:val="nil"/>
              <w:right w:val="nil"/>
            </w:tcBorders>
            <w:noWrap/>
            <w:textDirection w:val="btLr"/>
            <w:vAlign w:val="bottom"/>
            <w:hideMark/>
          </w:tcPr>
          <w:p w14:paraId="44AE8C1D" w14:textId="77777777" w:rsidR="00A4484F" w:rsidRPr="0090517A" w:rsidRDefault="00A4484F">
            <w:pPr>
              <w:spacing w:after="0" w:line="240" w:lineRule="auto"/>
              <w:rPr>
                <w:rFonts w:eastAsia="Times New Roman" w:cs="Calibri"/>
                <w:color w:val="000000"/>
                <w:sz w:val="18"/>
                <w:szCs w:val="18"/>
                <w:lang w:eastAsia="pl-PL"/>
              </w:rPr>
            </w:pPr>
            <w:r w:rsidRPr="0090517A">
              <w:rPr>
                <w:rFonts w:eastAsia="Times New Roman" w:cs="Calibri"/>
                <w:color w:val="000000"/>
                <w:sz w:val="18"/>
                <w:szCs w:val="18"/>
                <w:lang w:eastAsia="pl-PL"/>
              </w:rPr>
              <w:t>Soil erosion</w:t>
            </w:r>
          </w:p>
        </w:tc>
        <w:tc>
          <w:tcPr>
            <w:tcW w:w="522" w:type="dxa"/>
            <w:tcBorders>
              <w:top w:val="nil"/>
              <w:left w:val="nil"/>
              <w:bottom w:val="nil"/>
              <w:right w:val="nil"/>
            </w:tcBorders>
            <w:noWrap/>
            <w:textDirection w:val="btLr"/>
            <w:vAlign w:val="bottom"/>
            <w:hideMark/>
          </w:tcPr>
          <w:p w14:paraId="77421D95" w14:textId="77777777" w:rsidR="00A4484F" w:rsidRPr="0090517A" w:rsidRDefault="00A4484F">
            <w:pPr>
              <w:spacing w:after="0" w:line="240" w:lineRule="auto"/>
              <w:rPr>
                <w:rFonts w:eastAsia="Times New Roman" w:cs="Calibri"/>
                <w:color w:val="000000"/>
                <w:sz w:val="18"/>
                <w:szCs w:val="18"/>
                <w:lang w:eastAsia="pl-PL"/>
              </w:rPr>
            </w:pPr>
            <w:r w:rsidRPr="0090517A">
              <w:rPr>
                <w:rFonts w:eastAsia="Times New Roman" w:cs="Calibri"/>
                <w:color w:val="000000"/>
                <w:sz w:val="18"/>
                <w:szCs w:val="18"/>
                <w:lang w:eastAsia="pl-PL"/>
              </w:rPr>
              <w:t>Soil salinity</w:t>
            </w:r>
          </w:p>
        </w:tc>
        <w:tc>
          <w:tcPr>
            <w:tcW w:w="522" w:type="dxa"/>
            <w:tcBorders>
              <w:top w:val="nil"/>
              <w:left w:val="nil"/>
              <w:bottom w:val="nil"/>
              <w:right w:val="nil"/>
            </w:tcBorders>
            <w:noWrap/>
            <w:textDirection w:val="btLr"/>
            <w:vAlign w:val="bottom"/>
            <w:hideMark/>
          </w:tcPr>
          <w:p w14:paraId="3E75D04B" w14:textId="77777777" w:rsidR="00A4484F" w:rsidRPr="0090517A" w:rsidRDefault="00A4484F">
            <w:pPr>
              <w:spacing w:after="0" w:line="240" w:lineRule="auto"/>
              <w:rPr>
                <w:rFonts w:eastAsia="Times New Roman" w:cs="Calibri"/>
                <w:color w:val="000000"/>
                <w:sz w:val="18"/>
                <w:szCs w:val="18"/>
                <w:lang w:eastAsia="pl-PL"/>
              </w:rPr>
            </w:pPr>
            <w:r w:rsidRPr="0090517A">
              <w:rPr>
                <w:rFonts w:eastAsia="Times New Roman" w:cs="Calibri"/>
                <w:color w:val="000000"/>
                <w:sz w:val="18"/>
                <w:szCs w:val="18"/>
                <w:lang w:eastAsia="pl-PL"/>
              </w:rPr>
              <w:t>Wildfires</w:t>
            </w:r>
          </w:p>
        </w:tc>
        <w:tc>
          <w:tcPr>
            <w:tcW w:w="522" w:type="dxa"/>
            <w:tcBorders>
              <w:top w:val="nil"/>
              <w:left w:val="nil"/>
              <w:bottom w:val="nil"/>
              <w:right w:val="nil"/>
            </w:tcBorders>
            <w:noWrap/>
            <w:textDirection w:val="btLr"/>
            <w:vAlign w:val="bottom"/>
            <w:hideMark/>
          </w:tcPr>
          <w:p w14:paraId="48C4AE21" w14:textId="77777777" w:rsidR="00A4484F" w:rsidRPr="0090517A" w:rsidRDefault="00A4484F">
            <w:pPr>
              <w:spacing w:after="0" w:line="240" w:lineRule="auto"/>
              <w:rPr>
                <w:rFonts w:eastAsia="Times New Roman" w:cs="Calibri"/>
                <w:color w:val="000000"/>
                <w:sz w:val="18"/>
                <w:szCs w:val="18"/>
                <w:lang w:eastAsia="pl-PL"/>
              </w:rPr>
            </w:pPr>
            <w:r w:rsidRPr="0090517A">
              <w:rPr>
                <w:rFonts w:eastAsia="Times New Roman" w:cs="Calibri"/>
                <w:color w:val="000000"/>
                <w:sz w:val="18"/>
                <w:szCs w:val="18"/>
                <w:lang w:eastAsia="pl-PL"/>
              </w:rPr>
              <w:t>Air quality</w:t>
            </w:r>
          </w:p>
        </w:tc>
        <w:tc>
          <w:tcPr>
            <w:tcW w:w="522" w:type="dxa"/>
            <w:tcBorders>
              <w:top w:val="nil"/>
              <w:left w:val="nil"/>
              <w:bottom w:val="nil"/>
              <w:right w:val="nil"/>
            </w:tcBorders>
            <w:noWrap/>
            <w:textDirection w:val="btLr"/>
            <w:vAlign w:val="bottom"/>
            <w:hideMark/>
          </w:tcPr>
          <w:p w14:paraId="3C58FC82" w14:textId="77777777" w:rsidR="00A4484F" w:rsidRPr="0090517A" w:rsidRDefault="00A4484F">
            <w:pPr>
              <w:spacing w:after="0" w:line="240" w:lineRule="auto"/>
              <w:rPr>
                <w:rFonts w:eastAsia="Times New Roman" w:cs="Calibri"/>
                <w:color w:val="000000"/>
                <w:sz w:val="18"/>
                <w:szCs w:val="18"/>
                <w:lang w:eastAsia="pl-PL"/>
              </w:rPr>
            </w:pPr>
            <w:r w:rsidRPr="0090517A">
              <w:rPr>
                <w:rFonts w:eastAsia="Times New Roman" w:cs="Calibri"/>
                <w:color w:val="000000"/>
                <w:sz w:val="18"/>
                <w:szCs w:val="18"/>
                <w:lang w:eastAsia="pl-PL"/>
              </w:rPr>
              <w:t>Land instability / landslides</w:t>
            </w:r>
          </w:p>
        </w:tc>
        <w:tc>
          <w:tcPr>
            <w:tcW w:w="522" w:type="dxa"/>
            <w:tcBorders>
              <w:top w:val="nil"/>
              <w:left w:val="nil"/>
              <w:bottom w:val="nil"/>
              <w:right w:val="nil"/>
            </w:tcBorders>
            <w:noWrap/>
            <w:textDirection w:val="btLr"/>
            <w:vAlign w:val="bottom"/>
            <w:hideMark/>
          </w:tcPr>
          <w:p w14:paraId="3CDBDCDF" w14:textId="77777777" w:rsidR="00A4484F" w:rsidRPr="0090517A" w:rsidRDefault="00A4484F">
            <w:pPr>
              <w:spacing w:after="0" w:line="240" w:lineRule="auto"/>
              <w:rPr>
                <w:rFonts w:eastAsia="Times New Roman" w:cs="Calibri"/>
                <w:color w:val="000000"/>
                <w:sz w:val="18"/>
                <w:szCs w:val="18"/>
                <w:lang w:eastAsia="pl-PL"/>
              </w:rPr>
            </w:pPr>
            <w:r w:rsidRPr="0090517A">
              <w:rPr>
                <w:rFonts w:eastAsia="Times New Roman" w:cs="Calibri"/>
                <w:color w:val="000000"/>
                <w:sz w:val="18"/>
                <w:szCs w:val="18"/>
                <w:lang w:eastAsia="pl-PL"/>
              </w:rPr>
              <w:t>Urban heat island</w:t>
            </w:r>
          </w:p>
        </w:tc>
        <w:tc>
          <w:tcPr>
            <w:tcW w:w="522" w:type="dxa"/>
            <w:tcBorders>
              <w:top w:val="nil"/>
              <w:left w:val="nil"/>
              <w:bottom w:val="nil"/>
              <w:right w:val="nil"/>
            </w:tcBorders>
            <w:noWrap/>
            <w:textDirection w:val="btLr"/>
            <w:vAlign w:val="bottom"/>
            <w:hideMark/>
          </w:tcPr>
          <w:p w14:paraId="59B52217" w14:textId="77777777" w:rsidR="00A4484F" w:rsidRPr="0090517A" w:rsidRDefault="00A4484F">
            <w:pPr>
              <w:spacing w:after="0" w:line="240" w:lineRule="auto"/>
              <w:rPr>
                <w:rFonts w:eastAsia="Times New Roman" w:cs="Calibri"/>
                <w:color w:val="000000"/>
                <w:sz w:val="18"/>
                <w:szCs w:val="18"/>
                <w:lang w:eastAsia="pl-PL"/>
              </w:rPr>
            </w:pPr>
            <w:r w:rsidRPr="0090517A">
              <w:rPr>
                <w:rFonts w:eastAsia="Times New Roman" w:cs="Calibri"/>
                <w:color w:val="000000"/>
                <w:sz w:val="18"/>
                <w:szCs w:val="18"/>
                <w:lang w:eastAsia="pl-PL"/>
              </w:rPr>
              <w:t>Length of the growing season</w:t>
            </w:r>
          </w:p>
        </w:tc>
        <w:tc>
          <w:tcPr>
            <w:tcW w:w="522" w:type="dxa"/>
            <w:tcBorders>
              <w:top w:val="nil"/>
              <w:left w:val="nil"/>
              <w:bottom w:val="nil"/>
              <w:right w:val="nil"/>
            </w:tcBorders>
            <w:noWrap/>
            <w:textDirection w:val="btLr"/>
            <w:vAlign w:val="bottom"/>
            <w:hideMark/>
          </w:tcPr>
          <w:p w14:paraId="14E9A659" w14:textId="77777777" w:rsidR="00A4484F" w:rsidRPr="0090517A" w:rsidRDefault="00A4484F">
            <w:pPr>
              <w:spacing w:after="0" w:line="240" w:lineRule="auto"/>
              <w:rPr>
                <w:rFonts w:eastAsia="Times New Roman" w:cs="Calibri"/>
                <w:color w:val="000000"/>
                <w:sz w:val="18"/>
                <w:szCs w:val="18"/>
                <w:lang w:eastAsia="pl-PL"/>
              </w:rPr>
            </w:pPr>
            <w:r w:rsidRPr="0090517A">
              <w:rPr>
                <w:rFonts w:eastAsia="Times New Roman" w:cs="Calibri"/>
                <w:color w:val="000000"/>
                <w:sz w:val="18"/>
                <w:szCs w:val="18"/>
                <w:lang w:eastAsia="pl-PL"/>
              </w:rPr>
              <w:t>Cold waves</w:t>
            </w:r>
          </w:p>
        </w:tc>
        <w:tc>
          <w:tcPr>
            <w:tcW w:w="522" w:type="dxa"/>
            <w:tcBorders>
              <w:top w:val="nil"/>
              <w:left w:val="nil"/>
              <w:bottom w:val="nil"/>
              <w:right w:val="nil"/>
            </w:tcBorders>
            <w:noWrap/>
            <w:textDirection w:val="btLr"/>
            <w:vAlign w:val="bottom"/>
            <w:hideMark/>
          </w:tcPr>
          <w:p w14:paraId="629F5D93" w14:textId="77777777" w:rsidR="00A4484F" w:rsidRPr="0090517A" w:rsidRDefault="00A4484F">
            <w:pPr>
              <w:spacing w:after="0" w:line="240" w:lineRule="auto"/>
              <w:rPr>
                <w:rFonts w:eastAsia="Times New Roman" w:cs="Calibri"/>
                <w:color w:val="000000"/>
                <w:sz w:val="18"/>
                <w:szCs w:val="18"/>
                <w:lang w:eastAsia="pl-PL"/>
              </w:rPr>
            </w:pPr>
            <w:r w:rsidRPr="0090517A">
              <w:rPr>
                <w:rFonts w:eastAsia="Times New Roman" w:cs="Calibri"/>
                <w:color w:val="000000"/>
                <w:sz w:val="18"/>
                <w:szCs w:val="18"/>
                <w:lang w:eastAsia="pl-PL"/>
              </w:rPr>
              <w:t xml:space="preserve">Temperature crossing zero </w:t>
            </w:r>
          </w:p>
        </w:tc>
        <w:tc>
          <w:tcPr>
            <w:tcW w:w="190" w:type="dxa"/>
            <w:tcBorders>
              <w:top w:val="nil"/>
              <w:left w:val="nil"/>
              <w:bottom w:val="nil"/>
              <w:right w:val="nil"/>
            </w:tcBorders>
            <w:noWrap/>
            <w:vAlign w:val="bottom"/>
            <w:hideMark/>
          </w:tcPr>
          <w:p w14:paraId="16D5C7EA" w14:textId="77777777" w:rsidR="00A4484F" w:rsidRPr="00CC0DF6" w:rsidRDefault="00A4484F">
            <w:pPr>
              <w:spacing w:after="0" w:line="240" w:lineRule="auto"/>
              <w:rPr>
                <w:rFonts w:ascii="Calibri" w:eastAsia="Times New Roman" w:hAnsi="Calibri" w:cs="Calibri"/>
                <w:color w:val="000000"/>
                <w:sz w:val="22"/>
                <w:szCs w:val="22"/>
                <w:lang w:eastAsia="pl-PL"/>
              </w:rPr>
            </w:pPr>
            <w:r w:rsidRPr="00CC0DF6">
              <w:rPr>
                <w:rFonts w:ascii="Calibri" w:eastAsia="Times New Roman" w:hAnsi="Calibri" w:cs="Calibri"/>
                <w:color w:val="000000"/>
                <w:sz w:val="22"/>
                <w:szCs w:val="22"/>
                <w:lang w:eastAsia="pl-PL"/>
              </w:rPr>
              <w:t xml:space="preserve"> </w:t>
            </w:r>
          </w:p>
        </w:tc>
        <w:tc>
          <w:tcPr>
            <w:tcW w:w="190" w:type="dxa"/>
            <w:tcBorders>
              <w:top w:val="nil"/>
              <w:left w:val="nil"/>
              <w:bottom w:val="nil"/>
              <w:right w:val="single" w:sz="4" w:space="0" w:color="auto"/>
            </w:tcBorders>
            <w:noWrap/>
            <w:vAlign w:val="bottom"/>
            <w:hideMark/>
          </w:tcPr>
          <w:p w14:paraId="22632AFC" w14:textId="77777777" w:rsidR="00A4484F" w:rsidRPr="00CC0DF6" w:rsidRDefault="00A4484F">
            <w:pPr>
              <w:spacing w:after="0" w:line="240" w:lineRule="auto"/>
              <w:rPr>
                <w:rFonts w:ascii="Calibri" w:eastAsia="Times New Roman" w:hAnsi="Calibri" w:cs="Calibri"/>
                <w:color w:val="000000"/>
                <w:sz w:val="22"/>
                <w:szCs w:val="22"/>
                <w:lang w:eastAsia="pl-PL"/>
              </w:rPr>
            </w:pPr>
            <w:r w:rsidRPr="00CC0DF6">
              <w:rPr>
                <w:rFonts w:ascii="Calibri" w:eastAsia="Times New Roman" w:hAnsi="Calibri" w:cs="Calibri"/>
                <w:color w:val="000000"/>
                <w:sz w:val="22"/>
                <w:szCs w:val="22"/>
                <w:lang w:eastAsia="pl-PL"/>
              </w:rPr>
              <w:t xml:space="preserve"> </w:t>
            </w:r>
          </w:p>
        </w:tc>
      </w:tr>
      <w:tr w:rsidR="00A4484F" w:rsidRPr="00CC0DF6" w14:paraId="59506E11" w14:textId="77777777" w:rsidTr="00B85EE3">
        <w:trPr>
          <w:trHeight w:val="518"/>
        </w:trPr>
        <w:tc>
          <w:tcPr>
            <w:tcW w:w="1271" w:type="dxa"/>
            <w:gridSpan w:val="2"/>
            <w:tcBorders>
              <w:top w:val="nil"/>
              <w:left w:val="single" w:sz="4" w:space="0" w:color="auto"/>
              <w:bottom w:val="nil"/>
              <w:right w:val="nil"/>
            </w:tcBorders>
            <w:noWrap/>
            <w:vAlign w:val="center"/>
            <w:hideMark/>
          </w:tcPr>
          <w:p w14:paraId="08800F1C" w14:textId="77777777" w:rsidR="00A4484F" w:rsidRPr="0090517A" w:rsidRDefault="00A4484F">
            <w:pPr>
              <w:spacing w:after="0" w:line="240" w:lineRule="auto"/>
              <w:jc w:val="center"/>
              <w:rPr>
                <w:rFonts w:eastAsia="Times New Roman" w:cs="Calibri"/>
                <w:color w:val="000000"/>
                <w:sz w:val="18"/>
                <w:szCs w:val="18"/>
                <w:lang w:eastAsia="pl-PL"/>
              </w:rPr>
            </w:pPr>
            <w:r w:rsidRPr="0090517A">
              <w:rPr>
                <w:rFonts w:eastAsia="Times New Roman" w:cs="Calibri"/>
                <w:color w:val="000000"/>
                <w:sz w:val="18"/>
                <w:szCs w:val="18"/>
                <w:lang w:eastAsia="pl-PL"/>
              </w:rPr>
              <w:t>Sensitivity</w:t>
            </w:r>
          </w:p>
        </w:tc>
        <w:tc>
          <w:tcPr>
            <w:tcW w:w="479" w:type="dxa"/>
            <w:tcBorders>
              <w:top w:val="nil"/>
              <w:left w:val="nil"/>
              <w:bottom w:val="single" w:sz="4" w:space="0" w:color="FFFFFF"/>
              <w:right w:val="single" w:sz="4" w:space="0" w:color="FFFFFF"/>
            </w:tcBorders>
            <w:shd w:val="clear" w:color="000000" w:fill="70AD47"/>
            <w:noWrap/>
            <w:vAlign w:val="bottom"/>
            <w:hideMark/>
          </w:tcPr>
          <w:p w14:paraId="33D06370" w14:textId="77777777" w:rsidR="00A4484F" w:rsidRPr="0090517A" w:rsidRDefault="00A4484F">
            <w:pPr>
              <w:spacing w:after="0" w:line="240" w:lineRule="auto"/>
              <w:jc w:val="right"/>
              <w:rPr>
                <w:rFonts w:eastAsia="Times New Roman" w:cs="Calibri"/>
                <w:color w:val="70AD47"/>
                <w:sz w:val="22"/>
                <w:szCs w:val="22"/>
                <w:lang w:eastAsia="pl-PL"/>
              </w:rPr>
            </w:pPr>
            <w:r w:rsidRPr="0090517A">
              <w:rPr>
                <w:rFonts w:eastAsia="Times New Roman" w:cs="Calibri"/>
                <w:color w:val="70AD47"/>
                <w:sz w:val="22"/>
                <w:szCs w:val="22"/>
                <w:lang w:eastAsia="pl-PL"/>
              </w:rPr>
              <w:t>1</w:t>
            </w:r>
          </w:p>
        </w:tc>
        <w:tc>
          <w:tcPr>
            <w:tcW w:w="513" w:type="dxa"/>
            <w:tcBorders>
              <w:top w:val="nil"/>
              <w:left w:val="nil"/>
              <w:bottom w:val="single" w:sz="4" w:space="0" w:color="FFFFFF"/>
              <w:right w:val="single" w:sz="4" w:space="0" w:color="FFFFFF"/>
            </w:tcBorders>
            <w:shd w:val="clear" w:color="000000" w:fill="70AD47"/>
            <w:noWrap/>
            <w:vAlign w:val="bottom"/>
            <w:hideMark/>
          </w:tcPr>
          <w:p w14:paraId="5C83975A" w14:textId="77777777" w:rsidR="00A4484F" w:rsidRPr="0090517A" w:rsidRDefault="00A4484F">
            <w:pPr>
              <w:spacing w:after="0" w:line="240" w:lineRule="auto"/>
              <w:jc w:val="right"/>
              <w:rPr>
                <w:rFonts w:eastAsia="Times New Roman" w:cs="Calibri"/>
                <w:color w:val="70AD47"/>
                <w:sz w:val="22"/>
                <w:szCs w:val="22"/>
                <w:lang w:eastAsia="pl-PL"/>
              </w:rPr>
            </w:pPr>
            <w:r w:rsidRPr="0090517A">
              <w:rPr>
                <w:rFonts w:eastAsia="Times New Roman" w:cs="Calibri"/>
                <w:color w:val="70AD47"/>
                <w:sz w:val="22"/>
                <w:szCs w:val="22"/>
                <w:lang w:eastAsia="pl-PL"/>
              </w:rPr>
              <w:t>1</w:t>
            </w:r>
          </w:p>
        </w:tc>
        <w:tc>
          <w:tcPr>
            <w:tcW w:w="386" w:type="dxa"/>
            <w:tcBorders>
              <w:top w:val="nil"/>
              <w:left w:val="nil"/>
              <w:bottom w:val="single" w:sz="4" w:space="0" w:color="FFFFFF"/>
              <w:right w:val="single" w:sz="4" w:space="0" w:color="FFFFFF"/>
            </w:tcBorders>
            <w:shd w:val="clear" w:color="000000" w:fill="70AD47"/>
            <w:noWrap/>
            <w:vAlign w:val="bottom"/>
            <w:hideMark/>
          </w:tcPr>
          <w:p w14:paraId="3F524577" w14:textId="77777777" w:rsidR="00A4484F" w:rsidRPr="0090517A" w:rsidRDefault="00A4484F">
            <w:pPr>
              <w:spacing w:after="0" w:line="240" w:lineRule="auto"/>
              <w:jc w:val="right"/>
              <w:rPr>
                <w:rFonts w:eastAsia="Times New Roman" w:cs="Calibri"/>
                <w:color w:val="70AD47"/>
                <w:sz w:val="22"/>
                <w:szCs w:val="22"/>
                <w:lang w:eastAsia="pl-PL"/>
              </w:rPr>
            </w:pPr>
            <w:r w:rsidRPr="0090517A">
              <w:rPr>
                <w:rFonts w:eastAsia="Times New Roman" w:cs="Calibri"/>
                <w:color w:val="70AD47"/>
                <w:sz w:val="22"/>
                <w:szCs w:val="22"/>
                <w:lang w:eastAsia="pl-PL"/>
              </w:rPr>
              <w:t>1</w:t>
            </w:r>
          </w:p>
        </w:tc>
        <w:tc>
          <w:tcPr>
            <w:tcW w:w="523" w:type="dxa"/>
            <w:tcBorders>
              <w:top w:val="nil"/>
              <w:left w:val="nil"/>
              <w:bottom w:val="single" w:sz="4" w:space="0" w:color="FFFFFF"/>
              <w:right w:val="single" w:sz="4" w:space="0" w:color="FFFFFF"/>
            </w:tcBorders>
            <w:shd w:val="clear" w:color="000000" w:fill="FFC000"/>
            <w:noWrap/>
            <w:vAlign w:val="bottom"/>
            <w:hideMark/>
          </w:tcPr>
          <w:p w14:paraId="523FC40A" w14:textId="77777777" w:rsidR="00A4484F" w:rsidRPr="0090517A" w:rsidRDefault="00A4484F">
            <w:pPr>
              <w:spacing w:after="0" w:line="240" w:lineRule="auto"/>
              <w:jc w:val="right"/>
              <w:rPr>
                <w:rFonts w:eastAsia="Times New Roman" w:cs="Calibri"/>
                <w:color w:val="FFC000"/>
                <w:sz w:val="22"/>
                <w:szCs w:val="22"/>
                <w:lang w:eastAsia="pl-PL"/>
              </w:rPr>
            </w:pPr>
            <w:r w:rsidRPr="0090517A">
              <w:rPr>
                <w:rFonts w:eastAsia="Times New Roman" w:cs="Calibri"/>
                <w:color w:val="FFC000"/>
                <w:sz w:val="22"/>
                <w:szCs w:val="22"/>
                <w:lang w:eastAsia="pl-PL"/>
              </w:rPr>
              <w:t>2</w:t>
            </w:r>
          </w:p>
        </w:tc>
        <w:tc>
          <w:tcPr>
            <w:tcW w:w="523" w:type="dxa"/>
            <w:tcBorders>
              <w:top w:val="nil"/>
              <w:left w:val="nil"/>
              <w:bottom w:val="single" w:sz="4" w:space="0" w:color="FFFFFF"/>
              <w:right w:val="single" w:sz="4" w:space="0" w:color="FFFFFF"/>
            </w:tcBorders>
            <w:shd w:val="clear" w:color="000000" w:fill="70AD47"/>
            <w:noWrap/>
            <w:vAlign w:val="bottom"/>
            <w:hideMark/>
          </w:tcPr>
          <w:p w14:paraId="73509D5B" w14:textId="77777777" w:rsidR="00A4484F" w:rsidRPr="0090517A" w:rsidRDefault="00A4484F">
            <w:pPr>
              <w:spacing w:after="0" w:line="240" w:lineRule="auto"/>
              <w:jc w:val="right"/>
              <w:rPr>
                <w:rFonts w:eastAsia="Times New Roman" w:cs="Calibri"/>
                <w:color w:val="70AD47"/>
                <w:sz w:val="22"/>
                <w:szCs w:val="22"/>
                <w:lang w:eastAsia="pl-PL"/>
              </w:rPr>
            </w:pPr>
            <w:r w:rsidRPr="0090517A">
              <w:rPr>
                <w:rFonts w:eastAsia="Times New Roman" w:cs="Calibri"/>
                <w:color w:val="70AD47"/>
                <w:sz w:val="22"/>
                <w:szCs w:val="22"/>
                <w:lang w:eastAsia="pl-PL"/>
              </w:rPr>
              <w:t>1</w:t>
            </w:r>
          </w:p>
        </w:tc>
        <w:tc>
          <w:tcPr>
            <w:tcW w:w="523" w:type="dxa"/>
            <w:tcBorders>
              <w:top w:val="nil"/>
              <w:left w:val="nil"/>
              <w:bottom w:val="single" w:sz="4" w:space="0" w:color="FFFFFF"/>
              <w:right w:val="single" w:sz="4" w:space="0" w:color="FFFFFF"/>
            </w:tcBorders>
            <w:shd w:val="clear" w:color="000000" w:fill="FF0000"/>
            <w:noWrap/>
            <w:vAlign w:val="bottom"/>
            <w:hideMark/>
          </w:tcPr>
          <w:p w14:paraId="76B19135" w14:textId="77777777" w:rsidR="00A4484F" w:rsidRPr="0090517A" w:rsidRDefault="00A4484F">
            <w:pPr>
              <w:spacing w:after="0" w:line="240" w:lineRule="auto"/>
              <w:jc w:val="right"/>
              <w:rPr>
                <w:rFonts w:eastAsia="Times New Roman" w:cs="Calibri"/>
                <w:color w:val="FF0000"/>
                <w:sz w:val="22"/>
                <w:szCs w:val="22"/>
                <w:lang w:eastAsia="pl-PL"/>
              </w:rPr>
            </w:pPr>
            <w:r w:rsidRPr="0090517A">
              <w:rPr>
                <w:rFonts w:eastAsia="Times New Roman" w:cs="Calibri"/>
                <w:color w:val="FF0000"/>
                <w:sz w:val="22"/>
                <w:szCs w:val="22"/>
                <w:lang w:eastAsia="pl-PL"/>
              </w:rPr>
              <w:t>3</w:t>
            </w:r>
          </w:p>
        </w:tc>
        <w:tc>
          <w:tcPr>
            <w:tcW w:w="522" w:type="dxa"/>
            <w:tcBorders>
              <w:top w:val="nil"/>
              <w:left w:val="nil"/>
              <w:bottom w:val="single" w:sz="4" w:space="0" w:color="FFFFFF"/>
              <w:right w:val="single" w:sz="4" w:space="0" w:color="FFFFFF"/>
            </w:tcBorders>
            <w:shd w:val="clear" w:color="000000" w:fill="70AD47"/>
            <w:noWrap/>
            <w:vAlign w:val="bottom"/>
            <w:hideMark/>
          </w:tcPr>
          <w:p w14:paraId="151CA6DA" w14:textId="77777777" w:rsidR="00A4484F" w:rsidRPr="0090517A" w:rsidRDefault="00A4484F">
            <w:pPr>
              <w:spacing w:after="0" w:line="240" w:lineRule="auto"/>
              <w:jc w:val="right"/>
              <w:rPr>
                <w:rFonts w:eastAsia="Times New Roman" w:cs="Calibri"/>
                <w:color w:val="70AD47"/>
                <w:sz w:val="22"/>
                <w:szCs w:val="22"/>
                <w:lang w:eastAsia="pl-PL"/>
              </w:rPr>
            </w:pPr>
            <w:r w:rsidRPr="0090517A">
              <w:rPr>
                <w:rFonts w:eastAsia="Times New Roman" w:cs="Calibri"/>
                <w:color w:val="70AD47"/>
                <w:sz w:val="22"/>
                <w:szCs w:val="22"/>
                <w:lang w:eastAsia="pl-PL"/>
              </w:rPr>
              <w:t>1</w:t>
            </w:r>
          </w:p>
        </w:tc>
        <w:tc>
          <w:tcPr>
            <w:tcW w:w="522" w:type="dxa"/>
            <w:tcBorders>
              <w:top w:val="nil"/>
              <w:left w:val="nil"/>
              <w:bottom w:val="single" w:sz="4" w:space="0" w:color="FFFFFF"/>
              <w:right w:val="single" w:sz="4" w:space="0" w:color="FFFFFF"/>
            </w:tcBorders>
            <w:shd w:val="clear" w:color="000000" w:fill="70AD47"/>
            <w:noWrap/>
            <w:vAlign w:val="bottom"/>
            <w:hideMark/>
          </w:tcPr>
          <w:p w14:paraId="0739B1C5" w14:textId="77777777" w:rsidR="00A4484F" w:rsidRPr="0090517A" w:rsidRDefault="00A4484F">
            <w:pPr>
              <w:spacing w:after="0" w:line="240" w:lineRule="auto"/>
              <w:jc w:val="right"/>
              <w:rPr>
                <w:rFonts w:eastAsia="Times New Roman" w:cs="Calibri"/>
                <w:color w:val="70AD47"/>
                <w:sz w:val="22"/>
                <w:szCs w:val="22"/>
                <w:lang w:eastAsia="pl-PL"/>
              </w:rPr>
            </w:pPr>
            <w:r w:rsidRPr="0090517A">
              <w:rPr>
                <w:rFonts w:eastAsia="Times New Roman" w:cs="Calibri"/>
                <w:color w:val="70AD47"/>
                <w:sz w:val="22"/>
                <w:szCs w:val="22"/>
                <w:lang w:eastAsia="pl-PL"/>
              </w:rPr>
              <w:t>1</w:t>
            </w:r>
          </w:p>
        </w:tc>
        <w:tc>
          <w:tcPr>
            <w:tcW w:w="522" w:type="dxa"/>
            <w:tcBorders>
              <w:top w:val="nil"/>
              <w:left w:val="nil"/>
              <w:bottom w:val="single" w:sz="4" w:space="0" w:color="FFFFFF"/>
              <w:right w:val="single" w:sz="4" w:space="0" w:color="FFFFFF"/>
            </w:tcBorders>
            <w:shd w:val="clear" w:color="000000" w:fill="FFC000"/>
            <w:noWrap/>
            <w:vAlign w:val="bottom"/>
            <w:hideMark/>
          </w:tcPr>
          <w:p w14:paraId="4B658B5D" w14:textId="77777777" w:rsidR="00A4484F" w:rsidRPr="0090517A" w:rsidRDefault="00A4484F">
            <w:pPr>
              <w:spacing w:after="0" w:line="240" w:lineRule="auto"/>
              <w:jc w:val="right"/>
              <w:rPr>
                <w:rFonts w:eastAsia="Times New Roman" w:cs="Calibri"/>
                <w:color w:val="FFC000"/>
                <w:sz w:val="22"/>
                <w:szCs w:val="22"/>
                <w:lang w:eastAsia="pl-PL"/>
              </w:rPr>
            </w:pPr>
            <w:r w:rsidRPr="0090517A">
              <w:rPr>
                <w:rFonts w:eastAsia="Times New Roman" w:cs="Calibri"/>
                <w:color w:val="FFC000"/>
                <w:sz w:val="22"/>
                <w:szCs w:val="22"/>
                <w:lang w:eastAsia="pl-PL"/>
              </w:rPr>
              <w:t>2</w:t>
            </w:r>
          </w:p>
        </w:tc>
        <w:tc>
          <w:tcPr>
            <w:tcW w:w="522" w:type="dxa"/>
            <w:tcBorders>
              <w:top w:val="nil"/>
              <w:left w:val="nil"/>
              <w:bottom w:val="single" w:sz="4" w:space="0" w:color="FFFFFF"/>
              <w:right w:val="single" w:sz="4" w:space="0" w:color="FFFFFF"/>
            </w:tcBorders>
            <w:shd w:val="clear" w:color="000000" w:fill="70AD47"/>
            <w:noWrap/>
            <w:vAlign w:val="bottom"/>
            <w:hideMark/>
          </w:tcPr>
          <w:p w14:paraId="11A03C7D" w14:textId="77777777" w:rsidR="00A4484F" w:rsidRPr="0090517A" w:rsidRDefault="00A4484F">
            <w:pPr>
              <w:spacing w:after="0" w:line="240" w:lineRule="auto"/>
              <w:jc w:val="right"/>
              <w:rPr>
                <w:rFonts w:eastAsia="Times New Roman" w:cs="Calibri"/>
                <w:color w:val="70AD47"/>
                <w:sz w:val="22"/>
                <w:szCs w:val="22"/>
                <w:lang w:eastAsia="pl-PL"/>
              </w:rPr>
            </w:pPr>
            <w:r w:rsidRPr="0090517A">
              <w:rPr>
                <w:rFonts w:eastAsia="Times New Roman" w:cs="Calibri"/>
                <w:color w:val="70AD47"/>
                <w:sz w:val="22"/>
                <w:szCs w:val="22"/>
                <w:lang w:eastAsia="pl-PL"/>
              </w:rPr>
              <w:t>1</w:t>
            </w:r>
          </w:p>
        </w:tc>
        <w:tc>
          <w:tcPr>
            <w:tcW w:w="522" w:type="dxa"/>
            <w:tcBorders>
              <w:top w:val="nil"/>
              <w:left w:val="nil"/>
              <w:bottom w:val="single" w:sz="4" w:space="0" w:color="FFFFFF"/>
              <w:right w:val="single" w:sz="4" w:space="0" w:color="FFFFFF"/>
            </w:tcBorders>
            <w:shd w:val="clear" w:color="000000" w:fill="70AD47"/>
            <w:noWrap/>
            <w:vAlign w:val="bottom"/>
            <w:hideMark/>
          </w:tcPr>
          <w:p w14:paraId="4B3D48BF" w14:textId="77777777" w:rsidR="00A4484F" w:rsidRPr="0090517A" w:rsidRDefault="00A4484F">
            <w:pPr>
              <w:spacing w:after="0" w:line="240" w:lineRule="auto"/>
              <w:jc w:val="right"/>
              <w:rPr>
                <w:rFonts w:eastAsia="Times New Roman" w:cs="Calibri"/>
                <w:color w:val="70AD47"/>
                <w:sz w:val="22"/>
                <w:szCs w:val="22"/>
                <w:lang w:eastAsia="pl-PL"/>
              </w:rPr>
            </w:pPr>
            <w:r w:rsidRPr="0090517A">
              <w:rPr>
                <w:rFonts w:eastAsia="Times New Roman" w:cs="Calibri"/>
                <w:color w:val="70AD47"/>
                <w:sz w:val="22"/>
                <w:szCs w:val="22"/>
                <w:lang w:eastAsia="pl-PL"/>
              </w:rPr>
              <w:t>1</w:t>
            </w:r>
          </w:p>
        </w:tc>
        <w:tc>
          <w:tcPr>
            <w:tcW w:w="522" w:type="dxa"/>
            <w:tcBorders>
              <w:top w:val="nil"/>
              <w:left w:val="nil"/>
              <w:bottom w:val="single" w:sz="4" w:space="0" w:color="FFFFFF"/>
              <w:right w:val="single" w:sz="4" w:space="0" w:color="FFFFFF"/>
            </w:tcBorders>
            <w:shd w:val="clear" w:color="000000" w:fill="FFC000"/>
            <w:noWrap/>
            <w:vAlign w:val="bottom"/>
            <w:hideMark/>
          </w:tcPr>
          <w:p w14:paraId="091CB037" w14:textId="77777777" w:rsidR="00A4484F" w:rsidRPr="0090517A" w:rsidRDefault="00A4484F">
            <w:pPr>
              <w:spacing w:after="0" w:line="240" w:lineRule="auto"/>
              <w:jc w:val="right"/>
              <w:rPr>
                <w:rFonts w:eastAsia="Times New Roman" w:cs="Calibri"/>
                <w:color w:val="FFC000"/>
                <w:sz w:val="22"/>
                <w:szCs w:val="22"/>
                <w:lang w:eastAsia="pl-PL"/>
              </w:rPr>
            </w:pPr>
            <w:r w:rsidRPr="0090517A">
              <w:rPr>
                <w:rFonts w:eastAsia="Times New Roman" w:cs="Calibri"/>
                <w:color w:val="FFC000"/>
                <w:sz w:val="22"/>
                <w:szCs w:val="22"/>
                <w:lang w:eastAsia="pl-PL"/>
              </w:rPr>
              <w:t>2</w:t>
            </w:r>
          </w:p>
        </w:tc>
        <w:tc>
          <w:tcPr>
            <w:tcW w:w="522" w:type="dxa"/>
            <w:tcBorders>
              <w:top w:val="nil"/>
              <w:left w:val="nil"/>
              <w:bottom w:val="nil"/>
              <w:right w:val="single" w:sz="4" w:space="0" w:color="FFFFFF"/>
            </w:tcBorders>
            <w:shd w:val="clear" w:color="000000" w:fill="FF0000"/>
            <w:noWrap/>
            <w:vAlign w:val="bottom"/>
            <w:hideMark/>
          </w:tcPr>
          <w:p w14:paraId="2CA0E5E1" w14:textId="77777777" w:rsidR="00A4484F" w:rsidRPr="0090517A" w:rsidRDefault="00A4484F">
            <w:pPr>
              <w:spacing w:after="0" w:line="240" w:lineRule="auto"/>
              <w:jc w:val="right"/>
              <w:rPr>
                <w:rFonts w:eastAsia="Times New Roman" w:cs="Calibri"/>
                <w:color w:val="FF0000"/>
                <w:sz w:val="22"/>
                <w:szCs w:val="22"/>
                <w:lang w:eastAsia="pl-PL"/>
              </w:rPr>
            </w:pPr>
            <w:r w:rsidRPr="0090517A">
              <w:rPr>
                <w:rFonts w:eastAsia="Times New Roman" w:cs="Calibri"/>
                <w:color w:val="FF0000"/>
                <w:sz w:val="22"/>
                <w:szCs w:val="22"/>
                <w:lang w:eastAsia="pl-PL"/>
              </w:rPr>
              <w:t>3</w:t>
            </w:r>
          </w:p>
        </w:tc>
        <w:tc>
          <w:tcPr>
            <w:tcW w:w="522" w:type="dxa"/>
            <w:tcBorders>
              <w:top w:val="nil"/>
              <w:left w:val="nil"/>
              <w:bottom w:val="single" w:sz="4" w:space="0" w:color="FFFFFF"/>
              <w:right w:val="single" w:sz="4" w:space="0" w:color="FFFFFF"/>
            </w:tcBorders>
            <w:shd w:val="clear" w:color="000000" w:fill="70AD47"/>
            <w:noWrap/>
            <w:vAlign w:val="bottom"/>
            <w:hideMark/>
          </w:tcPr>
          <w:p w14:paraId="339FAF8C" w14:textId="77777777" w:rsidR="00A4484F" w:rsidRPr="0090517A" w:rsidRDefault="00A4484F">
            <w:pPr>
              <w:spacing w:after="0" w:line="240" w:lineRule="auto"/>
              <w:jc w:val="right"/>
              <w:rPr>
                <w:rFonts w:eastAsia="Times New Roman" w:cs="Calibri"/>
                <w:color w:val="70AD47"/>
                <w:sz w:val="22"/>
                <w:szCs w:val="22"/>
                <w:lang w:eastAsia="pl-PL"/>
              </w:rPr>
            </w:pPr>
            <w:r w:rsidRPr="0090517A">
              <w:rPr>
                <w:rFonts w:eastAsia="Times New Roman" w:cs="Calibri"/>
                <w:color w:val="70AD47"/>
                <w:sz w:val="22"/>
                <w:szCs w:val="22"/>
                <w:lang w:eastAsia="pl-PL"/>
              </w:rPr>
              <w:t>1</w:t>
            </w:r>
          </w:p>
        </w:tc>
        <w:tc>
          <w:tcPr>
            <w:tcW w:w="522" w:type="dxa"/>
            <w:tcBorders>
              <w:top w:val="nil"/>
              <w:left w:val="nil"/>
              <w:bottom w:val="single" w:sz="4" w:space="0" w:color="FFFFFF"/>
              <w:right w:val="single" w:sz="4" w:space="0" w:color="FFFFFF"/>
            </w:tcBorders>
            <w:shd w:val="clear" w:color="000000" w:fill="FF0000"/>
            <w:noWrap/>
            <w:vAlign w:val="bottom"/>
            <w:hideMark/>
          </w:tcPr>
          <w:p w14:paraId="101E5A4A" w14:textId="77777777" w:rsidR="00A4484F" w:rsidRPr="0090517A" w:rsidRDefault="00A4484F">
            <w:pPr>
              <w:spacing w:after="0" w:line="240" w:lineRule="auto"/>
              <w:jc w:val="right"/>
              <w:rPr>
                <w:rFonts w:eastAsia="Times New Roman" w:cs="Calibri"/>
                <w:color w:val="FF0000"/>
                <w:sz w:val="22"/>
                <w:szCs w:val="22"/>
                <w:lang w:eastAsia="pl-PL"/>
              </w:rPr>
            </w:pPr>
            <w:r w:rsidRPr="0090517A">
              <w:rPr>
                <w:rFonts w:eastAsia="Times New Roman" w:cs="Calibri"/>
                <w:color w:val="FF0000"/>
                <w:sz w:val="22"/>
                <w:szCs w:val="22"/>
                <w:lang w:eastAsia="pl-PL"/>
              </w:rPr>
              <w:t>3</w:t>
            </w:r>
          </w:p>
        </w:tc>
        <w:tc>
          <w:tcPr>
            <w:tcW w:w="522" w:type="dxa"/>
            <w:tcBorders>
              <w:top w:val="nil"/>
              <w:left w:val="nil"/>
              <w:bottom w:val="single" w:sz="4" w:space="0" w:color="FFFFFF"/>
              <w:right w:val="single" w:sz="4" w:space="0" w:color="FFFFFF"/>
            </w:tcBorders>
            <w:shd w:val="clear" w:color="000000" w:fill="FF0000"/>
            <w:noWrap/>
            <w:vAlign w:val="bottom"/>
            <w:hideMark/>
          </w:tcPr>
          <w:p w14:paraId="777A86D8" w14:textId="77777777" w:rsidR="00A4484F" w:rsidRPr="0090517A" w:rsidRDefault="00A4484F">
            <w:pPr>
              <w:spacing w:after="0" w:line="240" w:lineRule="auto"/>
              <w:jc w:val="right"/>
              <w:rPr>
                <w:rFonts w:eastAsia="Times New Roman" w:cs="Calibri"/>
                <w:color w:val="FF0000"/>
                <w:sz w:val="22"/>
                <w:szCs w:val="22"/>
                <w:lang w:eastAsia="pl-PL"/>
              </w:rPr>
            </w:pPr>
            <w:r w:rsidRPr="0090517A">
              <w:rPr>
                <w:rFonts w:eastAsia="Times New Roman" w:cs="Calibri"/>
                <w:color w:val="FF0000"/>
                <w:sz w:val="22"/>
                <w:szCs w:val="22"/>
                <w:lang w:eastAsia="pl-PL"/>
              </w:rPr>
              <w:t>3</w:t>
            </w:r>
          </w:p>
        </w:tc>
        <w:tc>
          <w:tcPr>
            <w:tcW w:w="522" w:type="dxa"/>
            <w:tcBorders>
              <w:top w:val="nil"/>
              <w:left w:val="nil"/>
              <w:bottom w:val="single" w:sz="4" w:space="0" w:color="FFFFFF"/>
              <w:right w:val="single" w:sz="4" w:space="0" w:color="FFFFFF"/>
            </w:tcBorders>
            <w:shd w:val="clear" w:color="000000" w:fill="70AD47"/>
            <w:noWrap/>
            <w:vAlign w:val="bottom"/>
            <w:hideMark/>
          </w:tcPr>
          <w:p w14:paraId="329414FD" w14:textId="77777777" w:rsidR="00A4484F" w:rsidRPr="0090517A" w:rsidRDefault="00A4484F">
            <w:pPr>
              <w:spacing w:after="0" w:line="240" w:lineRule="auto"/>
              <w:jc w:val="right"/>
              <w:rPr>
                <w:rFonts w:eastAsia="Times New Roman" w:cs="Calibri"/>
                <w:color w:val="70AD47"/>
                <w:sz w:val="22"/>
                <w:szCs w:val="22"/>
                <w:lang w:eastAsia="pl-PL"/>
              </w:rPr>
            </w:pPr>
            <w:r w:rsidRPr="0090517A">
              <w:rPr>
                <w:rFonts w:eastAsia="Times New Roman" w:cs="Calibri"/>
                <w:color w:val="70AD47"/>
                <w:sz w:val="22"/>
                <w:szCs w:val="22"/>
                <w:lang w:eastAsia="pl-PL"/>
              </w:rPr>
              <w:t>1</w:t>
            </w:r>
          </w:p>
        </w:tc>
        <w:tc>
          <w:tcPr>
            <w:tcW w:w="522" w:type="dxa"/>
            <w:tcBorders>
              <w:top w:val="nil"/>
              <w:left w:val="nil"/>
              <w:bottom w:val="nil"/>
              <w:right w:val="single" w:sz="4" w:space="0" w:color="FFFFFF"/>
            </w:tcBorders>
            <w:shd w:val="clear" w:color="000000" w:fill="FF0000"/>
            <w:noWrap/>
            <w:vAlign w:val="bottom"/>
            <w:hideMark/>
          </w:tcPr>
          <w:p w14:paraId="75F605F3" w14:textId="77777777" w:rsidR="00A4484F" w:rsidRPr="0090517A" w:rsidRDefault="00A4484F">
            <w:pPr>
              <w:spacing w:after="0" w:line="240" w:lineRule="auto"/>
              <w:jc w:val="right"/>
              <w:rPr>
                <w:rFonts w:eastAsia="Times New Roman" w:cs="Calibri"/>
                <w:color w:val="FF0000"/>
                <w:sz w:val="22"/>
                <w:szCs w:val="22"/>
                <w:lang w:eastAsia="pl-PL"/>
              </w:rPr>
            </w:pPr>
            <w:r w:rsidRPr="0090517A">
              <w:rPr>
                <w:rFonts w:eastAsia="Times New Roman" w:cs="Calibri"/>
                <w:color w:val="FF0000"/>
                <w:sz w:val="22"/>
                <w:szCs w:val="22"/>
                <w:lang w:eastAsia="pl-PL"/>
              </w:rPr>
              <w:t>3</w:t>
            </w:r>
          </w:p>
        </w:tc>
        <w:tc>
          <w:tcPr>
            <w:tcW w:w="522" w:type="dxa"/>
            <w:tcBorders>
              <w:top w:val="nil"/>
              <w:left w:val="nil"/>
              <w:bottom w:val="single" w:sz="4" w:space="0" w:color="FFFFFF"/>
              <w:right w:val="single" w:sz="4" w:space="0" w:color="FFFFFF"/>
            </w:tcBorders>
            <w:shd w:val="clear" w:color="000000" w:fill="70AD47"/>
            <w:noWrap/>
            <w:vAlign w:val="bottom"/>
            <w:hideMark/>
          </w:tcPr>
          <w:p w14:paraId="7A4F2586" w14:textId="77777777" w:rsidR="00A4484F" w:rsidRPr="0090517A" w:rsidRDefault="00A4484F">
            <w:pPr>
              <w:spacing w:after="0" w:line="240" w:lineRule="auto"/>
              <w:jc w:val="right"/>
              <w:rPr>
                <w:rFonts w:eastAsia="Times New Roman" w:cs="Calibri"/>
                <w:color w:val="70AD47"/>
                <w:sz w:val="22"/>
                <w:szCs w:val="22"/>
                <w:lang w:eastAsia="pl-PL"/>
              </w:rPr>
            </w:pPr>
            <w:r w:rsidRPr="0090517A">
              <w:rPr>
                <w:rFonts w:eastAsia="Times New Roman" w:cs="Calibri"/>
                <w:color w:val="70AD47"/>
                <w:sz w:val="22"/>
                <w:szCs w:val="22"/>
                <w:lang w:eastAsia="pl-PL"/>
              </w:rPr>
              <w:t>1</w:t>
            </w:r>
          </w:p>
        </w:tc>
        <w:tc>
          <w:tcPr>
            <w:tcW w:w="522" w:type="dxa"/>
            <w:tcBorders>
              <w:top w:val="nil"/>
              <w:left w:val="nil"/>
              <w:bottom w:val="nil"/>
              <w:right w:val="single" w:sz="4" w:space="0" w:color="FFFFFF"/>
            </w:tcBorders>
            <w:shd w:val="clear" w:color="000000" w:fill="FF0000"/>
            <w:noWrap/>
            <w:vAlign w:val="bottom"/>
            <w:hideMark/>
          </w:tcPr>
          <w:p w14:paraId="495F7566" w14:textId="77777777" w:rsidR="00A4484F" w:rsidRPr="0090517A" w:rsidRDefault="00A4484F">
            <w:pPr>
              <w:spacing w:after="0" w:line="240" w:lineRule="auto"/>
              <w:jc w:val="right"/>
              <w:rPr>
                <w:rFonts w:eastAsia="Times New Roman" w:cs="Calibri"/>
                <w:color w:val="FF0000"/>
                <w:sz w:val="22"/>
                <w:szCs w:val="22"/>
                <w:lang w:eastAsia="pl-PL"/>
              </w:rPr>
            </w:pPr>
            <w:r w:rsidRPr="0090517A">
              <w:rPr>
                <w:rFonts w:eastAsia="Times New Roman" w:cs="Calibri"/>
                <w:color w:val="FF0000"/>
                <w:sz w:val="22"/>
                <w:szCs w:val="22"/>
                <w:lang w:eastAsia="pl-PL"/>
              </w:rPr>
              <w:t>3</w:t>
            </w:r>
          </w:p>
        </w:tc>
        <w:tc>
          <w:tcPr>
            <w:tcW w:w="522" w:type="dxa"/>
            <w:tcBorders>
              <w:top w:val="nil"/>
              <w:left w:val="nil"/>
              <w:bottom w:val="nil"/>
              <w:right w:val="single" w:sz="4" w:space="0" w:color="FFFFFF"/>
            </w:tcBorders>
            <w:shd w:val="clear" w:color="000000" w:fill="70AD47"/>
            <w:noWrap/>
            <w:vAlign w:val="bottom"/>
            <w:hideMark/>
          </w:tcPr>
          <w:p w14:paraId="6E279D4C" w14:textId="77777777" w:rsidR="00A4484F" w:rsidRPr="0090517A" w:rsidRDefault="00A4484F">
            <w:pPr>
              <w:spacing w:after="0" w:line="240" w:lineRule="auto"/>
              <w:jc w:val="right"/>
              <w:rPr>
                <w:rFonts w:eastAsia="Times New Roman" w:cs="Calibri"/>
                <w:color w:val="70AD47"/>
                <w:sz w:val="22"/>
                <w:szCs w:val="22"/>
                <w:lang w:eastAsia="pl-PL"/>
              </w:rPr>
            </w:pPr>
            <w:r w:rsidRPr="0090517A">
              <w:rPr>
                <w:rFonts w:eastAsia="Times New Roman" w:cs="Calibri"/>
                <w:color w:val="70AD47"/>
                <w:sz w:val="22"/>
                <w:szCs w:val="22"/>
                <w:lang w:eastAsia="pl-PL"/>
              </w:rPr>
              <w:t>1</w:t>
            </w:r>
          </w:p>
        </w:tc>
        <w:tc>
          <w:tcPr>
            <w:tcW w:w="522" w:type="dxa"/>
            <w:tcBorders>
              <w:top w:val="nil"/>
              <w:left w:val="nil"/>
              <w:bottom w:val="single" w:sz="4" w:space="0" w:color="FFFFFF"/>
              <w:right w:val="single" w:sz="4" w:space="0" w:color="FFFFFF"/>
            </w:tcBorders>
            <w:shd w:val="clear" w:color="000000" w:fill="70AD47"/>
            <w:noWrap/>
            <w:vAlign w:val="bottom"/>
            <w:hideMark/>
          </w:tcPr>
          <w:p w14:paraId="00CA6540" w14:textId="77777777" w:rsidR="00A4484F" w:rsidRPr="0090517A" w:rsidRDefault="00A4484F">
            <w:pPr>
              <w:spacing w:after="0" w:line="240" w:lineRule="auto"/>
              <w:jc w:val="right"/>
              <w:rPr>
                <w:rFonts w:eastAsia="Times New Roman" w:cs="Calibri"/>
                <w:color w:val="70AD47"/>
                <w:sz w:val="22"/>
                <w:szCs w:val="22"/>
                <w:lang w:eastAsia="pl-PL"/>
              </w:rPr>
            </w:pPr>
            <w:r w:rsidRPr="0090517A">
              <w:rPr>
                <w:rFonts w:eastAsia="Times New Roman" w:cs="Calibri"/>
                <w:color w:val="70AD47"/>
                <w:sz w:val="22"/>
                <w:szCs w:val="22"/>
                <w:lang w:eastAsia="pl-PL"/>
              </w:rPr>
              <w:t>1</w:t>
            </w:r>
          </w:p>
        </w:tc>
        <w:tc>
          <w:tcPr>
            <w:tcW w:w="522" w:type="dxa"/>
            <w:tcBorders>
              <w:top w:val="nil"/>
              <w:left w:val="nil"/>
              <w:bottom w:val="single" w:sz="4" w:space="0" w:color="FFFFFF"/>
              <w:right w:val="single" w:sz="4" w:space="0" w:color="FFFFFF"/>
            </w:tcBorders>
            <w:shd w:val="clear" w:color="000000" w:fill="70AD47"/>
            <w:noWrap/>
            <w:vAlign w:val="bottom"/>
            <w:hideMark/>
          </w:tcPr>
          <w:p w14:paraId="6F9AE672" w14:textId="77777777" w:rsidR="00A4484F" w:rsidRPr="00CC0DF6" w:rsidRDefault="00A4484F">
            <w:pPr>
              <w:spacing w:after="0" w:line="240" w:lineRule="auto"/>
              <w:jc w:val="right"/>
              <w:rPr>
                <w:rFonts w:ascii="Calibri" w:eastAsia="Times New Roman" w:hAnsi="Calibri" w:cs="Calibri"/>
                <w:color w:val="70AD47"/>
                <w:sz w:val="22"/>
                <w:szCs w:val="22"/>
                <w:lang w:eastAsia="pl-PL"/>
              </w:rPr>
            </w:pPr>
            <w:r w:rsidRPr="00CC0DF6">
              <w:rPr>
                <w:rFonts w:ascii="Calibri" w:eastAsia="Times New Roman" w:hAnsi="Calibri" w:cs="Calibri"/>
                <w:color w:val="70AD47"/>
                <w:sz w:val="22"/>
                <w:szCs w:val="22"/>
                <w:lang w:eastAsia="pl-PL"/>
              </w:rPr>
              <w:t>1</w:t>
            </w:r>
          </w:p>
        </w:tc>
        <w:tc>
          <w:tcPr>
            <w:tcW w:w="522" w:type="dxa"/>
            <w:tcBorders>
              <w:top w:val="nil"/>
              <w:left w:val="nil"/>
              <w:bottom w:val="single" w:sz="4" w:space="0" w:color="FFFFFF"/>
              <w:right w:val="single" w:sz="4" w:space="0" w:color="FFFFFF"/>
            </w:tcBorders>
            <w:shd w:val="clear" w:color="000000" w:fill="70AD47"/>
            <w:noWrap/>
            <w:vAlign w:val="bottom"/>
            <w:hideMark/>
          </w:tcPr>
          <w:p w14:paraId="248784F9" w14:textId="77777777" w:rsidR="00A4484F" w:rsidRPr="00CC0DF6" w:rsidRDefault="00A4484F">
            <w:pPr>
              <w:spacing w:after="0" w:line="240" w:lineRule="auto"/>
              <w:jc w:val="right"/>
              <w:rPr>
                <w:rFonts w:ascii="Calibri" w:eastAsia="Times New Roman" w:hAnsi="Calibri" w:cs="Calibri"/>
                <w:color w:val="70AD47"/>
                <w:sz w:val="22"/>
                <w:szCs w:val="22"/>
                <w:lang w:eastAsia="pl-PL"/>
              </w:rPr>
            </w:pPr>
            <w:r w:rsidRPr="00CC0DF6">
              <w:rPr>
                <w:rFonts w:ascii="Calibri" w:eastAsia="Times New Roman" w:hAnsi="Calibri" w:cs="Calibri"/>
                <w:color w:val="70AD47"/>
                <w:sz w:val="22"/>
                <w:szCs w:val="22"/>
                <w:lang w:eastAsia="pl-PL"/>
              </w:rPr>
              <w:t>1</w:t>
            </w:r>
          </w:p>
        </w:tc>
        <w:tc>
          <w:tcPr>
            <w:tcW w:w="190" w:type="dxa"/>
            <w:tcBorders>
              <w:top w:val="nil"/>
              <w:left w:val="nil"/>
              <w:bottom w:val="nil"/>
              <w:right w:val="nil"/>
            </w:tcBorders>
            <w:noWrap/>
            <w:vAlign w:val="bottom"/>
            <w:hideMark/>
          </w:tcPr>
          <w:p w14:paraId="7E051680" w14:textId="77777777" w:rsidR="00A4484F" w:rsidRPr="00CC0DF6" w:rsidRDefault="00A4484F">
            <w:pPr>
              <w:spacing w:after="0" w:line="240" w:lineRule="auto"/>
              <w:jc w:val="right"/>
              <w:rPr>
                <w:rFonts w:ascii="Calibri" w:eastAsia="Times New Roman" w:hAnsi="Calibri" w:cs="Calibri"/>
                <w:color w:val="70AD47"/>
                <w:sz w:val="22"/>
                <w:szCs w:val="22"/>
                <w:lang w:eastAsia="pl-PL"/>
              </w:rPr>
            </w:pPr>
          </w:p>
        </w:tc>
        <w:tc>
          <w:tcPr>
            <w:tcW w:w="190" w:type="dxa"/>
            <w:tcBorders>
              <w:top w:val="nil"/>
              <w:left w:val="nil"/>
              <w:bottom w:val="nil"/>
              <w:right w:val="single" w:sz="4" w:space="0" w:color="auto"/>
            </w:tcBorders>
            <w:noWrap/>
            <w:vAlign w:val="bottom"/>
            <w:hideMark/>
          </w:tcPr>
          <w:p w14:paraId="243D28BC" w14:textId="77777777" w:rsidR="00A4484F" w:rsidRPr="00CC0DF6" w:rsidRDefault="00A4484F">
            <w:pPr>
              <w:spacing w:after="0" w:line="240" w:lineRule="auto"/>
              <w:rPr>
                <w:rFonts w:ascii="Calibri" w:eastAsia="Times New Roman" w:hAnsi="Calibri" w:cs="Calibri"/>
                <w:color w:val="000000"/>
                <w:sz w:val="22"/>
                <w:szCs w:val="22"/>
                <w:lang w:eastAsia="pl-PL"/>
              </w:rPr>
            </w:pPr>
            <w:r w:rsidRPr="00CC0DF6">
              <w:rPr>
                <w:rFonts w:ascii="Calibri" w:eastAsia="Times New Roman" w:hAnsi="Calibri" w:cs="Calibri"/>
                <w:color w:val="000000"/>
                <w:sz w:val="22"/>
                <w:szCs w:val="22"/>
                <w:lang w:eastAsia="pl-PL"/>
              </w:rPr>
              <w:t xml:space="preserve"> </w:t>
            </w:r>
          </w:p>
        </w:tc>
      </w:tr>
      <w:tr w:rsidR="00A4484F" w:rsidRPr="00CC0DF6" w14:paraId="6F0CF5D5" w14:textId="77777777" w:rsidTr="00B85EE3">
        <w:trPr>
          <w:trHeight w:val="510"/>
        </w:trPr>
        <w:tc>
          <w:tcPr>
            <w:tcW w:w="1271" w:type="dxa"/>
            <w:gridSpan w:val="2"/>
            <w:tcBorders>
              <w:top w:val="nil"/>
              <w:left w:val="single" w:sz="4" w:space="0" w:color="auto"/>
              <w:bottom w:val="nil"/>
              <w:right w:val="nil"/>
            </w:tcBorders>
            <w:noWrap/>
            <w:vAlign w:val="center"/>
            <w:hideMark/>
          </w:tcPr>
          <w:p w14:paraId="7D9B5DBC" w14:textId="77777777" w:rsidR="00A4484F" w:rsidRPr="0090517A" w:rsidRDefault="00A4484F">
            <w:pPr>
              <w:spacing w:after="0" w:line="240" w:lineRule="auto"/>
              <w:jc w:val="center"/>
              <w:rPr>
                <w:rFonts w:eastAsia="Times New Roman" w:cs="Calibri"/>
                <w:color w:val="000000"/>
                <w:sz w:val="18"/>
                <w:szCs w:val="18"/>
                <w:lang w:eastAsia="pl-PL"/>
              </w:rPr>
            </w:pPr>
            <w:r w:rsidRPr="0090517A">
              <w:rPr>
                <w:rFonts w:eastAsia="Times New Roman" w:cs="Calibri"/>
                <w:color w:val="000000"/>
                <w:sz w:val="18"/>
                <w:szCs w:val="18"/>
                <w:lang w:eastAsia="pl-PL"/>
              </w:rPr>
              <w:t>Exposure</w:t>
            </w:r>
          </w:p>
        </w:tc>
        <w:tc>
          <w:tcPr>
            <w:tcW w:w="479" w:type="dxa"/>
            <w:tcBorders>
              <w:top w:val="single" w:sz="4" w:space="0" w:color="FFFFFF"/>
              <w:left w:val="nil"/>
              <w:bottom w:val="single" w:sz="8" w:space="0" w:color="FFFFFF"/>
              <w:right w:val="single" w:sz="4" w:space="0" w:color="FFFFFF"/>
            </w:tcBorders>
            <w:shd w:val="clear" w:color="000000" w:fill="FFC000"/>
            <w:noWrap/>
            <w:vAlign w:val="center"/>
            <w:hideMark/>
          </w:tcPr>
          <w:p w14:paraId="4C67F426" w14:textId="77777777" w:rsidR="00A4484F" w:rsidRPr="0090517A" w:rsidRDefault="00A4484F">
            <w:pPr>
              <w:spacing w:after="0" w:line="240" w:lineRule="auto"/>
              <w:jc w:val="center"/>
              <w:rPr>
                <w:rFonts w:eastAsia="Times New Roman" w:cs="Calibri"/>
                <w:color w:val="FFC000"/>
                <w:sz w:val="22"/>
                <w:szCs w:val="22"/>
                <w:lang w:eastAsia="pl-PL"/>
              </w:rPr>
            </w:pPr>
            <w:r w:rsidRPr="0090517A">
              <w:rPr>
                <w:rFonts w:eastAsia="Times New Roman" w:cs="Calibri"/>
                <w:color w:val="FFC000"/>
                <w:sz w:val="22"/>
                <w:szCs w:val="22"/>
                <w:lang w:eastAsia="pl-PL"/>
              </w:rPr>
              <w:t>2</w:t>
            </w:r>
          </w:p>
        </w:tc>
        <w:tc>
          <w:tcPr>
            <w:tcW w:w="513" w:type="dxa"/>
            <w:tcBorders>
              <w:top w:val="single" w:sz="4" w:space="0" w:color="FFFFFF"/>
              <w:left w:val="single" w:sz="4" w:space="0" w:color="FFFFFF"/>
              <w:bottom w:val="single" w:sz="8" w:space="0" w:color="FFFFFF"/>
              <w:right w:val="single" w:sz="4" w:space="0" w:color="FFFFFF"/>
            </w:tcBorders>
            <w:shd w:val="clear" w:color="000000" w:fill="FF0000"/>
            <w:noWrap/>
            <w:vAlign w:val="center"/>
            <w:hideMark/>
          </w:tcPr>
          <w:p w14:paraId="4B0E4393" w14:textId="77777777" w:rsidR="00A4484F" w:rsidRPr="0090517A" w:rsidRDefault="00A4484F">
            <w:pPr>
              <w:spacing w:after="0" w:line="240" w:lineRule="auto"/>
              <w:jc w:val="center"/>
              <w:rPr>
                <w:rFonts w:eastAsia="Times New Roman" w:cs="Calibri"/>
                <w:color w:val="FF0000"/>
                <w:sz w:val="22"/>
                <w:szCs w:val="22"/>
                <w:lang w:eastAsia="pl-PL"/>
              </w:rPr>
            </w:pPr>
            <w:r w:rsidRPr="0090517A">
              <w:rPr>
                <w:rFonts w:eastAsia="Times New Roman" w:cs="Calibri"/>
                <w:color w:val="FF0000"/>
                <w:sz w:val="22"/>
                <w:szCs w:val="22"/>
                <w:lang w:eastAsia="pl-PL"/>
              </w:rPr>
              <w:t>3</w:t>
            </w:r>
          </w:p>
        </w:tc>
        <w:tc>
          <w:tcPr>
            <w:tcW w:w="386" w:type="dxa"/>
            <w:tcBorders>
              <w:top w:val="single" w:sz="4" w:space="0" w:color="FFFFFF"/>
              <w:left w:val="single" w:sz="4" w:space="0" w:color="FFFFFF"/>
              <w:bottom w:val="single" w:sz="8" w:space="0" w:color="FFFFFF"/>
              <w:right w:val="single" w:sz="4" w:space="0" w:color="FFFFFF"/>
            </w:tcBorders>
            <w:shd w:val="clear" w:color="000000" w:fill="FFC000"/>
            <w:noWrap/>
            <w:vAlign w:val="center"/>
            <w:hideMark/>
          </w:tcPr>
          <w:p w14:paraId="7D433C36" w14:textId="77777777" w:rsidR="00A4484F" w:rsidRPr="0090517A" w:rsidRDefault="00A4484F">
            <w:pPr>
              <w:spacing w:after="0" w:line="240" w:lineRule="auto"/>
              <w:jc w:val="center"/>
              <w:rPr>
                <w:rFonts w:eastAsia="Times New Roman" w:cs="Calibri"/>
                <w:color w:val="FFC000"/>
                <w:sz w:val="22"/>
                <w:szCs w:val="22"/>
                <w:lang w:eastAsia="pl-PL"/>
              </w:rPr>
            </w:pPr>
            <w:r w:rsidRPr="0090517A">
              <w:rPr>
                <w:rFonts w:eastAsia="Times New Roman" w:cs="Calibri"/>
                <w:color w:val="FFC000"/>
                <w:sz w:val="22"/>
                <w:szCs w:val="22"/>
                <w:lang w:eastAsia="pl-PL"/>
              </w:rPr>
              <w:t>2</w:t>
            </w:r>
          </w:p>
        </w:tc>
        <w:tc>
          <w:tcPr>
            <w:tcW w:w="523" w:type="dxa"/>
            <w:tcBorders>
              <w:top w:val="single" w:sz="4" w:space="0" w:color="FFFFFF"/>
              <w:left w:val="single" w:sz="4" w:space="0" w:color="FFFFFF"/>
              <w:bottom w:val="single" w:sz="8" w:space="0" w:color="FFFFFF"/>
              <w:right w:val="single" w:sz="4" w:space="0" w:color="FFFFFF"/>
            </w:tcBorders>
            <w:shd w:val="clear" w:color="000000" w:fill="FF0000"/>
            <w:noWrap/>
            <w:vAlign w:val="center"/>
            <w:hideMark/>
          </w:tcPr>
          <w:p w14:paraId="1769CD58" w14:textId="77777777" w:rsidR="00A4484F" w:rsidRPr="0090517A" w:rsidRDefault="00A4484F">
            <w:pPr>
              <w:spacing w:after="0" w:line="240" w:lineRule="auto"/>
              <w:jc w:val="center"/>
              <w:rPr>
                <w:rFonts w:eastAsia="Times New Roman" w:cs="Calibri"/>
                <w:color w:val="FF0000"/>
                <w:sz w:val="22"/>
                <w:szCs w:val="22"/>
                <w:lang w:eastAsia="pl-PL"/>
              </w:rPr>
            </w:pPr>
            <w:r w:rsidRPr="0090517A">
              <w:rPr>
                <w:rFonts w:eastAsia="Times New Roman" w:cs="Calibri"/>
                <w:color w:val="FF0000"/>
                <w:sz w:val="22"/>
                <w:szCs w:val="22"/>
                <w:lang w:eastAsia="pl-PL"/>
              </w:rPr>
              <w:t>3</w:t>
            </w:r>
          </w:p>
        </w:tc>
        <w:tc>
          <w:tcPr>
            <w:tcW w:w="523" w:type="dxa"/>
            <w:tcBorders>
              <w:top w:val="single" w:sz="4" w:space="0" w:color="FFFFFF"/>
              <w:left w:val="single" w:sz="4" w:space="0" w:color="FFFFFF"/>
              <w:bottom w:val="single" w:sz="8" w:space="0" w:color="FFFFFF"/>
              <w:right w:val="single" w:sz="4" w:space="0" w:color="FFFFFF"/>
            </w:tcBorders>
            <w:shd w:val="clear" w:color="000000" w:fill="70AD47"/>
            <w:noWrap/>
            <w:vAlign w:val="center"/>
            <w:hideMark/>
          </w:tcPr>
          <w:p w14:paraId="50F767D5" w14:textId="77777777" w:rsidR="00A4484F" w:rsidRPr="0090517A" w:rsidRDefault="00A4484F">
            <w:pPr>
              <w:spacing w:after="0" w:line="240" w:lineRule="auto"/>
              <w:jc w:val="center"/>
              <w:rPr>
                <w:rFonts w:eastAsia="Times New Roman" w:cs="Calibri"/>
                <w:color w:val="70AD47"/>
                <w:sz w:val="22"/>
                <w:szCs w:val="22"/>
                <w:lang w:eastAsia="pl-PL"/>
              </w:rPr>
            </w:pPr>
            <w:r w:rsidRPr="0090517A">
              <w:rPr>
                <w:rFonts w:eastAsia="Times New Roman" w:cs="Calibri"/>
                <w:color w:val="70AD47"/>
                <w:sz w:val="22"/>
                <w:szCs w:val="22"/>
                <w:lang w:eastAsia="pl-PL"/>
              </w:rPr>
              <w:t>1</w:t>
            </w:r>
          </w:p>
        </w:tc>
        <w:tc>
          <w:tcPr>
            <w:tcW w:w="523" w:type="dxa"/>
            <w:tcBorders>
              <w:top w:val="single" w:sz="4" w:space="0" w:color="FFFFFF"/>
              <w:left w:val="single" w:sz="4" w:space="0" w:color="FFFFFF"/>
              <w:bottom w:val="single" w:sz="8" w:space="0" w:color="FFFFFF"/>
              <w:right w:val="single" w:sz="4" w:space="0" w:color="FFFFFF"/>
            </w:tcBorders>
            <w:shd w:val="clear" w:color="000000" w:fill="FFC000"/>
            <w:noWrap/>
            <w:vAlign w:val="center"/>
            <w:hideMark/>
          </w:tcPr>
          <w:p w14:paraId="3E573F6E" w14:textId="77777777" w:rsidR="00A4484F" w:rsidRPr="0090517A" w:rsidRDefault="00A4484F">
            <w:pPr>
              <w:spacing w:after="0" w:line="240" w:lineRule="auto"/>
              <w:jc w:val="center"/>
              <w:rPr>
                <w:rFonts w:eastAsia="Times New Roman" w:cs="Calibri"/>
                <w:color w:val="FFC000"/>
                <w:sz w:val="22"/>
                <w:szCs w:val="22"/>
                <w:lang w:eastAsia="pl-PL"/>
              </w:rPr>
            </w:pPr>
            <w:r w:rsidRPr="0090517A">
              <w:rPr>
                <w:rFonts w:eastAsia="Times New Roman" w:cs="Calibri"/>
                <w:color w:val="FFC000"/>
                <w:sz w:val="22"/>
                <w:szCs w:val="22"/>
                <w:lang w:eastAsia="pl-PL"/>
              </w:rPr>
              <w:t>2</w:t>
            </w:r>
          </w:p>
        </w:tc>
        <w:tc>
          <w:tcPr>
            <w:tcW w:w="522" w:type="dxa"/>
            <w:tcBorders>
              <w:top w:val="single" w:sz="4" w:space="0" w:color="FFFFFF"/>
              <w:left w:val="single" w:sz="4" w:space="0" w:color="FFFFFF"/>
              <w:bottom w:val="single" w:sz="8" w:space="0" w:color="FFFFFF"/>
              <w:right w:val="single" w:sz="4" w:space="0" w:color="FFFFFF"/>
            </w:tcBorders>
            <w:shd w:val="clear" w:color="000000" w:fill="70AD47"/>
            <w:noWrap/>
            <w:vAlign w:val="center"/>
            <w:hideMark/>
          </w:tcPr>
          <w:p w14:paraId="34292BC3" w14:textId="77777777" w:rsidR="00A4484F" w:rsidRPr="0090517A" w:rsidRDefault="00A4484F">
            <w:pPr>
              <w:spacing w:after="0" w:line="240" w:lineRule="auto"/>
              <w:jc w:val="center"/>
              <w:rPr>
                <w:rFonts w:eastAsia="Times New Roman" w:cs="Calibri"/>
                <w:color w:val="70AD47"/>
                <w:sz w:val="22"/>
                <w:szCs w:val="22"/>
                <w:lang w:eastAsia="pl-PL"/>
              </w:rPr>
            </w:pPr>
            <w:r w:rsidRPr="0090517A">
              <w:rPr>
                <w:rFonts w:eastAsia="Times New Roman" w:cs="Calibri"/>
                <w:color w:val="70AD47"/>
                <w:sz w:val="22"/>
                <w:szCs w:val="22"/>
                <w:lang w:eastAsia="pl-PL"/>
              </w:rPr>
              <w:t>1</w:t>
            </w:r>
          </w:p>
        </w:tc>
        <w:tc>
          <w:tcPr>
            <w:tcW w:w="522" w:type="dxa"/>
            <w:tcBorders>
              <w:top w:val="single" w:sz="4" w:space="0" w:color="FFFFFF"/>
              <w:left w:val="single" w:sz="4" w:space="0" w:color="FFFFFF"/>
              <w:bottom w:val="single" w:sz="8" w:space="0" w:color="FFFFFF"/>
              <w:right w:val="single" w:sz="4" w:space="0" w:color="FFFFFF"/>
            </w:tcBorders>
            <w:shd w:val="clear" w:color="000000" w:fill="70AD47"/>
            <w:noWrap/>
            <w:vAlign w:val="center"/>
            <w:hideMark/>
          </w:tcPr>
          <w:p w14:paraId="2A80B8A6" w14:textId="77777777" w:rsidR="00A4484F" w:rsidRPr="0090517A" w:rsidRDefault="00A4484F">
            <w:pPr>
              <w:spacing w:after="0" w:line="240" w:lineRule="auto"/>
              <w:jc w:val="center"/>
              <w:rPr>
                <w:rFonts w:eastAsia="Times New Roman" w:cs="Calibri"/>
                <w:color w:val="70AD47"/>
                <w:sz w:val="22"/>
                <w:szCs w:val="22"/>
                <w:lang w:eastAsia="pl-PL"/>
              </w:rPr>
            </w:pPr>
            <w:r w:rsidRPr="0090517A">
              <w:rPr>
                <w:rFonts w:eastAsia="Times New Roman" w:cs="Calibri"/>
                <w:color w:val="70AD47"/>
                <w:sz w:val="22"/>
                <w:szCs w:val="22"/>
                <w:lang w:eastAsia="pl-PL"/>
              </w:rPr>
              <w:t>1</w:t>
            </w:r>
          </w:p>
        </w:tc>
        <w:tc>
          <w:tcPr>
            <w:tcW w:w="522" w:type="dxa"/>
            <w:tcBorders>
              <w:top w:val="single" w:sz="4" w:space="0" w:color="FFFFFF"/>
              <w:left w:val="single" w:sz="4" w:space="0" w:color="FFFFFF"/>
              <w:bottom w:val="single" w:sz="8" w:space="0" w:color="FFFFFF"/>
              <w:right w:val="single" w:sz="4" w:space="0" w:color="FFFFFF"/>
            </w:tcBorders>
            <w:shd w:val="clear" w:color="000000" w:fill="375623"/>
            <w:noWrap/>
            <w:vAlign w:val="center"/>
            <w:hideMark/>
          </w:tcPr>
          <w:p w14:paraId="273885DB" w14:textId="77777777" w:rsidR="00A4484F" w:rsidRPr="0090517A" w:rsidRDefault="00A4484F">
            <w:pPr>
              <w:spacing w:after="0" w:line="240" w:lineRule="auto"/>
              <w:jc w:val="center"/>
              <w:rPr>
                <w:rFonts w:eastAsia="Times New Roman" w:cs="Calibri"/>
                <w:color w:val="375623"/>
                <w:sz w:val="22"/>
                <w:szCs w:val="22"/>
                <w:lang w:eastAsia="pl-PL"/>
              </w:rPr>
            </w:pPr>
            <w:r w:rsidRPr="0090517A">
              <w:rPr>
                <w:rFonts w:eastAsia="Times New Roman" w:cs="Calibri"/>
                <w:color w:val="375623"/>
                <w:sz w:val="22"/>
                <w:szCs w:val="22"/>
                <w:lang w:eastAsia="pl-PL"/>
              </w:rPr>
              <w:t>0</w:t>
            </w:r>
          </w:p>
        </w:tc>
        <w:tc>
          <w:tcPr>
            <w:tcW w:w="522" w:type="dxa"/>
            <w:tcBorders>
              <w:top w:val="single" w:sz="4" w:space="0" w:color="FFFFFF"/>
              <w:left w:val="single" w:sz="4" w:space="0" w:color="FFFFFF"/>
              <w:bottom w:val="single" w:sz="8" w:space="0" w:color="FFFFFF"/>
              <w:right w:val="single" w:sz="4" w:space="0" w:color="FFFFFF"/>
            </w:tcBorders>
            <w:shd w:val="clear" w:color="000000" w:fill="375623"/>
            <w:noWrap/>
            <w:vAlign w:val="center"/>
            <w:hideMark/>
          </w:tcPr>
          <w:p w14:paraId="3E73FC53" w14:textId="77777777" w:rsidR="00A4484F" w:rsidRPr="0090517A" w:rsidRDefault="00A4484F">
            <w:pPr>
              <w:spacing w:after="0" w:line="240" w:lineRule="auto"/>
              <w:jc w:val="center"/>
              <w:rPr>
                <w:rFonts w:eastAsia="Times New Roman" w:cs="Calibri"/>
                <w:color w:val="375623"/>
                <w:sz w:val="22"/>
                <w:szCs w:val="22"/>
                <w:lang w:eastAsia="pl-PL"/>
              </w:rPr>
            </w:pPr>
            <w:r w:rsidRPr="0090517A">
              <w:rPr>
                <w:rFonts w:eastAsia="Times New Roman" w:cs="Calibri"/>
                <w:color w:val="375623"/>
                <w:sz w:val="22"/>
                <w:szCs w:val="22"/>
                <w:lang w:eastAsia="pl-PL"/>
              </w:rPr>
              <w:t>0</w:t>
            </w:r>
          </w:p>
        </w:tc>
        <w:tc>
          <w:tcPr>
            <w:tcW w:w="522" w:type="dxa"/>
            <w:tcBorders>
              <w:top w:val="single" w:sz="4" w:space="0" w:color="FFFFFF"/>
              <w:left w:val="single" w:sz="4" w:space="0" w:color="FFFFFF"/>
              <w:bottom w:val="single" w:sz="8" w:space="0" w:color="FFFFFF"/>
              <w:right w:val="single" w:sz="4" w:space="0" w:color="FFFFFF"/>
            </w:tcBorders>
            <w:shd w:val="clear" w:color="000000" w:fill="FFC000"/>
            <w:noWrap/>
            <w:vAlign w:val="center"/>
            <w:hideMark/>
          </w:tcPr>
          <w:p w14:paraId="02A3C6DC" w14:textId="77777777" w:rsidR="00A4484F" w:rsidRPr="0090517A" w:rsidRDefault="00A4484F">
            <w:pPr>
              <w:spacing w:after="0" w:line="240" w:lineRule="auto"/>
              <w:jc w:val="center"/>
              <w:rPr>
                <w:rFonts w:eastAsia="Times New Roman" w:cs="Calibri"/>
                <w:color w:val="FFC000"/>
                <w:sz w:val="22"/>
                <w:szCs w:val="22"/>
                <w:lang w:eastAsia="pl-PL"/>
              </w:rPr>
            </w:pPr>
            <w:r w:rsidRPr="0090517A">
              <w:rPr>
                <w:rFonts w:eastAsia="Times New Roman" w:cs="Calibri"/>
                <w:color w:val="FFC000"/>
                <w:sz w:val="22"/>
                <w:szCs w:val="22"/>
                <w:lang w:eastAsia="pl-PL"/>
              </w:rPr>
              <w:t>2</w:t>
            </w:r>
          </w:p>
        </w:tc>
        <w:tc>
          <w:tcPr>
            <w:tcW w:w="522" w:type="dxa"/>
            <w:tcBorders>
              <w:top w:val="single" w:sz="4" w:space="0" w:color="FFFFFF"/>
              <w:left w:val="single" w:sz="4" w:space="0" w:color="FFFFFF"/>
              <w:bottom w:val="single" w:sz="8" w:space="0" w:color="FFFFFF"/>
              <w:right w:val="nil"/>
            </w:tcBorders>
            <w:shd w:val="clear" w:color="000000" w:fill="FFC000"/>
            <w:noWrap/>
            <w:vAlign w:val="center"/>
            <w:hideMark/>
          </w:tcPr>
          <w:p w14:paraId="60109D11" w14:textId="77777777" w:rsidR="00A4484F" w:rsidRPr="0090517A" w:rsidRDefault="00A4484F">
            <w:pPr>
              <w:spacing w:after="0" w:line="240" w:lineRule="auto"/>
              <w:jc w:val="center"/>
              <w:rPr>
                <w:rFonts w:eastAsia="Times New Roman" w:cs="Calibri"/>
                <w:color w:val="FFC000"/>
                <w:sz w:val="22"/>
                <w:szCs w:val="22"/>
                <w:lang w:eastAsia="pl-PL"/>
              </w:rPr>
            </w:pPr>
            <w:r w:rsidRPr="0090517A">
              <w:rPr>
                <w:rFonts w:eastAsia="Times New Roman" w:cs="Calibri"/>
                <w:color w:val="FFC000"/>
                <w:sz w:val="22"/>
                <w:szCs w:val="22"/>
                <w:lang w:eastAsia="pl-PL"/>
              </w:rPr>
              <w:t>2</w:t>
            </w:r>
          </w:p>
        </w:tc>
        <w:tc>
          <w:tcPr>
            <w:tcW w:w="522"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78668964" w14:textId="77777777" w:rsidR="00A4484F" w:rsidRPr="0090517A" w:rsidRDefault="00A4484F">
            <w:pPr>
              <w:spacing w:after="0" w:line="240" w:lineRule="auto"/>
              <w:jc w:val="center"/>
              <w:rPr>
                <w:rFonts w:eastAsia="Times New Roman" w:cs="Calibri"/>
                <w:color w:val="FF0000"/>
                <w:sz w:val="22"/>
                <w:szCs w:val="22"/>
                <w:lang w:eastAsia="pl-PL"/>
              </w:rPr>
            </w:pPr>
            <w:r w:rsidRPr="0090517A">
              <w:rPr>
                <w:rFonts w:eastAsia="Times New Roman" w:cs="Calibri"/>
                <w:color w:val="FF0000"/>
                <w:sz w:val="22"/>
                <w:szCs w:val="22"/>
                <w:lang w:eastAsia="pl-PL"/>
              </w:rPr>
              <w:t>3</w:t>
            </w:r>
          </w:p>
        </w:tc>
        <w:tc>
          <w:tcPr>
            <w:tcW w:w="522" w:type="dxa"/>
            <w:tcBorders>
              <w:top w:val="single" w:sz="4" w:space="0" w:color="FFFFFF"/>
              <w:left w:val="nil"/>
              <w:bottom w:val="single" w:sz="8" w:space="0" w:color="FFFFFF"/>
              <w:right w:val="single" w:sz="4" w:space="0" w:color="FFFFFF"/>
            </w:tcBorders>
            <w:shd w:val="clear" w:color="000000" w:fill="375623"/>
            <w:noWrap/>
            <w:vAlign w:val="center"/>
            <w:hideMark/>
          </w:tcPr>
          <w:p w14:paraId="10B1A79C" w14:textId="77777777" w:rsidR="00A4484F" w:rsidRPr="0090517A" w:rsidRDefault="00A4484F">
            <w:pPr>
              <w:spacing w:after="0" w:line="240" w:lineRule="auto"/>
              <w:jc w:val="center"/>
              <w:rPr>
                <w:rFonts w:eastAsia="Times New Roman" w:cs="Calibri"/>
                <w:color w:val="375623"/>
                <w:sz w:val="22"/>
                <w:szCs w:val="22"/>
                <w:lang w:eastAsia="pl-PL"/>
              </w:rPr>
            </w:pPr>
            <w:r w:rsidRPr="0090517A">
              <w:rPr>
                <w:rFonts w:eastAsia="Times New Roman" w:cs="Calibri"/>
                <w:color w:val="375623"/>
                <w:sz w:val="22"/>
                <w:szCs w:val="22"/>
                <w:lang w:eastAsia="pl-PL"/>
              </w:rPr>
              <w:t>0</w:t>
            </w:r>
          </w:p>
        </w:tc>
        <w:tc>
          <w:tcPr>
            <w:tcW w:w="522" w:type="dxa"/>
            <w:tcBorders>
              <w:top w:val="single" w:sz="4" w:space="0" w:color="FFFFFF"/>
              <w:left w:val="single" w:sz="4" w:space="0" w:color="FFFFFF"/>
              <w:bottom w:val="single" w:sz="8" w:space="0" w:color="FFFFFF"/>
              <w:right w:val="single" w:sz="4" w:space="0" w:color="FFFFFF"/>
            </w:tcBorders>
            <w:shd w:val="clear" w:color="000000" w:fill="375623"/>
            <w:noWrap/>
            <w:vAlign w:val="center"/>
            <w:hideMark/>
          </w:tcPr>
          <w:p w14:paraId="0A77BCE7" w14:textId="77777777" w:rsidR="00A4484F" w:rsidRPr="0090517A" w:rsidRDefault="00A4484F">
            <w:pPr>
              <w:spacing w:after="0" w:line="240" w:lineRule="auto"/>
              <w:jc w:val="center"/>
              <w:rPr>
                <w:rFonts w:eastAsia="Times New Roman" w:cs="Calibri"/>
                <w:color w:val="375623"/>
                <w:sz w:val="22"/>
                <w:szCs w:val="22"/>
                <w:lang w:eastAsia="pl-PL"/>
              </w:rPr>
            </w:pPr>
            <w:r w:rsidRPr="0090517A">
              <w:rPr>
                <w:rFonts w:eastAsia="Times New Roman" w:cs="Calibri"/>
                <w:color w:val="375623"/>
                <w:sz w:val="22"/>
                <w:szCs w:val="22"/>
                <w:lang w:eastAsia="pl-PL"/>
              </w:rPr>
              <w:t>0</w:t>
            </w:r>
          </w:p>
        </w:tc>
        <w:tc>
          <w:tcPr>
            <w:tcW w:w="522" w:type="dxa"/>
            <w:tcBorders>
              <w:top w:val="single" w:sz="4" w:space="0" w:color="FFFFFF"/>
              <w:left w:val="single" w:sz="4" w:space="0" w:color="FFFFFF"/>
              <w:bottom w:val="single" w:sz="8" w:space="0" w:color="FFFFFF"/>
              <w:right w:val="single" w:sz="4" w:space="0" w:color="FFFFFF"/>
            </w:tcBorders>
            <w:shd w:val="clear" w:color="000000" w:fill="FFC000"/>
            <w:noWrap/>
            <w:vAlign w:val="center"/>
            <w:hideMark/>
          </w:tcPr>
          <w:p w14:paraId="2E96AA5C" w14:textId="77777777" w:rsidR="00A4484F" w:rsidRPr="0090517A" w:rsidRDefault="00A4484F">
            <w:pPr>
              <w:spacing w:after="0" w:line="240" w:lineRule="auto"/>
              <w:jc w:val="center"/>
              <w:rPr>
                <w:rFonts w:eastAsia="Times New Roman" w:cs="Calibri"/>
                <w:color w:val="FFC000"/>
                <w:sz w:val="22"/>
                <w:szCs w:val="22"/>
                <w:lang w:eastAsia="pl-PL"/>
              </w:rPr>
            </w:pPr>
            <w:r w:rsidRPr="0090517A">
              <w:rPr>
                <w:rFonts w:eastAsia="Times New Roman" w:cs="Calibri"/>
                <w:color w:val="FFC000"/>
                <w:sz w:val="22"/>
                <w:szCs w:val="22"/>
                <w:lang w:eastAsia="pl-PL"/>
              </w:rPr>
              <w:t>2</w:t>
            </w:r>
          </w:p>
        </w:tc>
        <w:tc>
          <w:tcPr>
            <w:tcW w:w="522" w:type="dxa"/>
            <w:tcBorders>
              <w:top w:val="single" w:sz="4" w:space="0" w:color="FFFFFF"/>
              <w:left w:val="single" w:sz="4" w:space="0" w:color="FFFFFF"/>
              <w:bottom w:val="single" w:sz="8" w:space="0" w:color="FFFFFF"/>
              <w:right w:val="nil"/>
            </w:tcBorders>
            <w:shd w:val="clear" w:color="000000" w:fill="375623"/>
            <w:noWrap/>
            <w:vAlign w:val="center"/>
            <w:hideMark/>
          </w:tcPr>
          <w:p w14:paraId="651246FD" w14:textId="77777777" w:rsidR="00A4484F" w:rsidRPr="0090517A" w:rsidRDefault="00A4484F">
            <w:pPr>
              <w:spacing w:after="0" w:line="240" w:lineRule="auto"/>
              <w:jc w:val="center"/>
              <w:rPr>
                <w:rFonts w:eastAsia="Times New Roman" w:cs="Calibri"/>
                <w:color w:val="375623"/>
                <w:sz w:val="22"/>
                <w:szCs w:val="22"/>
                <w:lang w:eastAsia="pl-PL"/>
              </w:rPr>
            </w:pPr>
            <w:r w:rsidRPr="0090517A">
              <w:rPr>
                <w:rFonts w:eastAsia="Times New Roman" w:cs="Calibri"/>
                <w:color w:val="375623"/>
                <w:sz w:val="22"/>
                <w:szCs w:val="22"/>
                <w:lang w:eastAsia="pl-PL"/>
              </w:rPr>
              <w:t>0</w:t>
            </w:r>
          </w:p>
        </w:tc>
        <w:tc>
          <w:tcPr>
            <w:tcW w:w="522"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093A4143" w14:textId="77777777" w:rsidR="00A4484F" w:rsidRPr="0090517A" w:rsidRDefault="00A4484F">
            <w:pPr>
              <w:spacing w:after="0" w:line="240" w:lineRule="auto"/>
              <w:jc w:val="center"/>
              <w:rPr>
                <w:rFonts w:eastAsia="Times New Roman" w:cs="Calibri"/>
                <w:color w:val="FFC000"/>
                <w:sz w:val="22"/>
                <w:szCs w:val="22"/>
                <w:lang w:eastAsia="pl-PL"/>
              </w:rPr>
            </w:pPr>
            <w:r w:rsidRPr="0090517A">
              <w:rPr>
                <w:rFonts w:eastAsia="Times New Roman" w:cs="Calibri"/>
                <w:color w:val="FFC000"/>
                <w:sz w:val="22"/>
                <w:szCs w:val="22"/>
                <w:lang w:eastAsia="pl-PL"/>
              </w:rPr>
              <w:t>2</w:t>
            </w:r>
          </w:p>
        </w:tc>
        <w:tc>
          <w:tcPr>
            <w:tcW w:w="522" w:type="dxa"/>
            <w:tcBorders>
              <w:top w:val="single" w:sz="4" w:space="0" w:color="FFFFFF"/>
              <w:left w:val="nil"/>
              <w:bottom w:val="single" w:sz="8" w:space="0" w:color="FFFFFF"/>
              <w:right w:val="nil"/>
            </w:tcBorders>
            <w:shd w:val="clear" w:color="000000" w:fill="FFC000"/>
            <w:noWrap/>
            <w:vAlign w:val="center"/>
            <w:hideMark/>
          </w:tcPr>
          <w:p w14:paraId="1AE669A7" w14:textId="77777777" w:rsidR="00A4484F" w:rsidRPr="0090517A" w:rsidRDefault="00A4484F">
            <w:pPr>
              <w:spacing w:after="0" w:line="240" w:lineRule="auto"/>
              <w:jc w:val="center"/>
              <w:rPr>
                <w:rFonts w:eastAsia="Times New Roman" w:cs="Calibri"/>
                <w:color w:val="FFC000"/>
                <w:sz w:val="22"/>
                <w:szCs w:val="22"/>
                <w:lang w:eastAsia="pl-PL"/>
              </w:rPr>
            </w:pPr>
            <w:r w:rsidRPr="0090517A">
              <w:rPr>
                <w:rFonts w:eastAsia="Times New Roman" w:cs="Calibri"/>
                <w:color w:val="FFC000"/>
                <w:sz w:val="22"/>
                <w:szCs w:val="22"/>
                <w:lang w:eastAsia="pl-PL"/>
              </w:rPr>
              <w:t>2</w:t>
            </w:r>
          </w:p>
        </w:tc>
        <w:tc>
          <w:tcPr>
            <w:tcW w:w="522" w:type="dxa"/>
            <w:tcBorders>
              <w:top w:val="single" w:sz="4" w:space="0" w:color="auto"/>
              <w:left w:val="single" w:sz="4" w:space="0" w:color="auto"/>
              <w:bottom w:val="single" w:sz="4" w:space="0" w:color="auto"/>
              <w:right w:val="single" w:sz="4" w:space="0" w:color="auto"/>
            </w:tcBorders>
            <w:shd w:val="clear" w:color="auto" w:fill="FFC000"/>
            <w:noWrap/>
            <w:vAlign w:val="center"/>
          </w:tcPr>
          <w:p w14:paraId="146FFBFE" w14:textId="77777777" w:rsidR="00A4484F" w:rsidRPr="0090517A" w:rsidRDefault="00A4484F">
            <w:pPr>
              <w:spacing w:after="0" w:line="240" w:lineRule="auto"/>
              <w:jc w:val="center"/>
              <w:rPr>
                <w:rFonts w:eastAsia="Times New Roman" w:cs="Calibri"/>
                <w:color w:val="70AD47"/>
                <w:sz w:val="22"/>
                <w:szCs w:val="22"/>
                <w:lang w:eastAsia="pl-PL"/>
              </w:rPr>
            </w:pPr>
          </w:p>
        </w:tc>
        <w:tc>
          <w:tcPr>
            <w:tcW w:w="522" w:type="dxa"/>
            <w:tcBorders>
              <w:top w:val="single" w:sz="4" w:space="0" w:color="auto"/>
              <w:left w:val="single" w:sz="4" w:space="0" w:color="auto"/>
              <w:bottom w:val="single" w:sz="4" w:space="0" w:color="auto"/>
              <w:right w:val="single" w:sz="4" w:space="0" w:color="auto"/>
            </w:tcBorders>
            <w:shd w:val="clear" w:color="000000" w:fill="70AD47"/>
            <w:noWrap/>
            <w:vAlign w:val="center"/>
            <w:hideMark/>
          </w:tcPr>
          <w:p w14:paraId="27230E53" w14:textId="77777777" w:rsidR="00A4484F" w:rsidRPr="0090517A" w:rsidRDefault="00A4484F">
            <w:pPr>
              <w:spacing w:after="0" w:line="240" w:lineRule="auto"/>
              <w:jc w:val="center"/>
              <w:rPr>
                <w:rFonts w:eastAsia="Times New Roman" w:cs="Calibri"/>
                <w:color w:val="70AD47"/>
                <w:sz w:val="22"/>
                <w:szCs w:val="22"/>
                <w:lang w:eastAsia="pl-PL"/>
              </w:rPr>
            </w:pPr>
            <w:r w:rsidRPr="0090517A">
              <w:rPr>
                <w:rFonts w:eastAsia="Times New Roman" w:cs="Calibri"/>
                <w:color w:val="70AD47"/>
                <w:sz w:val="22"/>
                <w:szCs w:val="22"/>
                <w:lang w:eastAsia="pl-PL"/>
              </w:rPr>
              <w:t>1</w:t>
            </w:r>
          </w:p>
        </w:tc>
        <w:tc>
          <w:tcPr>
            <w:tcW w:w="522" w:type="dxa"/>
            <w:tcBorders>
              <w:top w:val="single" w:sz="4" w:space="0" w:color="FFFFFF"/>
              <w:left w:val="nil"/>
              <w:bottom w:val="single" w:sz="8" w:space="0" w:color="FFFFFF"/>
              <w:right w:val="nil"/>
            </w:tcBorders>
            <w:shd w:val="clear" w:color="000000" w:fill="70AD47"/>
            <w:noWrap/>
            <w:vAlign w:val="center"/>
            <w:hideMark/>
          </w:tcPr>
          <w:p w14:paraId="06E951D5" w14:textId="77777777" w:rsidR="00A4484F" w:rsidRPr="0090517A" w:rsidRDefault="00A4484F">
            <w:pPr>
              <w:spacing w:after="0" w:line="240" w:lineRule="auto"/>
              <w:jc w:val="center"/>
              <w:rPr>
                <w:rFonts w:eastAsia="Times New Roman" w:cs="Calibri"/>
                <w:color w:val="70AD47"/>
                <w:sz w:val="22"/>
                <w:szCs w:val="22"/>
                <w:lang w:eastAsia="pl-PL"/>
              </w:rPr>
            </w:pPr>
            <w:r w:rsidRPr="0090517A">
              <w:rPr>
                <w:rFonts w:eastAsia="Times New Roman" w:cs="Calibri"/>
                <w:color w:val="70AD47"/>
                <w:sz w:val="22"/>
                <w:szCs w:val="22"/>
                <w:lang w:eastAsia="pl-PL"/>
              </w:rPr>
              <w:t>1</w:t>
            </w:r>
          </w:p>
        </w:tc>
        <w:tc>
          <w:tcPr>
            <w:tcW w:w="522" w:type="dxa"/>
            <w:tcBorders>
              <w:top w:val="single" w:sz="4" w:space="0" w:color="FFFFFF"/>
              <w:left w:val="single" w:sz="4" w:space="0" w:color="FFFFFF"/>
              <w:bottom w:val="single" w:sz="8" w:space="0" w:color="FFFFFF"/>
              <w:right w:val="single" w:sz="4" w:space="0" w:color="FFFFFF"/>
            </w:tcBorders>
            <w:shd w:val="clear" w:color="000000" w:fill="FFC000"/>
            <w:noWrap/>
            <w:vAlign w:val="center"/>
            <w:hideMark/>
          </w:tcPr>
          <w:p w14:paraId="3FF51D63" w14:textId="77777777" w:rsidR="00A4484F" w:rsidRPr="00CC0DF6" w:rsidRDefault="00A4484F">
            <w:pPr>
              <w:spacing w:after="0" w:line="240" w:lineRule="auto"/>
              <w:jc w:val="center"/>
              <w:rPr>
                <w:rFonts w:ascii="Calibri" w:eastAsia="Times New Roman" w:hAnsi="Calibri" w:cs="Calibri"/>
                <w:color w:val="FFC000"/>
                <w:sz w:val="22"/>
                <w:szCs w:val="22"/>
                <w:lang w:eastAsia="pl-PL"/>
              </w:rPr>
            </w:pPr>
            <w:r w:rsidRPr="00CC0DF6">
              <w:rPr>
                <w:rFonts w:ascii="Calibri" w:eastAsia="Times New Roman" w:hAnsi="Calibri" w:cs="Calibri"/>
                <w:color w:val="FFC000"/>
                <w:sz w:val="22"/>
                <w:szCs w:val="22"/>
                <w:lang w:eastAsia="pl-PL"/>
              </w:rPr>
              <w:t>2</w:t>
            </w:r>
          </w:p>
        </w:tc>
        <w:tc>
          <w:tcPr>
            <w:tcW w:w="522" w:type="dxa"/>
            <w:tcBorders>
              <w:top w:val="single" w:sz="4" w:space="0" w:color="FFFFFF"/>
              <w:left w:val="single" w:sz="4" w:space="0" w:color="FFFFFF"/>
              <w:bottom w:val="single" w:sz="8" w:space="0" w:color="FFFFFF"/>
              <w:right w:val="single" w:sz="4" w:space="0" w:color="FFFFFF"/>
            </w:tcBorders>
            <w:shd w:val="clear" w:color="000000" w:fill="FFC000"/>
            <w:noWrap/>
            <w:vAlign w:val="center"/>
            <w:hideMark/>
          </w:tcPr>
          <w:p w14:paraId="397543F8" w14:textId="77777777" w:rsidR="00A4484F" w:rsidRPr="00CC0DF6" w:rsidRDefault="00A4484F">
            <w:pPr>
              <w:spacing w:after="0" w:line="240" w:lineRule="auto"/>
              <w:jc w:val="center"/>
              <w:rPr>
                <w:rFonts w:ascii="Calibri" w:eastAsia="Times New Roman" w:hAnsi="Calibri" w:cs="Calibri"/>
                <w:color w:val="FFC000"/>
                <w:sz w:val="22"/>
                <w:szCs w:val="22"/>
                <w:lang w:eastAsia="pl-PL"/>
              </w:rPr>
            </w:pPr>
            <w:r w:rsidRPr="00CC0DF6">
              <w:rPr>
                <w:rFonts w:ascii="Calibri" w:eastAsia="Times New Roman" w:hAnsi="Calibri" w:cs="Calibri"/>
                <w:color w:val="FFC000"/>
                <w:sz w:val="22"/>
                <w:szCs w:val="22"/>
                <w:lang w:eastAsia="pl-PL"/>
              </w:rPr>
              <w:t>2</w:t>
            </w:r>
          </w:p>
        </w:tc>
        <w:tc>
          <w:tcPr>
            <w:tcW w:w="190" w:type="dxa"/>
            <w:tcBorders>
              <w:top w:val="nil"/>
              <w:left w:val="nil"/>
              <w:bottom w:val="nil"/>
              <w:right w:val="nil"/>
            </w:tcBorders>
            <w:noWrap/>
            <w:vAlign w:val="bottom"/>
            <w:hideMark/>
          </w:tcPr>
          <w:p w14:paraId="62BD553D" w14:textId="77777777" w:rsidR="00A4484F" w:rsidRPr="00CC0DF6" w:rsidRDefault="00A4484F">
            <w:pPr>
              <w:spacing w:after="0" w:line="240" w:lineRule="auto"/>
              <w:jc w:val="center"/>
              <w:rPr>
                <w:rFonts w:ascii="Calibri" w:eastAsia="Times New Roman" w:hAnsi="Calibri" w:cs="Calibri"/>
                <w:color w:val="FFC000"/>
                <w:sz w:val="22"/>
                <w:szCs w:val="22"/>
                <w:lang w:eastAsia="pl-PL"/>
              </w:rPr>
            </w:pPr>
          </w:p>
        </w:tc>
        <w:tc>
          <w:tcPr>
            <w:tcW w:w="190" w:type="dxa"/>
            <w:tcBorders>
              <w:top w:val="nil"/>
              <w:left w:val="nil"/>
              <w:bottom w:val="nil"/>
              <w:right w:val="single" w:sz="4" w:space="0" w:color="auto"/>
            </w:tcBorders>
            <w:noWrap/>
            <w:vAlign w:val="bottom"/>
            <w:hideMark/>
          </w:tcPr>
          <w:p w14:paraId="147BDE54" w14:textId="77777777" w:rsidR="00A4484F" w:rsidRPr="00CC0DF6" w:rsidRDefault="00A4484F">
            <w:pPr>
              <w:spacing w:after="0" w:line="240" w:lineRule="auto"/>
              <w:rPr>
                <w:rFonts w:ascii="Calibri" w:eastAsia="Times New Roman" w:hAnsi="Calibri" w:cs="Calibri"/>
                <w:color w:val="000000"/>
                <w:sz w:val="22"/>
                <w:szCs w:val="22"/>
                <w:lang w:eastAsia="pl-PL"/>
              </w:rPr>
            </w:pPr>
            <w:r w:rsidRPr="00CC0DF6">
              <w:rPr>
                <w:rFonts w:ascii="Calibri" w:eastAsia="Times New Roman" w:hAnsi="Calibri" w:cs="Calibri"/>
                <w:color w:val="000000"/>
                <w:sz w:val="22"/>
                <w:szCs w:val="22"/>
                <w:lang w:eastAsia="pl-PL"/>
              </w:rPr>
              <w:t xml:space="preserve"> </w:t>
            </w:r>
          </w:p>
        </w:tc>
      </w:tr>
      <w:tr w:rsidR="00A4484F" w:rsidRPr="00CC0DF6" w14:paraId="5F053C23" w14:textId="77777777" w:rsidTr="00B85EE3">
        <w:trPr>
          <w:trHeight w:val="510"/>
        </w:trPr>
        <w:tc>
          <w:tcPr>
            <w:tcW w:w="1271" w:type="dxa"/>
            <w:gridSpan w:val="2"/>
            <w:tcBorders>
              <w:top w:val="nil"/>
              <w:left w:val="single" w:sz="4" w:space="0" w:color="auto"/>
              <w:bottom w:val="nil"/>
              <w:right w:val="nil"/>
            </w:tcBorders>
            <w:noWrap/>
            <w:vAlign w:val="center"/>
            <w:hideMark/>
          </w:tcPr>
          <w:p w14:paraId="5F3FEADB" w14:textId="77777777" w:rsidR="00A4484F" w:rsidRPr="0090517A" w:rsidRDefault="00A4484F">
            <w:pPr>
              <w:spacing w:after="0" w:line="240" w:lineRule="auto"/>
              <w:jc w:val="center"/>
              <w:rPr>
                <w:rFonts w:eastAsia="Times New Roman" w:cs="Calibri"/>
                <w:b/>
                <w:bCs/>
                <w:color w:val="000000"/>
                <w:sz w:val="18"/>
                <w:szCs w:val="18"/>
                <w:lang w:eastAsia="pl-PL"/>
              </w:rPr>
            </w:pPr>
            <w:r w:rsidRPr="0090517A">
              <w:rPr>
                <w:rFonts w:eastAsia="Times New Roman" w:cs="Calibri"/>
                <w:b/>
                <w:bCs/>
                <w:color w:val="000000"/>
                <w:sz w:val="18"/>
                <w:szCs w:val="18"/>
                <w:lang w:eastAsia="pl-PL"/>
              </w:rPr>
              <w:t>VULNERABILITY</w:t>
            </w:r>
          </w:p>
        </w:tc>
        <w:tc>
          <w:tcPr>
            <w:tcW w:w="479" w:type="dxa"/>
            <w:tcBorders>
              <w:top w:val="nil"/>
              <w:left w:val="nil"/>
              <w:bottom w:val="nil"/>
              <w:right w:val="single" w:sz="4" w:space="0" w:color="FFFFFF"/>
            </w:tcBorders>
            <w:shd w:val="clear" w:color="000000" w:fill="70AD47"/>
            <w:noWrap/>
            <w:vAlign w:val="bottom"/>
            <w:hideMark/>
          </w:tcPr>
          <w:p w14:paraId="3221C4C7" w14:textId="77777777" w:rsidR="00A4484F" w:rsidRPr="0090517A" w:rsidRDefault="00A4484F">
            <w:pPr>
              <w:spacing w:after="0" w:line="240" w:lineRule="auto"/>
              <w:jc w:val="right"/>
              <w:rPr>
                <w:rFonts w:eastAsia="Times New Roman" w:cs="Calibri"/>
                <w:color w:val="70AD47"/>
                <w:sz w:val="22"/>
                <w:szCs w:val="22"/>
                <w:lang w:eastAsia="pl-PL"/>
              </w:rPr>
            </w:pPr>
            <w:r w:rsidRPr="0090517A">
              <w:rPr>
                <w:rFonts w:eastAsia="Times New Roman" w:cs="Calibri"/>
                <w:color w:val="70AD47"/>
                <w:sz w:val="22"/>
                <w:szCs w:val="22"/>
                <w:lang w:eastAsia="pl-PL"/>
              </w:rPr>
              <w:t>3</w:t>
            </w:r>
          </w:p>
        </w:tc>
        <w:tc>
          <w:tcPr>
            <w:tcW w:w="513" w:type="dxa"/>
            <w:tcBorders>
              <w:top w:val="nil"/>
              <w:left w:val="single" w:sz="4" w:space="0" w:color="FFFFFF"/>
              <w:bottom w:val="nil"/>
              <w:right w:val="single" w:sz="4" w:space="0" w:color="FFFFFF"/>
            </w:tcBorders>
            <w:shd w:val="clear" w:color="000000" w:fill="FFC000"/>
            <w:noWrap/>
            <w:vAlign w:val="bottom"/>
            <w:hideMark/>
          </w:tcPr>
          <w:p w14:paraId="5486CB60" w14:textId="77777777" w:rsidR="00A4484F" w:rsidRPr="0090517A" w:rsidRDefault="00A4484F">
            <w:pPr>
              <w:spacing w:after="0" w:line="240" w:lineRule="auto"/>
              <w:jc w:val="right"/>
              <w:rPr>
                <w:rFonts w:eastAsia="Times New Roman" w:cs="Calibri"/>
                <w:color w:val="FFC000"/>
                <w:sz w:val="22"/>
                <w:szCs w:val="22"/>
                <w:lang w:eastAsia="pl-PL"/>
              </w:rPr>
            </w:pPr>
            <w:r w:rsidRPr="0090517A">
              <w:rPr>
                <w:rFonts w:eastAsia="Times New Roman" w:cs="Calibri"/>
                <w:color w:val="FFC000"/>
                <w:sz w:val="22"/>
                <w:szCs w:val="22"/>
                <w:lang w:eastAsia="pl-PL"/>
              </w:rPr>
              <w:t>4</w:t>
            </w:r>
          </w:p>
        </w:tc>
        <w:tc>
          <w:tcPr>
            <w:tcW w:w="386" w:type="dxa"/>
            <w:tcBorders>
              <w:top w:val="nil"/>
              <w:left w:val="single" w:sz="4" w:space="0" w:color="FFFFFF"/>
              <w:bottom w:val="nil"/>
              <w:right w:val="single" w:sz="4" w:space="0" w:color="FFFFFF"/>
            </w:tcBorders>
            <w:shd w:val="clear" w:color="000000" w:fill="70AD47"/>
            <w:noWrap/>
            <w:vAlign w:val="bottom"/>
            <w:hideMark/>
          </w:tcPr>
          <w:p w14:paraId="52350DD9" w14:textId="77777777" w:rsidR="00A4484F" w:rsidRPr="0090517A" w:rsidRDefault="00A4484F">
            <w:pPr>
              <w:spacing w:after="0" w:line="240" w:lineRule="auto"/>
              <w:jc w:val="right"/>
              <w:rPr>
                <w:rFonts w:eastAsia="Times New Roman" w:cs="Calibri"/>
                <w:color w:val="70AD47"/>
                <w:sz w:val="22"/>
                <w:szCs w:val="22"/>
                <w:lang w:eastAsia="pl-PL"/>
              </w:rPr>
            </w:pPr>
            <w:r w:rsidRPr="0090517A">
              <w:rPr>
                <w:rFonts w:eastAsia="Times New Roman" w:cs="Calibri"/>
                <w:color w:val="70AD47"/>
                <w:sz w:val="22"/>
                <w:szCs w:val="22"/>
                <w:lang w:eastAsia="pl-PL"/>
              </w:rPr>
              <w:t>3</w:t>
            </w:r>
          </w:p>
        </w:tc>
        <w:tc>
          <w:tcPr>
            <w:tcW w:w="523" w:type="dxa"/>
            <w:tcBorders>
              <w:top w:val="nil"/>
              <w:left w:val="single" w:sz="4" w:space="0" w:color="FFFFFF"/>
              <w:bottom w:val="nil"/>
              <w:right w:val="single" w:sz="4" w:space="0" w:color="FFFFFF"/>
            </w:tcBorders>
            <w:shd w:val="clear" w:color="000000" w:fill="FF0000"/>
            <w:noWrap/>
            <w:vAlign w:val="bottom"/>
            <w:hideMark/>
          </w:tcPr>
          <w:p w14:paraId="58610DDB" w14:textId="77777777" w:rsidR="00A4484F" w:rsidRPr="0090517A" w:rsidRDefault="00A4484F">
            <w:pPr>
              <w:spacing w:after="0" w:line="240" w:lineRule="auto"/>
              <w:jc w:val="right"/>
              <w:rPr>
                <w:rFonts w:eastAsia="Times New Roman" w:cs="Calibri"/>
                <w:color w:val="FF0000"/>
                <w:sz w:val="22"/>
                <w:szCs w:val="22"/>
                <w:lang w:eastAsia="pl-PL"/>
              </w:rPr>
            </w:pPr>
            <w:r w:rsidRPr="0090517A">
              <w:rPr>
                <w:rFonts w:eastAsia="Times New Roman" w:cs="Calibri"/>
                <w:color w:val="FF0000"/>
                <w:sz w:val="22"/>
                <w:szCs w:val="22"/>
                <w:lang w:eastAsia="pl-PL"/>
              </w:rPr>
              <w:t>5</w:t>
            </w:r>
          </w:p>
        </w:tc>
        <w:tc>
          <w:tcPr>
            <w:tcW w:w="523" w:type="dxa"/>
            <w:tcBorders>
              <w:top w:val="nil"/>
              <w:left w:val="single" w:sz="4" w:space="0" w:color="FFFFFF"/>
              <w:bottom w:val="nil"/>
              <w:right w:val="single" w:sz="4" w:space="0" w:color="FFFFFF"/>
            </w:tcBorders>
            <w:shd w:val="clear" w:color="000000" w:fill="70AD47"/>
            <w:noWrap/>
            <w:vAlign w:val="bottom"/>
            <w:hideMark/>
          </w:tcPr>
          <w:p w14:paraId="1E5D641A" w14:textId="77777777" w:rsidR="00A4484F" w:rsidRPr="0090517A" w:rsidRDefault="00A4484F">
            <w:pPr>
              <w:spacing w:after="0" w:line="240" w:lineRule="auto"/>
              <w:jc w:val="right"/>
              <w:rPr>
                <w:rFonts w:eastAsia="Times New Roman" w:cs="Calibri"/>
                <w:color w:val="70AD47"/>
                <w:sz w:val="22"/>
                <w:szCs w:val="22"/>
                <w:lang w:eastAsia="pl-PL"/>
              </w:rPr>
            </w:pPr>
            <w:r w:rsidRPr="0090517A">
              <w:rPr>
                <w:rFonts w:eastAsia="Times New Roman" w:cs="Calibri"/>
                <w:color w:val="70AD47"/>
                <w:sz w:val="22"/>
                <w:szCs w:val="22"/>
                <w:lang w:eastAsia="pl-PL"/>
              </w:rPr>
              <w:t>2</w:t>
            </w:r>
          </w:p>
        </w:tc>
        <w:tc>
          <w:tcPr>
            <w:tcW w:w="523" w:type="dxa"/>
            <w:tcBorders>
              <w:top w:val="nil"/>
              <w:left w:val="single" w:sz="4" w:space="0" w:color="FFFFFF"/>
              <w:bottom w:val="nil"/>
              <w:right w:val="single" w:sz="4" w:space="0" w:color="FFFFFF"/>
            </w:tcBorders>
            <w:shd w:val="clear" w:color="000000" w:fill="FF0000"/>
            <w:noWrap/>
            <w:vAlign w:val="bottom"/>
            <w:hideMark/>
          </w:tcPr>
          <w:p w14:paraId="7FD5EF3E" w14:textId="77777777" w:rsidR="00A4484F" w:rsidRPr="0090517A" w:rsidRDefault="00A4484F">
            <w:pPr>
              <w:spacing w:after="0" w:line="240" w:lineRule="auto"/>
              <w:jc w:val="right"/>
              <w:rPr>
                <w:rFonts w:eastAsia="Times New Roman" w:cs="Calibri"/>
                <w:color w:val="FF0000"/>
                <w:sz w:val="22"/>
                <w:szCs w:val="22"/>
                <w:lang w:eastAsia="pl-PL"/>
              </w:rPr>
            </w:pPr>
            <w:r w:rsidRPr="0090517A">
              <w:rPr>
                <w:rFonts w:eastAsia="Times New Roman" w:cs="Calibri"/>
                <w:color w:val="FF0000"/>
                <w:sz w:val="22"/>
                <w:szCs w:val="22"/>
                <w:lang w:eastAsia="pl-PL"/>
              </w:rPr>
              <w:t>5</w:t>
            </w:r>
          </w:p>
        </w:tc>
        <w:tc>
          <w:tcPr>
            <w:tcW w:w="522" w:type="dxa"/>
            <w:tcBorders>
              <w:top w:val="nil"/>
              <w:left w:val="single" w:sz="4" w:space="0" w:color="FFFFFF"/>
              <w:bottom w:val="nil"/>
              <w:right w:val="single" w:sz="4" w:space="0" w:color="FFFFFF"/>
            </w:tcBorders>
            <w:shd w:val="clear" w:color="000000" w:fill="70AD47"/>
            <w:noWrap/>
            <w:vAlign w:val="bottom"/>
            <w:hideMark/>
          </w:tcPr>
          <w:p w14:paraId="4D480766" w14:textId="77777777" w:rsidR="00A4484F" w:rsidRPr="0090517A" w:rsidRDefault="00A4484F">
            <w:pPr>
              <w:spacing w:after="0" w:line="240" w:lineRule="auto"/>
              <w:jc w:val="right"/>
              <w:rPr>
                <w:rFonts w:eastAsia="Times New Roman" w:cs="Calibri"/>
                <w:color w:val="70AD47"/>
                <w:sz w:val="22"/>
                <w:szCs w:val="22"/>
                <w:lang w:eastAsia="pl-PL"/>
              </w:rPr>
            </w:pPr>
            <w:r w:rsidRPr="0090517A">
              <w:rPr>
                <w:rFonts w:eastAsia="Times New Roman" w:cs="Calibri"/>
                <w:color w:val="70AD47"/>
                <w:sz w:val="22"/>
                <w:szCs w:val="22"/>
                <w:lang w:eastAsia="pl-PL"/>
              </w:rPr>
              <w:t>2</w:t>
            </w:r>
          </w:p>
        </w:tc>
        <w:tc>
          <w:tcPr>
            <w:tcW w:w="522" w:type="dxa"/>
            <w:tcBorders>
              <w:top w:val="nil"/>
              <w:left w:val="single" w:sz="4" w:space="0" w:color="FFFFFF"/>
              <w:bottom w:val="nil"/>
              <w:right w:val="single" w:sz="4" w:space="0" w:color="FFFFFF"/>
            </w:tcBorders>
            <w:shd w:val="clear" w:color="000000" w:fill="70AD47"/>
            <w:noWrap/>
            <w:vAlign w:val="bottom"/>
            <w:hideMark/>
          </w:tcPr>
          <w:p w14:paraId="5F50A0DB" w14:textId="77777777" w:rsidR="00A4484F" w:rsidRPr="0090517A" w:rsidRDefault="00A4484F">
            <w:pPr>
              <w:spacing w:after="0" w:line="240" w:lineRule="auto"/>
              <w:jc w:val="right"/>
              <w:rPr>
                <w:rFonts w:eastAsia="Times New Roman" w:cs="Calibri"/>
                <w:color w:val="70AD47"/>
                <w:sz w:val="22"/>
                <w:szCs w:val="22"/>
                <w:lang w:eastAsia="pl-PL"/>
              </w:rPr>
            </w:pPr>
            <w:r w:rsidRPr="0090517A">
              <w:rPr>
                <w:rFonts w:eastAsia="Times New Roman" w:cs="Calibri"/>
                <w:color w:val="70AD47"/>
                <w:sz w:val="22"/>
                <w:szCs w:val="22"/>
                <w:lang w:eastAsia="pl-PL"/>
              </w:rPr>
              <w:t>2</w:t>
            </w:r>
          </w:p>
        </w:tc>
        <w:tc>
          <w:tcPr>
            <w:tcW w:w="522" w:type="dxa"/>
            <w:tcBorders>
              <w:top w:val="nil"/>
              <w:left w:val="single" w:sz="4" w:space="0" w:color="FFFFFF"/>
              <w:bottom w:val="nil"/>
              <w:right w:val="single" w:sz="4" w:space="0" w:color="FFFFFF"/>
            </w:tcBorders>
            <w:shd w:val="clear" w:color="000000" w:fill="70AD47"/>
            <w:noWrap/>
            <w:vAlign w:val="bottom"/>
            <w:hideMark/>
          </w:tcPr>
          <w:p w14:paraId="3337D25E" w14:textId="77777777" w:rsidR="00A4484F" w:rsidRPr="0090517A" w:rsidRDefault="00A4484F">
            <w:pPr>
              <w:spacing w:after="0" w:line="240" w:lineRule="auto"/>
              <w:jc w:val="right"/>
              <w:rPr>
                <w:rFonts w:eastAsia="Times New Roman" w:cs="Calibri"/>
                <w:color w:val="70AD47"/>
                <w:sz w:val="22"/>
                <w:szCs w:val="22"/>
                <w:lang w:eastAsia="pl-PL"/>
              </w:rPr>
            </w:pPr>
            <w:r w:rsidRPr="0090517A">
              <w:rPr>
                <w:rFonts w:eastAsia="Times New Roman" w:cs="Calibri"/>
                <w:color w:val="70AD47"/>
                <w:sz w:val="22"/>
                <w:szCs w:val="22"/>
                <w:lang w:eastAsia="pl-PL"/>
              </w:rPr>
              <w:t>2</w:t>
            </w:r>
          </w:p>
        </w:tc>
        <w:tc>
          <w:tcPr>
            <w:tcW w:w="522" w:type="dxa"/>
            <w:tcBorders>
              <w:top w:val="nil"/>
              <w:left w:val="single" w:sz="4" w:space="0" w:color="FFFFFF"/>
              <w:bottom w:val="nil"/>
              <w:right w:val="single" w:sz="4" w:space="0" w:color="FFFFFF"/>
            </w:tcBorders>
            <w:shd w:val="clear" w:color="000000" w:fill="70AD47"/>
            <w:noWrap/>
            <w:vAlign w:val="bottom"/>
            <w:hideMark/>
          </w:tcPr>
          <w:p w14:paraId="7F8E2DB2" w14:textId="77777777" w:rsidR="00A4484F" w:rsidRPr="0090517A" w:rsidRDefault="00A4484F">
            <w:pPr>
              <w:spacing w:after="0" w:line="240" w:lineRule="auto"/>
              <w:jc w:val="right"/>
              <w:rPr>
                <w:rFonts w:eastAsia="Times New Roman" w:cs="Calibri"/>
                <w:color w:val="70AD47"/>
                <w:sz w:val="22"/>
                <w:szCs w:val="22"/>
                <w:lang w:eastAsia="pl-PL"/>
              </w:rPr>
            </w:pPr>
            <w:r w:rsidRPr="0090517A">
              <w:rPr>
                <w:rFonts w:eastAsia="Times New Roman" w:cs="Calibri"/>
                <w:color w:val="70AD47"/>
                <w:sz w:val="22"/>
                <w:szCs w:val="22"/>
                <w:lang w:eastAsia="pl-PL"/>
              </w:rPr>
              <w:t>1</w:t>
            </w:r>
          </w:p>
        </w:tc>
        <w:tc>
          <w:tcPr>
            <w:tcW w:w="522" w:type="dxa"/>
            <w:tcBorders>
              <w:top w:val="nil"/>
              <w:left w:val="single" w:sz="4" w:space="0" w:color="FFFFFF"/>
              <w:bottom w:val="nil"/>
              <w:right w:val="single" w:sz="4" w:space="0" w:color="FFFFFF"/>
            </w:tcBorders>
            <w:shd w:val="clear" w:color="000000" w:fill="70AD47"/>
            <w:noWrap/>
            <w:vAlign w:val="bottom"/>
            <w:hideMark/>
          </w:tcPr>
          <w:p w14:paraId="0C7C05CC" w14:textId="77777777" w:rsidR="00A4484F" w:rsidRPr="0090517A" w:rsidRDefault="00A4484F">
            <w:pPr>
              <w:spacing w:after="0" w:line="240" w:lineRule="auto"/>
              <w:jc w:val="right"/>
              <w:rPr>
                <w:rFonts w:eastAsia="Times New Roman" w:cs="Calibri"/>
                <w:color w:val="70AD47"/>
                <w:sz w:val="22"/>
                <w:szCs w:val="22"/>
                <w:lang w:eastAsia="pl-PL"/>
              </w:rPr>
            </w:pPr>
            <w:r w:rsidRPr="0090517A">
              <w:rPr>
                <w:rFonts w:eastAsia="Times New Roman" w:cs="Calibri"/>
                <w:color w:val="70AD47"/>
                <w:sz w:val="22"/>
                <w:szCs w:val="22"/>
                <w:lang w:eastAsia="pl-PL"/>
              </w:rPr>
              <w:t>3</w:t>
            </w:r>
          </w:p>
        </w:tc>
        <w:tc>
          <w:tcPr>
            <w:tcW w:w="522" w:type="dxa"/>
            <w:tcBorders>
              <w:top w:val="nil"/>
              <w:left w:val="single" w:sz="4" w:space="0" w:color="FFFFFF"/>
              <w:bottom w:val="nil"/>
              <w:right w:val="single" w:sz="4" w:space="0" w:color="FFFFFF"/>
            </w:tcBorders>
            <w:shd w:val="clear" w:color="000000" w:fill="FFC000"/>
            <w:noWrap/>
            <w:vAlign w:val="bottom"/>
            <w:hideMark/>
          </w:tcPr>
          <w:p w14:paraId="0CF7079A" w14:textId="77777777" w:rsidR="00A4484F" w:rsidRPr="0090517A" w:rsidRDefault="00A4484F">
            <w:pPr>
              <w:spacing w:after="0" w:line="240" w:lineRule="auto"/>
              <w:jc w:val="right"/>
              <w:rPr>
                <w:rFonts w:eastAsia="Times New Roman" w:cs="Calibri"/>
                <w:color w:val="FFC000"/>
                <w:sz w:val="22"/>
                <w:szCs w:val="22"/>
                <w:lang w:eastAsia="pl-PL"/>
              </w:rPr>
            </w:pPr>
            <w:r w:rsidRPr="0090517A">
              <w:rPr>
                <w:rFonts w:eastAsia="Times New Roman" w:cs="Calibri"/>
                <w:color w:val="FFC000"/>
                <w:sz w:val="22"/>
                <w:szCs w:val="22"/>
                <w:lang w:eastAsia="pl-PL"/>
              </w:rPr>
              <w:t>4</w:t>
            </w:r>
          </w:p>
        </w:tc>
        <w:tc>
          <w:tcPr>
            <w:tcW w:w="522" w:type="dxa"/>
            <w:tcBorders>
              <w:top w:val="nil"/>
              <w:left w:val="single" w:sz="4" w:space="0" w:color="FFFFFF"/>
              <w:bottom w:val="nil"/>
              <w:right w:val="single" w:sz="4" w:space="0" w:color="FFFFFF"/>
            </w:tcBorders>
            <w:shd w:val="clear" w:color="000000" w:fill="FF0000"/>
            <w:noWrap/>
            <w:vAlign w:val="bottom"/>
            <w:hideMark/>
          </w:tcPr>
          <w:p w14:paraId="7BEB6407" w14:textId="77777777" w:rsidR="00A4484F" w:rsidRPr="0090517A" w:rsidRDefault="00A4484F">
            <w:pPr>
              <w:spacing w:after="0" w:line="240" w:lineRule="auto"/>
              <w:jc w:val="right"/>
              <w:rPr>
                <w:rFonts w:eastAsia="Times New Roman" w:cs="Calibri"/>
                <w:color w:val="FF0000"/>
                <w:sz w:val="22"/>
                <w:szCs w:val="22"/>
                <w:lang w:eastAsia="pl-PL"/>
              </w:rPr>
            </w:pPr>
            <w:r w:rsidRPr="0090517A">
              <w:rPr>
                <w:rFonts w:eastAsia="Times New Roman" w:cs="Calibri"/>
                <w:color w:val="FF0000"/>
                <w:sz w:val="22"/>
                <w:szCs w:val="22"/>
                <w:lang w:eastAsia="pl-PL"/>
              </w:rPr>
              <w:t>6</w:t>
            </w:r>
          </w:p>
        </w:tc>
        <w:tc>
          <w:tcPr>
            <w:tcW w:w="522" w:type="dxa"/>
            <w:tcBorders>
              <w:top w:val="nil"/>
              <w:left w:val="single" w:sz="4" w:space="0" w:color="FFFFFF"/>
              <w:bottom w:val="nil"/>
              <w:right w:val="single" w:sz="4" w:space="0" w:color="FFFFFF"/>
            </w:tcBorders>
            <w:shd w:val="clear" w:color="000000" w:fill="70AD47"/>
            <w:noWrap/>
            <w:vAlign w:val="bottom"/>
            <w:hideMark/>
          </w:tcPr>
          <w:p w14:paraId="10694C85" w14:textId="77777777" w:rsidR="00A4484F" w:rsidRPr="0090517A" w:rsidRDefault="00A4484F">
            <w:pPr>
              <w:spacing w:after="0" w:line="240" w:lineRule="auto"/>
              <w:jc w:val="right"/>
              <w:rPr>
                <w:rFonts w:eastAsia="Times New Roman" w:cs="Calibri"/>
                <w:color w:val="70AD47"/>
                <w:sz w:val="22"/>
                <w:szCs w:val="22"/>
                <w:lang w:eastAsia="pl-PL"/>
              </w:rPr>
            </w:pPr>
            <w:r w:rsidRPr="0090517A">
              <w:rPr>
                <w:rFonts w:eastAsia="Times New Roman" w:cs="Calibri"/>
                <w:color w:val="70AD47"/>
                <w:sz w:val="22"/>
                <w:szCs w:val="22"/>
                <w:lang w:eastAsia="pl-PL"/>
              </w:rPr>
              <w:t>1</w:t>
            </w:r>
          </w:p>
        </w:tc>
        <w:tc>
          <w:tcPr>
            <w:tcW w:w="522" w:type="dxa"/>
            <w:tcBorders>
              <w:top w:val="nil"/>
              <w:left w:val="single" w:sz="4" w:space="0" w:color="FFFFFF"/>
              <w:bottom w:val="nil"/>
              <w:right w:val="single" w:sz="4" w:space="0" w:color="FFFFFF"/>
            </w:tcBorders>
            <w:shd w:val="clear" w:color="000000" w:fill="70AD47"/>
            <w:noWrap/>
            <w:vAlign w:val="bottom"/>
            <w:hideMark/>
          </w:tcPr>
          <w:p w14:paraId="32A9340D" w14:textId="77777777" w:rsidR="00A4484F" w:rsidRPr="0090517A" w:rsidRDefault="00A4484F">
            <w:pPr>
              <w:spacing w:after="0" w:line="240" w:lineRule="auto"/>
              <w:jc w:val="right"/>
              <w:rPr>
                <w:rFonts w:eastAsia="Times New Roman" w:cs="Calibri"/>
                <w:color w:val="70AD47"/>
                <w:sz w:val="22"/>
                <w:szCs w:val="22"/>
                <w:lang w:eastAsia="pl-PL"/>
              </w:rPr>
            </w:pPr>
            <w:r w:rsidRPr="0090517A">
              <w:rPr>
                <w:rFonts w:eastAsia="Times New Roman" w:cs="Calibri"/>
                <w:color w:val="70AD47"/>
                <w:sz w:val="22"/>
                <w:szCs w:val="22"/>
                <w:lang w:eastAsia="pl-PL"/>
              </w:rPr>
              <w:t>3</w:t>
            </w:r>
          </w:p>
        </w:tc>
        <w:tc>
          <w:tcPr>
            <w:tcW w:w="522" w:type="dxa"/>
            <w:tcBorders>
              <w:top w:val="nil"/>
              <w:left w:val="single" w:sz="4" w:space="0" w:color="FFFFFF"/>
              <w:bottom w:val="nil"/>
              <w:right w:val="single" w:sz="4" w:space="0" w:color="FFFFFF"/>
            </w:tcBorders>
            <w:shd w:val="clear" w:color="000000" w:fill="FF0000"/>
            <w:noWrap/>
            <w:vAlign w:val="bottom"/>
            <w:hideMark/>
          </w:tcPr>
          <w:p w14:paraId="203EB73C" w14:textId="77777777" w:rsidR="00A4484F" w:rsidRPr="0090517A" w:rsidRDefault="00A4484F">
            <w:pPr>
              <w:spacing w:after="0" w:line="240" w:lineRule="auto"/>
              <w:jc w:val="right"/>
              <w:rPr>
                <w:rFonts w:eastAsia="Times New Roman" w:cs="Calibri"/>
                <w:color w:val="FF0000"/>
                <w:sz w:val="22"/>
                <w:szCs w:val="22"/>
                <w:lang w:eastAsia="pl-PL"/>
              </w:rPr>
            </w:pPr>
            <w:r w:rsidRPr="0090517A">
              <w:rPr>
                <w:rFonts w:eastAsia="Times New Roman" w:cs="Calibri"/>
                <w:color w:val="FF0000"/>
                <w:sz w:val="22"/>
                <w:szCs w:val="22"/>
                <w:lang w:eastAsia="pl-PL"/>
              </w:rPr>
              <w:t>5</w:t>
            </w:r>
          </w:p>
        </w:tc>
        <w:tc>
          <w:tcPr>
            <w:tcW w:w="522" w:type="dxa"/>
            <w:tcBorders>
              <w:top w:val="nil"/>
              <w:left w:val="single" w:sz="4" w:space="0" w:color="FFFFFF"/>
              <w:bottom w:val="nil"/>
              <w:right w:val="single" w:sz="4" w:space="0" w:color="FFFFFF"/>
            </w:tcBorders>
            <w:shd w:val="clear" w:color="000000" w:fill="70AD47"/>
            <w:noWrap/>
            <w:vAlign w:val="bottom"/>
            <w:hideMark/>
          </w:tcPr>
          <w:p w14:paraId="21082A7A" w14:textId="77777777" w:rsidR="00A4484F" w:rsidRPr="0090517A" w:rsidRDefault="00A4484F">
            <w:pPr>
              <w:spacing w:after="0" w:line="240" w:lineRule="auto"/>
              <w:jc w:val="right"/>
              <w:rPr>
                <w:rFonts w:eastAsia="Times New Roman" w:cs="Calibri"/>
                <w:color w:val="70AD47"/>
                <w:sz w:val="22"/>
                <w:szCs w:val="22"/>
                <w:lang w:eastAsia="pl-PL"/>
              </w:rPr>
            </w:pPr>
            <w:r w:rsidRPr="0090517A">
              <w:rPr>
                <w:rFonts w:eastAsia="Times New Roman" w:cs="Calibri"/>
                <w:color w:val="70AD47"/>
                <w:sz w:val="22"/>
                <w:szCs w:val="22"/>
                <w:lang w:eastAsia="pl-PL"/>
              </w:rPr>
              <w:t>1</w:t>
            </w:r>
          </w:p>
        </w:tc>
        <w:tc>
          <w:tcPr>
            <w:tcW w:w="522" w:type="dxa"/>
            <w:tcBorders>
              <w:top w:val="nil"/>
              <w:left w:val="single" w:sz="4" w:space="0" w:color="FFFFFF"/>
              <w:bottom w:val="nil"/>
              <w:right w:val="single" w:sz="4" w:space="0" w:color="FFFFFF"/>
            </w:tcBorders>
            <w:shd w:val="clear" w:color="000000" w:fill="FF0000"/>
            <w:noWrap/>
            <w:vAlign w:val="bottom"/>
            <w:hideMark/>
          </w:tcPr>
          <w:p w14:paraId="51524E34" w14:textId="77777777" w:rsidR="00A4484F" w:rsidRPr="0090517A" w:rsidRDefault="00A4484F">
            <w:pPr>
              <w:spacing w:after="0" w:line="240" w:lineRule="auto"/>
              <w:jc w:val="right"/>
              <w:rPr>
                <w:rFonts w:eastAsia="Times New Roman" w:cs="Calibri"/>
                <w:color w:val="FF0000"/>
                <w:sz w:val="22"/>
                <w:szCs w:val="22"/>
                <w:lang w:eastAsia="pl-PL"/>
              </w:rPr>
            </w:pPr>
            <w:r w:rsidRPr="0090517A">
              <w:rPr>
                <w:rFonts w:eastAsia="Times New Roman" w:cs="Calibri"/>
                <w:color w:val="FF0000"/>
                <w:sz w:val="22"/>
                <w:szCs w:val="22"/>
                <w:lang w:eastAsia="pl-PL"/>
              </w:rPr>
              <w:t>5</w:t>
            </w:r>
          </w:p>
        </w:tc>
        <w:tc>
          <w:tcPr>
            <w:tcW w:w="522" w:type="dxa"/>
            <w:tcBorders>
              <w:top w:val="nil"/>
              <w:left w:val="single" w:sz="4" w:space="0" w:color="FFFFFF"/>
              <w:bottom w:val="nil"/>
              <w:right w:val="single" w:sz="4" w:space="0" w:color="FFFFFF"/>
            </w:tcBorders>
            <w:shd w:val="clear" w:color="000000" w:fill="70AD47"/>
            <w:noWrap/>
            <w:vAlign w:val="bottom"/>
            <w:hideMark/>
          </w:tcPr>
          <w:p w14:paraId="5D8F1075" w14:textId="77777777" w:rsidR="00A4484F" w:rsidRPr="0090517A" w:rsidRDefault="00A4484F">
            <w:pPr>
              <w:spacing w:after="0" w:line="240" w:lineRule="auto"/>
              <w:jc w:val="right"/>
              <w:rPr>
                <w:rFonts w:eastAsia="Times New Roman" w:cs="Calibri"/>
                <w:color w:val="70AD47"/>
                <w:sz w:val="22"/>
                <w:szCs w:val="22"/>
                <w:lang w:eastAsia="pl-PL"/>
              </w:rPr>
            </w:pPr>
            <w:r w:rsidRPr="0090517A">
              <w:rPr>
                <w:rFonts w:eastAsia="Times New Roman" w:cs="Calibri"/>
                <w:color w:val="70AD47"/>
                <w:sz w:val="22"/>
                <w:szCs w:val="22"/>
                <w:lang w:eastAsia="pl-PL"/>
              </w:rPr>
              <w:t>3</w:t>
            </w:r>
          </w:p>
        </w:tc>
        <w:tc>
          <w:tcPr>
            <w:tcW w:w="522" w:type="dxa"/>
            <w:tcBorders>
              <w:top w:val="nil"/>
              <w:left w:val="single" w:sz="4" w:space="0" w:color="FFFFFF"/>
              <w:bottom w:val="nil"/>
              <w:right w:val="single" w:sz="4" w:space="0" w:color="FFFFFF"/>
            </w:tcBorders>
            <w:shd w:val="clear" w:color="auto" w:fill="FF0000"/>
            <w:noWrap/>
            <w:vAlign w:val="bottom"/>
            <w:hideMark/>
          </w:tcPr>
          <w:p w14:paraId="5477441A" w14:textId="77777777" w:rsidR="00A4484F" w:rsidRPr="0090517A" w:rsidRDefault="00A4484F">
            <w:pPr>
              <w:spacing w:after="0" w:line="240" w:lineRule="auto"/>
              <w:jc w:val="right"/>
              <w:rPr>
                <w:rFonts w:eastAsia="Times New Roman" w:cs="Calibri"/>
                <w:color w:val="FFC000"/>
                <w:sz w:val="22"/>
                <w:szCs w:val="22"/>
                <w:lang w:eastAsia="pl-PL"/>
              </w:rPr>
            </w:pPr>
          </w:p>
        </w:tc>
        <w:tc>
          <w:tcPr>
            <w:tcW w:w="522" w:type="dxa"/>
            <w:tcBorders>
              <w:top w:val="nil"/>
              <w:left w:val="single" w:sz="4" w:space="0" w:color="FFFFFF"/>
              <w:bottom w:val="nil"/>
              <w:right w:val="single" w:sz="4" w:space="0" w:color="FFFFFF"/>
            </w:tcBorders>
            <w:shd w:val="clear" w:color="000000" w:fill="70AD47"/>
            <w:noWrap/>
            <w:vAlign w:val="bottom"/>
            <w:hideMark/>
          </w:tcPr>
          <w:p w14:paraId="7E7C6CFD" w14:textId="77777777" w:rsidR="00A4484F" w:rsidRPr="0090517A" w:rsidRDefault="00A4484F">
            <w:pPr>
              <w:spacing w:after="0" w:line="240" w:lineRule="auto"/>
              <w:jc w:val="right"/>
              <w:rPr>
                <w:rFonts w:eastAsia="Times New Roman" w:cs="Calibri"/>
                <w:color w:val="70AD47"/>
                <w:sz w:val="22"/>
                <w:szCs w:val="22"/>
                <w:lang w:eastAsia="pl-PL"/>
              </w:rPr>
            </w:pPr>
            <w:r w:rsidRPr="0090517A">
              <w:rPr>
                <w:rFonts w:eastAsia="Times New Roman" w:cs="Calibri"/>
                <w:color w:val="70AD47"/>
                <w:sz w:val="22"/>
                <w:szCs w:val="22"/>
                <w:lang w:eastAsia="pl-PL"/>
              </w:rPr>
              <w:t>2</w:t>
            </w:r>
          </w:p>
        </w:tc>
        <w:tc>
          <w:tcPr>
            <w:tcW w:w="522" w:type="dxa"/>
            <w:tcBorders>
              <w:top w:val="nil"/>
              <w:left w:val="single" w:sz="4" w:space="0" w:color="FFFFFF"/>
              <w:bottom w:val="nil"/>
              <w:right w:val="nil"/>
            </w:tcBorders>
            <w:shd w:val="clear" w:color="000000" w:fill="70AD47"/>
            <w:noWrap/>
            <w:vAlign w:val="bottom"/>
            <w:hideMark/>
          </w:tcPr>
          <w:p w14:paraId="066E140F" w14:textId="77777777" w:rsidR="00A4484F" w:rsidRPr="0090517A" w:rsidRDefault="00A4484F">
            <w:pPr>
              <w:spacing w:after="0" w:line="240" w:lineRule="auto"/>
              <w:jc w:val="right"/>
              <w:rPr>
                <w:rFonts w:eastAsia="Times New Roman" w:cs="Calibri"/>
                <w:color w:val="70AD47"/>
                <w:sz w:val="22"/>
                <w:szCs w:val="22"/>
                <w:lang w:eastAsia="pl-PL"/>
              </w:rPr>
            </w:pPr>
            <w:r w:rsidRPr="0090517A">
              <w:rPr>
                <w:rFonts w:eastAsia="Times New Roman" w:cs="Calibri"/>
                <w:color w:val="70AD47"/>
                <w:sz w:val="22"/>
                <w:szCs w:val="22"/>
                <w:lang w:eastAsia="pl-PL"/>
              </w:rPr>
              <w:t>2</w:t>
            </w:r>
          </w:p>
        </w:tc>
        <w:tc>
          <w:tcPr>
            <w:tcW w:w="522" w:type="dxa"/>
            <w:tcBorders>
              <w:top w:val="nil"/>
              <w:left w:val="single" w:sz="4" w:space="0" w:color="FFFFFF"/>
              <w:bottom w:val="nil"/>
              <w:right w:val="nil"/>
            </w:tcBorders>
            <w:shd w:val="clear" w:color="000000" w:fill="70AD47"/>
            <w:noWrap/>
            <w:vAlign w:val="bottom"/>
            <w:hideMark/>
          </w:tcPr>
          <w:p w14:paraId="48043786" w14:textId="77777777" w:rsidR="00A4484F" w:rsidRPr="00CC0DF6" w:rsidRDefault="00A4484F">
            <w:pPr>
              <w:spacing w:after="0" w:line="240" w:lineRule="auto"/>
              <w:jc w:val="right"/>
              <w:rPr>
                <w:rFonts w:ascii="Calibri" w:eastAsia="Times New Roman" w:hAnsi="Calibri" w:cs="Calibri"/>
                <w:color w:val="70AD47"/>
                <w:sz w:val="22"/>
                <w:szCs w:val="22"/>
                <w:lang w:eastAsia="pl-PL"/>
              </w:rPr>
            </w:pPr>
            <w:r w:rsidRPr="00CC0DF6">
              <w:rPr>
                <w:rFonts w:ascii="Calibri" w:eastAsia="Times New Roman" w:hAnsi="Calibri" w:cs="Calibri"/>
                <w:color w:val="70AD47"/>
                <w:sz w:val="22"/>
                <w:szCs w:val="22"/>
                <w:lang w:eastAsia="pl-PL"/>
              </w:rPr>
              <w:t>3</w:t>
            </w:r>
          </w:p>
        </w:tc>
        <w:tc>
          <w:tcPr>
            <w:tcW w:w="522" w:type="dxa"/>
            <w:tcBorders>
              <w:top w:val="nil"/>
              <w:left w:val="single" w:sz="4" w:space="0" w:color="FFFFFF"/>
              <w:bottom w:val="nil"/>
              <w:right w:val="nil"/>
            </w:tcBorders>
            <w:shd w:val="clear" w:color="000000" w:fill="70AD47"/>
            <w:noWrap/>
            <w:vAlign w:val="bottom"/>
            <w:hideMark/>
          </w:tcPr>
          <w:p w14:paraId="64D2F2BC" w14:textId="77777777" w:rsidR="00A4484F" w:rsidRPr="00CC0DF6" w:rsidRDefault="00A4484F">
            <w:pPr>
              <w:spacing w:after="0" w:line="240" w:lineRule="auto"/>
              <w:jc w:val="right"/>
              <w:rPr>
                <w:rFonts w:ascii="Calibri" w:eastAsia="Times New Roman" w:hAnsi="Calibri" w:cs="Calibri"/>
                <w:color w:val="70AD47"/>
                <w:sz w:val="22"/>
                <w:szCs w:val="22"/>
                <w:lang w:eastAsia="pl-PL"/>
              </w:rPr>
            </w:pPr>
            <w:r w:rsidRPr="00CC0DF6">
              <w:rPr>
                <w:rFonts w:ascii="Calibri" w:eastAsia="Times New Roman" w:hAnsi="Calibri" w:cs="Calibri"/>
                <w:color w:val="70AD47"/>
                <w:sz w:val="22"/>
                <w:szCs w:val="22"/>
                <w:lang w:eastAsia="pl-PL"/>
              </w:rPr>
              <w:t>3</w:t>
            </w:r>
          </w:p>
        </w:tc>
        <w:tc>
          <w:tcPr>
            <w:tcW w:w="190" w:type="dxa"/>
            <w:tcBorders>
              <w:top w:val="nil"/>
              <w:left w:val="nil"/>
              <w:bottom w:val="nil"/>
              <w:right w:val="nil"/>
            </w:tcBorders>
            <w:noWrap/>
            <w:vAlign w:val="bottom"/>
            <w:hideMark/>
          </w:tcPr>
          <w:p w14:paraId="0BB6F516" w14:textId="77777777" w:rsidR="00A4484F" w:rsidRPr="00CC0DF6" w:rsidRDefault="00A4484F">
            <w:pPr>
              <w:spacing w:after="0" w:line="240" w:lineRule="auto"/>
              <w:jc w:val="right"/>
              <w:rPr>
                <w:rFonts w:ascii="Calibri" w:eastAsia="Times New Roman" w:hAnsi="Calibri" w:cs="Calibri"/>
                <w:color w:val="70AD47"/>
                <w:sz w:val="22"/>
                <w:szCs w:val="22"/>
                <w:lang w:eastAsia="pl-PL"/>
              </w:rPr>
            </w:pPr>
          </w:p>
        </w:tc>
        <w:tc>
          <w:tcPr>
            <w:tcW w:w="190" w:type="dxa"/>
            <w:tcBorders>
              <w:top w:val="nil"/>
              <w:left w:val="nil"/>
              <w:bottom w:val="nil"/>
              <w:right w:val="single" w:sz="4" w:space="0" w:color="auto"/>
            </w:tcBorders>
            <w:noWrap/>
            <w:vAlign w:val="bottom"/>
            <w:hideMark/>
          </w:tcPr>
          <w:p w14:paraId="04E4F7DB" w14:textId="77777777" w:rsidR="00A4484F" w:rsidRPr="00CC0DF6" w:rsidRDefault="00A4484F">
            <w:pPr>
              <w:spacing w:after="0" w:line="240" w:lineRule="auto"/>
              <w:rPr>
                <w:rFonts w:ascii="Calibri" w:eastAsia="Times New Roman" w:hAnsi="Calibri" w:cs="Calibri"/>
                <w:color w:val="000000"/>
                <w:sz w:val="22"/>
                <w:szCs w:val="22"/>
                <w:lang w:eastAsia="pl-PL"/>
              </w:rPr>
            </w:pPr>
            <w:r w:rsidRPr="00CC0DF6">
              <w:rPr>
                <w:rFonts w:ascii="Calibri" w:eastAsia="Times New Roman" w:hAnsi="Calibri" w:cs="Calibri"/>
                <w:color w:val="000000"/>
                <w:sz w:val="22"/>
                <w:szCs w:val="22"/>
                <w:lang w:eastAsia="pl-PL"/>
              </w:rPr>
              <w:t xml:space="preserve"> </w:t>
            </w:r>
          </w:p>
        </w:tc>
      </w:tr>
      <w:tr w:rsidR="00A4484F" w:rsidRPr="00CC0DF6" w14:paraId="04C98A1D" w14:textId="77777777" w:rsidTr="00B85EE3">
        <w:trPr>
          <w:trHeight w:val="510"/>
        </w:trPr>
        <w:tc>
          <w:tcPr>
            <w:tcW w:w="563" w:type="dxa"/>
            <w:tcBorders>
              <w:top w:val="nil"/>
              <w:left w:val="single" w:sz="4" w:space="0" w:color="auto"/>
              <w:bottom w:val="nil"/>
              <w:right w:val="nil"/>
            </w:tcBorders>
            <w:noWrap/>
            <w:vAlign w:val="bottom"/>
            <w:hideMark/>
          </w:tcPr>
          <w:p w14:paraId="66E0F1AA" w14:textId="77777777" w:rsidR="00A4484F" w:rsidRPr="00CC0DF6" w:rsidRDefault="00A4484F">
            <w:pPr>
              <w:spacing w:after="0" w:line="240" w:lineRule="auto"/>
              <w:rPr>
                <w:rFonts w:ascii="Calibri" w:eastAsia="Times New Roman" w:hAnsi="Calibri" w:cs="Calibri"/>
                <w:color w:val="000000"/>
                <w:sz w:val="22"/>
                <w:szCs w:val="22"/>
                <w:lang w:eastAsia="pl-PL"/>
              </w:rPr>
            </w:pPr>
            <w:r w:rsidRPr="00CC0DF6">
              <w:rPr>
                <w:rFonts w:ascii="Calibri" w:eastAsia="Times New Roman" w:hAnsi="Calibri" w:cs="Calibri"/>
                <w:color w:val="000000"/>
                <w:sz w:val="22"/>
                <w:szCs w:val="22"/>
                <w:lang w:eastAsia="pl-PL"/>
              </w:rPr>
              <w:t xml:space="preserve"> </w:t>
            </w:r>
          </w:p>
        </w:tc>
        <w:tc>
          <w:tcPr>
            <w:tcW w:w="708" w:type="dxa"/>
            <w:tcBorders>
              <w:top w:val="nil"/>
              <w:left w:val="nil"/>
              <w:bottom w:val="nil"/>
              <w:right w:val="nil"/>
            </w:tcBorders>
            <w:noWrap/>
            <w:vAlign w:val="bottom"/>
            <w:hideMark/>
          </w:tcPr>
          <w:p w14:paraId="5EA3F6A0" w14:textId="77777777" w:rsidR="00A4484F" w:rsidRPr="0090517A" w:rsidRDefault="00A4484F">
            <w:pPr>
              <w:spacing w:after="0" w:line="240" w:lineRule="auto"/>
              <w:rPr>
                <w:rFonts w:eastAsia="Times New Roman" w:cs="Calibri"/>
                <w:color w:val="000000"/>
                <w:sz w:val="22"/>
                <w:szCs w:val="22"/>
                <w:lang w:eastAsia="pl-PL"/>
              </w:rPr>
            </w:pPr>
          </w:p>
        </w:tc>
        <w:tc>
          <w:tcPr>
            <w:tcW w:w="479" w:type="dxa"/>
            <w:tcBorders>
              <w:top w:val="nil"/>
              <w:left w:val="nil"/>
              <w:bottom w:val="nil"/>
              <w:right w:val="nil"/>
            </w:tcBorders>
            <w:noWrap/>
            <w:vAlign w:val="bottom"/>
            <w:hideMark/>
          </w:tcPr>
          <w:p w14:paraId="5339393B" w14:textId="77777777" w:rsidR="00A4484F" w:rsidRPr="0090517A" w:rsidRDefault="00A4484F">
            <w:pPr>
              <w:spacing w:after="0" w:line="240" w:lineRule="auto"/>
              <w:rPr>
                <w:rFonts w:eastAsia="Times New Roman" w:cs="Times New Roman"/>
                <w:sz w:val="20"/>
                <w:szCs w:val="20"/>
                <w:lang w:eastAsia="pl-PL"/>
              </w:rPr>
            </w:pPr>
          </w:p>
        </w:tc>
        <w:tc>
          <w:tcPr>
            <w:tcW w:w="513" w:type="dxa"/>
            <w:tcBorders>
              <w:top w:val="nil"/>
              <w:left w:val="nil"/>
              <w:bottom w:val="nil"/>
              <w:right w:val="nil"/>
            </w:tcBorders>
            <w:noWrap/>
            <w:vAlign w:val="bottom"/>
            <w:hideMark/>
          </w:tcPr>
          <w:p w14:paraId="555575DB" w14:textId="77777777" w:rsidR="00A4484F" w:rsidRPr="0090517A" w:rsidRDefault="00A4484F">
            <w:pPr>
              <w:spacing w:after="0" w:line="240" w:lineRule="auto"/>
              <w:rPr>
                <w:rFonts w:eastAsia="Times New Roman" w:cs="Times New Roman"/>
                <w:sz w:val="20"/>
                <w:szCs w:val="20"/>
                <w:lang w:eastAsia="pl-PL"/>
              </w:rPr>
            </w:pPr>
          </w:p>
        </w:tc>
        <w:tc>
          <w:tcPr>
            <w:tcW w:w="386" w:type="dxa"/>
            <w:tcBorders>
              <w:top w:val="nil"/>
              <w:left w:val="nil"/>
              <w:bottom w:val="nil"/>
              <w:right w:val="nil"/>
            </w:tcBorders>
            <w:noWrap/>
            <w:vAlign w:val="bottom"/>
            <w:hideMark/>
          </w:tcPr>
          <w:p w14:paraId="4A974234" w14:textId="77777777" w:rsidR="00A4484F" w:rsidRPr="0090517A" w:rsidRDefault="00A4484F">
            <w:pPr>
              <w:spacing w:after="0" w:line="240" w:lineRule="auto"/>
              <w:rPr>
                <w:rFonts w:eastAsia="Times New Roman" w:cs="Times New Roman"/>
                <w:sz w:val="20"/>
                <w:szCs w:val="20"/>
                <w:lang w:eastAsia="pl-PL"/>
              </w:rPr>
            </w:pPr>
          </w:p>
        </w:tc>
        <w:tc>
          <w:tcPr>
            <w:tcW w:w="523" w:type="dxa"/>
            <w:tcBorders>
              <w:top w:val="nil"/>
              <w:left w:val="nil"/>
              <w:bottom w:val="nil"/>
              <w:right w:val="nil"/>
            </w:tcBorders>
            <w:noWrap/>
            <w:vAlign w:val="bottom"/>
            <w:hideMark/>
          </w:tcPr>
          <w:p w14:paraId="27D39118" w14:textId="77777777" w:rsidR="00A4484F" w:rsidRPr="0090517A" w:rsidRDefault="00A4484F">
            <w:pPr>
              <w:spacing w:after="0" w:line="240" w:lineRule="auto"/>
              <w:rPr>
                <w:rFonts w:eastAsia="Times New Roman" w:cs="Times New Roman"/>
                <w:sz w:val="20"/>
                <w:szCs w:val="20"/>
                <w:lang w:eastAsia="pl-PL"/>
              </w:rPr>
            </w:pPr>
          </w:p>
        </w:tc>
        <w:tc>
          <w:tcPr>
            <w:tcW w:w="523" w:type="dxa"/>
            <w:tcBorders>
              <w:top w:val="nil"/>
              <w:left w:val="nil"/>
              <w:bottom w:val="nil"/>
              <w:right w:val="nil"/>
            </w:tcBorders>
            <w:noWrap/>
            <w:vAlign w:val="bottom"/>
            <w:hideMark/>
          </w:tcPr>
          <w:p w14:paraId="7A721524" w14:textId="77777777" w:rsidR="00A4484F" w:rsidRPr="0090517A" w:rsidRDefault="00A4484F">
            <w:pPr>
              <w:spacing w:after="0" w:line="240" w:lineRule="auto"/>
              <w:rPr>
                <w:rFonts w:eastAsia="Times New Roman" w:cs="Times New Roman"/>
                <w:sz w:val="20"/>
                <w:szCs w:val="20"/>
                <w:lang w:eastAsia="pl-PL"/>
              </w:rPr>
            </w:pPr>
          </w:p>
        </w:tc>
        <w:tc>
          <w:tcPr>
            <w:tcW w:w="523" w:type="dxa"/>
            <w:tcBorders>
              <w:top w:val="nil"/>
              <w:left w:val="nil"/>
              <w:bottom w:val="nil"/>
              <w:right w:val="nil"/>
            </w:tcBorders>
            <w:noWrap/>
            <w:vAlign w:val="bottom"/>
            <w:hideMark/>
          </w:tcPr>
          <w:p w14:paraId="05A1F49A" w14:textId="77777777" w:rsidR="00A4484F" w:rsidRPr="0090517A" w:rsidRDefault="00A4484F">
            <w:pPr>
              <w:spacing w:after="0" w:line="240" w:lineRule="auto"/>
              <w:rPr>
                <w:rFonts w:eastAsia="Times New Roman" w:cs="Times New Roman"/>
                <w:sz w:val="20"/>
                <w:szCs w:val="20"/>
                <w:lang w:eastAsia="pl-PL"/>
              </w:rPr>
            </w:pPr>
          </w:p>
        </w:tc>
        <w:tc>
          <w:tcPr>
            <w:tcW w:w="522" w:type="dxa"/>
            <w:tcBorders>
              <w:top w:val="nil"/>
              <w:left w:val="nil"/>
              <w:bottom w:val="nil"/>
              <w:right w:val="nil"/>
            </w:tcBorders>
            <w:noWrap/>
            <w:vAlign w:val="bottom"/>
            <w:hideMark/>
          </w:tcPr>
          <w:p w14:paraId="3131686D" w14:textId="77777777" w:rsidR="00A4484F" w:rsidRPr="0090517A" w:rsidRDefault="00A4484F">
            <w:pPr>
              <w:spacing w:after="0" w:line="240" w:lineRule="auto"/>
              <w:rPr>
                <w:rFonts w:eastAsia="Times New Roman" w:cs="Times New Roman"/>
                <w:sz w:val="20"/>
                <w:szCs w:val="20"/>
                <w:lang w:eastAsia="pl-PL"/>
              </w:rPr>
            </w:pPr>
          </w:p>
        </w:tc>
        <w:tc>
          <w:tcPr>
            <w:tcW w:w="522" w:type="dxa"/>
            <w:tcBorders>
              <w:top w:val="nil"/>
              <w:left w:val="nil"/>
              <w:bottom w:val="nil"/>
              <w:right w:val="nil"/>
            </w:tcBorders>
            <w:noWrap/>
            <w:vAlign w:val="bottom"/>
            <w:hideMark/>
          </w:tcPr>
          <w:p w14:paraId="4F7FE514" w14:textId="77777777" w:rsidR="00A4484F" w:rsidRPr="0090517A" w:rsidRDefault="00A4484F">
            <w:pPr>
              <w:spacing w:after="0" w:line="240" w:lineRule="auto"/>
              <w:rPr>
                <w:rFonts w:eastAsia="Times New Roman" w:cs="Times New Roman"/>
                <w:sz w:val="20"/>
                <w:szCs w:val="20"/>
                <w:lang w:eastAsia="pl-PL"/>
              </w:rPr>
            </w:pPr>
          </w:p>
        </w:tc>
        <w:tc>
          <w:tcPr>
            <w:tcW w:w="522" w:type="dxa"/>
            <w:tcBorders>
              <w:top w:val="nil"/>
              <w:left w:val="nil"/>
              <w:bottom w:val="nil"/>
              <w:right w:val="nil"/>
            </w:tcBorders>
            <w:noWrap/>
            <w:vAlign w:val="bottom"/>
            <w:hideMark/>
          </w:tcPr>
          <w:p w14:paraId="7884150B" w14:textId="77777777" w:rsidR="00A4484F" w:rsidRPr="0090517A" w:rsidRDefault="00A4484F">
            <w:pPr>
              <w:spacing w:after="0" w:line="240" w:lineRule="auto"/>
              <w:rPr>
                <w:rFonts w:eastAsia="Times New Roman" w:cs="Times New Roman"/>
                <w:sz w:val="20"/>
                <w:szCs w:val="20"/>
                <w:lang w:eastAsia="pl-PL"/>
              </w:rPr>
            </w:pPr>
          </w:p>
        </w:tc>
        <w:tc>
          <w:tcPr>
            <w:tcW w:w="522" w:type="dxa"/>
            <w:tcBorders>
              <w:top w:val="nil"/>
              <w:left w:val="nil"/>
              <w:bottom w:val="nil"/>
              <w:right w:val="nil"/>
            </w:tcBorders>
            <w:noWrap/>
            <w:vAlign w:val="bottom"/>
            <w:hideMark/>
          </w:tcPr>
          <w:p w14:paraId="7E282C98" w14:textId="77777777" w:rsidR="00A4484F" w:rsidRPr="0090517A" w:rsidRDefault="00A4484F">
            <w:pPr>
              <w:spacing w:after="0" w:line="240" w:lineRule="auto"/>
              <w:rPr>
                <w:rFonts w:eastAsia="Times New Roman" w:cs="Times New Roman"/>
                <w:sz w:val="20"/>
                <w:szCs w:val="20"/>
                <w:lang w:eastAsia="pl-PL"/>
              </w:rPr>
            </w:pPr>
          </w:p>
        </w:tc>
        <w:tc>
          <w:tcPr>
            <w:tcW w:w="522" w:type="dxa"/>
            <w:tcBorders>
              <w:top w:val="nil"/>
              <w:left w:val="nil"/>
              <w:bottom w:val="nil"/>
              <w:right w:val="nil"/>
            </w:tcBorders>
            <w:noWrap/>
            <w:vAlign w:val="bottom"/>
            <w:hideMark/>
          </w:tcPr>
          <w:p w14:paraId="6643CF1C" w14:textId="77777777" w:rsidR="00A4484F" w:rsidRPr="0090517A" w:rsidRDefault="00A4484F">
            <w:pPr>
              <w:spacing w:after="0" w:line="240" w:lineRule="auto"/>
              <w:rPr>
                <w:rFonts w:eastAsia="Times New Roman" w:cs="Times New Roman"/>
                <w:sz w:val="20"/>
                <w:szCs w:val="20"/>
                <w:lang w:eastAsia="pl-PL"/>
              </w:rPr>
            </w:pPr>
          </w:p>
        </w:tc>
        <w:tc>
          <w:tcPr>
            <w:tcW w:w="522" w:type="dxa"/>
            <w:tcBorders>
              <w:top w:val="nil"/>
              <w:left w:val="nil"/>
              <w:bottom w:val="nil"/>
              <w:right w:val="nil"/>
            </w:tcBorders>
            <w:noWrap/>
            <w:vAlign w:val="bottom"/>
            <w:hideMark/>
          </w:tcPr>
          <w:p w14:paraId="526D43CE" w14:textId="77777777" w:rsidR="00A4484F" w:rsidRPr="0090517A" w:rsidRDefault="00A4484F">
            <w:pPr>
              <w:spacing w:after="0" w:line="240" w:lineRule="auto"/>
              <w:rPr>
                <w:rFonts w:eastAsia="Times New Roman" w:cs="Times New Roman"/>
                <w:sz w:val="20"/>
                <w:szCs w:val="20"/>
                <w:lang w:eastAsia="pl-PL"/>
              </w:rPr>
            </w:pPr>
          </w:p>
        </w:tc>
        <w:tc>
          <w:tcPr>
            <w:tcW w:w="522" w:type="dxa"/>
            <w:tcBorders>
              <w:top w:val="nil"/>
              <w:left w:val="nil"/>
              <w:bottom w:val="nil"/>
              <w:right w:val="nil"/>
            </w:tcBorders>
            <w:noWrap/>
            <w:vAlign w:val="bottom"/>
            <w:hideMark/>
          </w:tcPr>
          <w:p w14:paraId="44CF1F7C" w14:textId="77777777" w:rsidR="00A4484F" w:rsidRPr="0090517A" w:rsidRDefault="00A4484F">
            <w:pPr>
              <w:spacing w:after="0" w:line="240" w:lineRule="auto"/>
              <w:rPr>
                <w:rFonts w:eastAsia="Times New Roman" w:cs="Times New Roman"/>
                <w:sz w:val="20"/>
                <w:szCs w:val="20"/>
                <w:lang w:eastAsia="pl-PL"/>
              </w:rPr>
            </w:pPr>
          </w:p>
        </w:tc>
        <w:tc>
          <w:tcPr>
            <w:tcW w:w="522" w:type="dxa"/>
            <w:tcBorders>
              <w:top w:val="nil"/>
              <w:left w:val="nil"/>
              <w:bottom w:val="nil"/>
              <w:right w:val="nil"/>
            </w:tcBorders>
            <w:noWrap/>
            <w:vAlign w:val="bottom"/>
            <w:hideMark/>
          </w:tcPr>
          <w:p w14:paraId="58F7B63B" w14:textId="77777777" w:rsidR="00A4484F" w:rsidRPr="0090517A" w:rsidRDefault="00A4484F">
            <w:pPr>
              <w:spacing w:after="0" w:line="240" w:lineRule="auto"/>
              <w:rPr>
                <w:rFonts w:eastAsia="Times New Roman" w:cs="Times New Roman"/>
                <w:sz w:val="20"/>
                <w:szCs w:val="20"/>
                <w:lang w:eastAsia="pl-PL"/>
              </w:rPr>
            </w:pPr>
          </w:p>
        </w:tc>
        <w:tc>
          <w:tcPr>
            <w:tcW w:w="522" w:type="dxa"/>
            <w:tcBorders>
              <w:top w:val="nil"/>
              <w:left w:val="nil"/>
              <w:bottom w:val="nil"/>
              <w:right w:val="nil"/>
            </w:tcBorders>
            <w:noWrap/>
            <w:vAlign w:val="bottom"/>
            <w:hideMark/>
          </w:tcPr>
          <w:p w14:paraId="3216DBA3" w14:textId="77777777" w:rsidR="00A4484F" w:rsidRPr="0090517A" w:rsidRDefault="00A4484F">
            <w:pPr>
              <w:spacing w:after="0" w:line="240" w:lineRule="auto"/>
              <w:rPr>
                <w:rFonts w:eastAsia="Times New Roman" w:cs="Times New Roman"/>
                <w:sz w:val="20"/>
                <w:szCs w:val="20"/>
                <w:lang w:eastAsia="pl-PL"/>
              </w:rPr>
            </w:pPr>
          </w:p>
        </w:tc>
        <w:tc>
          <w:tcPr>
            <w:tcW w:w="522" w:type="dxa"/>
            <w:tcBorders>
              <w:top w:val="nil"/>
              <w:left w:val="nil"/>
              <w:bottom w:val="nil"/>
              <w:right w:val="nil"/>
            </w:tcBorders>
            <w:noWrap/>
            <w:vAlign w:val="bottom"/>
            <w:hideMark/>
          </w:tcPr>
          <w:p w14:paraId="31F4CCC4" w14:textId="77777777" w:rsidR="00A4484F" w:rsidRPr="0090517A" w:rsidRDefault="00A4484F">
            <w:pPr>
              <w:spacing w:after="0" w:line="240" w:lineRule="auto"/>
              <w:rPr>
                <w:rFonts w:eastAsia="Times New Roman" w:cs="Times New Roman"/>
                <w:sz w:val="20"/>
                <w:szCs w:val="20"/>
                <w:lang w:eastAsia="pl-PL"/>
              </w:rPr>
            </w:pPr>
          </w:p>
        </w:tc>
        <w:tc>
          <w:tcPr>
            <w:tcW w:w="522" w:type="dxa"/>
            <w:tcBorders>
              <w:top w:val="nil"/>
              <w:left w:val="nil"/>
              <w:bottom w:val="nil"/>
              <w:right w:val="nil"/>
            </w:tcBorders>
            <w:noWrap/>
            <w:vAlign w:val="bottom"/>
            <w:hideMark/>
          </w:tcPr>
          <w:p w14:paraId="176038CC" w14:textId="77777777" w:rsidR="00A4484F" w:rsidRPr="0090517A" w:rsidRDefault="00A4484F">
            <w:pPr>
              <w:spacing w:after="0" w:line="240" w:lineRule="auto"/>
              <w:rPr>
                <w:rFonts w:eastAsia="Times New Roman" w:cs="Times New Roman"/>
                <w:sz w:val="20"/>
                <w:szCs w:val="20"/>
                <w:lang w:eastAsia="pl-PL"/>
              </w:rPr>
            </w:pPr>
          </w:p>
        </w:tc>
        <w:tc>
          <w:tcPr>
            <w:tcW w:w="522" w:type="dxa"/>
            <w:tcBorders>
              <w:top w:val="nil"/>
              <w:left w:val="nil"/>
              <w:bottom w:val="nil"/>
              <w:right w:val="nil"/>
            </w:tcBorders>
            <w:noWrap/>
            <w:vAlign w:val="bottom"/>
            <w:hideMark/>
          </w:tcPr>
          <w:p w14:paraId="616FA96C" w14:textId="77777777" w:rsidR="00A4484F" w:rsidRPr="0090517A" w:rsidRDefault="00A4484F">
            <w:pPr>
              <w:spacing w:after="0" w:line="240" w:lineRule="auto"/>
              <w:rPr>
                <w:rFonts w:eastAsia="Times New Roman" w:cs="Times New Roman"/>
                <w:sz w:val="20"/>
                <w:szCs w:val="20"/>
                <w:lang w:eastAsia="pl-PL"/>
              </w:rPr>
            </w:pPr>
          </w:p>
        </w:tc>
        <w:tc>
          <w:tcPr>
            <w:tcW w:w="522" w:type="dxa"/>
            <w:tcBorders>
              <w:top w:val="nil"/>
              <w:left w:val="nil"/>
              <w:bottom w:val="nil"/>
              <w:right w:val="nil"/>
            </w:tcBorders>
            <w:noWrap/>
            <w:vAlign w:val="bottom"/>
            <w:hideMark/>
          </w:tcPr>
          <w:p w14:paraId="13C380BC" w14:textId="77777777" w:rsidR="00A4484F" w:rsidRPr="0090517A" w:rsidRDefault="00A4484F">
            <w:pPr>
              <w:spacing w:after="0" w:line="240" w:lineRule="auto"/>
              <w:rPr>
                <w:rFonts w:eastAsia="Times New Roman" w:cs="Times New Roman"/>
                <w:sz w:val="20"/>
                <w:szCs w:val="20"/>
                <w:lang w:eastAsia="pl-PL"/>
              </w:rPr>
            </w:pPr>
          </w:p>
        </w:tc>
        <w:tc>
          <w:tcPr>
            <w:tcW w:w="522" w:type="dxa"/>
            <w:tcBorders>
              <w:top w:val="nil"/>
              <w:left w:val="nil"/>
              <w:bottom w:val="nil"/>
              <w:right w:val="nil"/>
            </w:tcBorders>
            <w:noWrap/>
            <w:vAlign w:val="bottom"/>
            <w:hideMark/>
          </w:tcPr>
          <w:p w14:paraId="4E2E605F" w14:textId="77777777" w:rsidR="00A4484F" w:rsidRPr="0090517A" w:rsidRDefault="00A4484F">
            <w:pPr>
              <w:spacing w:after="0" w:line="240" w:lineRule="auto"/>
              <w:rPr>
                <w:rFonts w:eastAsia="Times New Roman" w:cs="Times New Roman"/>
                <w:sz w:val="20"/>
                <w:szCs w:val="20"/>
                <w:lang w:eastAsia="pl-PL"/>
              </w:rPr>
            </w:pPr>
          </w:p>
        </w:tc>
        <w:tc>
          <w:tcPr>
            <w:tcW w:w="522" w:type="dxa"/>
            <w:tcBorders>
              <w:top w:val="nil"/>
              <w:left w:val="nil"/>
              <w:bottom w:val="nil"/>
              <w:right w:val="nil"/>
            </w:tcBorders>
            <w:noWrap/>
            <w:vAlign w:val="bottom"/>
            <w:hideMark/>
          </w:tcPr>
          <w:p w14:paraId="6433FF91" w14:textId="77777777" w:rsidR="00A4484F" w:rsidRPr="0090517A" w:rsidRDefault="00A4484F">
            <w:pPr>
              <w:spacing w:after="0" w:line="240" w:lineRule="auto"/>
              <w:rPr>
                <w:rFonts w:eastAsia="Times New Roman" w:cs="Times New Roman"/>
                <w:sz w:val="20"/>
                <w:szCs w:val="20"/>
                <w:lang w:eastAsia="pl-PL"/>
              </w:rPr>
            </w:pPr>
          </w:p>
        </w:tc>
        <w:tc>
          <w:tcPr>
            <w:tcW w:w="522" w:type="dxa"/>
            <w:tcBorders>
              <w:top w:val="nil"/>
              <w:left w:val="nil"/>
              <w:bottom w:val="nil"/>
              <w:right w:val="nil"/>
            </w:tcBorders>
            <w:noWrap/>
            <w:vAlign w:val="bottom"/>
            <w:hideMark/>
          </w:tcPr>
          <w:p w14:paraId="39E03C76" w14:textId="77777777" w:rsidR="00A4484F" w:rsidRPr="0090517A" w:rsidRDefault="00A4484F">
            <w:pPr>
              <w:spacing w:after="0" w:line="240" w:lineRule="auto"/>
              <w:rPr>
                <w:rFonts w:eastAsia="Times New Roman" w:cs="Times New Roman"/>
                <w:sz w:val="20"/>
                <w:szCs w:val="20"/>
                <w:lang w:eastAsia="pl-PL"/>
              </w:rPr>
            </w:pPr>
          </w:p>
        </w:tc>
        <w:tc>
          <w:tcPr>
            <w:tcW w:w="522" w:type="dxa"/>
            <w:tcBorders>
              <w:top w:val="nil"/>
              <w:left w:val="nil"/>
              <w:bottom w:val="nil"/>
              <w:right w:val="nil"/>
            </w:tcBorders>
            <w:noWrap/>
            <w:vAlign w:val="bottom"/>
            <w:hideMark/>
          </w:tcPr>
          <w:p w14:paraId="6A7C4C16" w14:textId="77777777" w:rsidR="00A4484F" w:rsidRPr="00CC0DF6" w:rsidRDefault="00A4484F">
            <w:pPr>
              <w:spacing w:after="0" w:line="240" w:lineRule="auto"/>
              <w:rPr>
                <w:rFonts w:ascii="Times New Roman" w:eastAsia="Times New Roman" w:hAnsi="Times New Roman" w:cs="Times New Roman"/>
                <w:sz w:val="20"/>
                <w:szCs w:val="20"/>
                <w:lang w:eastAsia="pl-PL"/>
              </w:rPr>
            </w:pPr>
          </w:p>
        </w:tc>
        <w:tc>
          <w:tcPr>
            <w:tcW w:w="522" w:type="dxa"/>
            <w:tcBorders>
              <w:top w:val="nil"/>
              <w:left w:val="nil"/>
              <w:bottom w:val="nil"/>
              <w:right w:val="nil"/>
            </w:tcBorders>
            <w:noWrap/>
            <w:vAlign w:val="bottom"/>
            <w:hideMark/>
          </w:tcPr>
          <w:p w14:paraId="3D7FE44C" w14:textId="77777777" w:rsidR="00A4484F" w:rsidRPr="00CC0DF6" w:rsidRDefault="00A4484F">
            <w:pPr>
              <w:spacing w:after="0" w:line="240" w:lineRule="auto"/>
              <w:rPr>
                <w:rFonts w:ascii="Times New Roman" w:eastAsia="Times New Roman" w:hAnsi="Times New Roman" w:cs="Times New Roman"/>
                <w:sz w:val="20"/>
                <w:szCs w:val="20"/>
                <w:lang w:eastAsia="pl-PL"/>
              </w:rPr>
            </w:pPr>
          </w:p>
        </w:tc>
        <w:tc>
          <w:tcPr>
            <w:tcW w:w="190" w:type="dxa"/>
            <w:tcBorders>
              <w:top w:val="nil"/>
              <w:left w:val="nil"/>
              <w:bottom w:val="nil"/>
              <w:right w:val="nil"/>
            </w:tcBorders>
            <w:noWrap/>
            <w:vAlign w:val="bottom"/>
            <w:hideMark/>
          </w:tcPr>
          <w:p w14:paraId="6E661E8F" w14:textId="77777777" w:rsidR="00A4484F" w:rsidRPr="00CC0DF6" w:rsidRDefault="00A4484F">
            <w:pPr>
              <w:spacing w:after="0" w:line="240" w:lineRule="auto"/>
              <w:rPr>
                <w:rFonts w:ascii="Times New Roman" w:eastAsia="Times New Roman" w:hAnsi="Times New Roman" w:cs="Times New Roman"/>
                <w:sz w:val="20"/>
                <w:szCs w:val="20"/>
                <w:lang w:eastAsia="pl-PL"/>
              </w:rPr>
            </w:pPr>
          </w:p>
        </w:tc>
        <w:tc>
          <w:tcPr>
            <w:tcW w:w="190" w:type="dxa"/>
            <w:tcBorders>
              <w:top w:val="nil"/>
              <w:left w:val="nil"/>
              <w:bottom w:val="nil"/>
              <w:right w:val="single" w:sz="4" w:space="0" w:color="auto"/>
            </w:tcBorders>
            <w:noWrap/>
            <w:vAlign w:val="bottom"/>
            <w:hideMark/>
          </w:tcPr>
          <w:p w14:paraId="5EAF43D1" w14:textId="77777777" w:rsidR="00A4484F" w:rsidRPr="00CC0DF6" w:rsidRDefault="00A4484F">
            <w:pPr>
              <w:spacing w:after="0" w:line="240" w:lineRule="auto"/>
              <w:rPr>
                <w:rFonts w:ascii="Calibri" w:eastAsia="Times New Roman" w:hAnsi="Calibri" w:cs="Calibri"/>
                <w:color w:val="000000"/>
                <w:sz w:val="22"/>
                <w:szCs w:val="22"/>
                <w:lang w:eastAsia="pl-PL"/>
              </w:rPr>
            </w:pPr>
            <w:r w:rsidRPr="00CC0DF6">
              <w:rPr>
                <w:rFonts w:ascii="Calibri" w:eastAsia="Times New Roman" w:hAnsi="Calibri" w:cs="Calibri"/>
                <w:color w:val="000000"/>
                <w:sz w:val="22"/>
                <w:szCs w:val="22"/>
                <w:lang w:eastAsia="pl-PL"/>
              </w:rPr>
              <w:t xml:space="preserve"> </w:t>
            </w:r>
          </w:p>
        </w:tc>
      </w:tr>
      <w:tr w:rsidR="00A4484F" w:rsidRPr="00CC0DF6" w14:paraId="0A11089E" w14:textId="77777777" w:rsidTr="00B85EE3">
        <w:trPr>
          <w:trHeight w:val="510"/>
        </w:trPr>
        <w:tc>
          <w:tcPr>
            <w:tcW w:w="563" w:type="dxa"/>
            <w:tcBorders>
              <w:top w:val="nil"/>
              <w:left w:val="single" w:sz="4" w:space="0" w:color="auto"/>
              <w:bottom w:val="nil"/>
              <w:right w:val="nil"/>
            </w:tcBorders>
            <w:noWrap/>
            <w:vAlign w:val="bottom"/>
            <w:hideMark/>
          </w:tcPr>
          <w:p w14:paraId="42C41E34" w14:textId="77777777" w:rsidR="00A4484F" w:rsidRPr="00CC0DF6" w:rsidRDefault="00A4484F">
            <w:pPr>
              <w:spacing w:after="0" w:line="240" w:lineRule="auto"/>
              <w:rPr>
                <w:rFonts w:ascii="Calibri" w:eastAsia="Times New Roman" w:hAnsi="Calibri" w:cs="Calibri"/>
                <w:color w:val="000000"/>
                <w:sz w:val="22"/>
                <w:szCs w:val="22"/>
                <w:lang w:eastAsia="pl-PL"/>
              </w:rPr>
            </w:pPr>
            <w:r w:rsidRPr="00CC0DF6">
              <w:rPr>
                <w:rFonts w:ascii="Calibri" w:eastAsia="Times New Roman" w:hAnsi="Calibri" w:cs="Calibri"/>
                <w:color w:val="000000"/>
                <w:sz w:val="22"/>
                <w:szCs w:val="22"/>
                <w:lang w:eastAsia="pl-PL"/>
              </w:rPr>
              <w:t xml:space="preserve"> </w:t>
            </w:r>
          </w:p>
        </w:tc>
        <w:tc>
          <w:tcPr>
            <w:tcW w:w="10441" w:type="dxa"/>
            <w:gridSpan w:val="20"/>
            <w:tcBorders>
              <w:top w:val="nil"/>
              <w:left w:val="nil"/>
              <w:bottom w:val="nil"/>
              <w:right w:val="nil"/>
            </w:tcBorders>
            <w:noWrap/>
            <w:vAlign w:val="center"/>
            <w:hideMark/>
          </w:tcPr>
          <w:p w14:paraId="78C7760C" w14:textId="77777777" w:rsidR="00A4484F" w:rsidRPr="0090517A" w:rsidRDefault="00A4484F">
            <w:pPr>
              <w:spacing w:after="0" w:line="240" w:lineRule="auto"/>
              <w:rPr>
                <w:rFonts w:eastAsia="Times New Roman" w:cs="Calibri"/>
                <w:b/>
                <w:bCs/>
                <w:color w:val="000000"/>
                <w:sz w:val="22"/>
                <w:szCs w:val="22"/>
                <w:lang w:eastAsia="pl-PL"/>
              </w:rPr>
            </w:pPr>
            <w:r w:rsidRPr="0090517A">
              <w:rPr>
                <w:rFonts w:eastAsia="Times New Roman" w:cs="Calibri"/>
                <w:b/>
                <w:bCs/>
                <w:color w:val="000000"/>
                <w:sz w:val="22"/>
                <w:szCs w:val="22"/>
                <w:lang w:eastAsia="pl-PL"/>
              </w:rPr>
              <w:t>Detailed analyses under Pillar 2 (i.e., risk analysis) should be conducted for the following factors:</w:t>
            </w:r>
          </w:p>
        </w:tc>
        <w:tc>
          <w:tcPr>
            <w:tcW w:w="522" w:type="dxa"/>
            <w:tcBorders>
              <w:top w:val="nil"/>
              <w:left w:val="nil"/>
              <w:bottom w:val="nil"/>
              <w:right w:val="nil"/>
            </w:tcBorders>
            <w:noWrap/>
            <w:vAlign w:val="bottom"/>
            <w:hideMark/>
          </w:tcPr>
          <w:p w14:paraId="17089D4D" w14:textId="77777777" w:rsidR="00A4484F" w:rsidRPr="0090517A" w:rsidRDefault="00A4484F">
            <w:pPr>
              <w:spacing w:after="0" w:line="240" w:lineRule="auto"/>
              <w:rPr>
                <w:rFonts w:eastAsia="Times New Roman" w:cs="Calibri"/>
                <w:b/>
                <w:bCs/>
                <w:color w:val="000000"/>
                <w:sz w:val="22"/>
                <w:szCs w:val="22"/>
                <w:lang w:eastAsia="pl-PL"/>
              </w:rPr>
            </w:pPr>
          </w:p>
        </w:tc>
        <w:tc>
          <w:tcPr>
            <w:tcW w:w="522" w:type="dxa"/>
            <w:vMerge w:val="restart"/>
            <w:tcBorders>
              <w:top w:val="nil"/>
              <w:left w:val="nil"/>
              <w:bottom w:val="nil"/>
              <w:right w:val="nil"/>
            </w:tcBorders>
            <w:noWrap/>
            <w:textDirection w:val="btLr"/>
            <w:vAlign w:val="center"/>
            <w:hideMark/>
          </w:tcPr>
          <w:p w14:paraId="40875F06" w14:textId="77777777" w:rsidR="00A4484F" w:rsidRPr="0090517A" w:rsidRDefault="00A4484F">
            <w:pPr>
              <w:spacing w:after="0" w:line="240" w:lineRule="auto"/>
              <w:jc w:val="center"/>
              <w:rPr>
                <w:rFonts w:eastAsia="Times New Roman" w:cs="Calibri"/>
                <w:b/>
                <w:bCs/>
                <w:color w:val="000000"/>
                <w:sz w:val="22"/>
                <w:szCs w:val="22"/>
                <w:lang w:eastAsia="pl-PL"/>
              </w:rPr>
            </w:pPr>
            <w:r w:rsidRPr="0090517A">
              <w:rPr>
                <w:rFonts w:eastAsia="Times New Roman" w:cs="Calibri"/>
                <w:b/>
                <w:bCs/>
                <w:color w:val="000000"/>
                <w:sz w:val="22"/>
                <w:szCs w:val="22"/>
                <w:lang w:eastAsia="pl-PL"/>
              </w:rPr>
              <w:t>SCALE</w:t>
            </w:r>
          </w:p>
        </w:tc>
        <w:tc>
          <w:tcPr>
            <w:tcW w:w="522" w:type="dxa"/>
            <w:tcBorders>
              <w:top w:val="nil"/>
              <w:left w:val="nil"/>
              <w:bottom w:val="nil"/>
              <w:right w:val="nil"/>
            </w:tcBorders>
            <w:shd w:val="clear" w:color="000000" w:fill="375623"/>
            <w:noWrap/>
            <w:vAlign w:val="bottom"/>
            <w:hideMark/>
          </w:tcPr>
          <w:p w14:paraId="24555108" w14:textId="77777777" w:rsidR="00A4484F" w:rsidRPr="0090517A" w:rsidRDefault="00A4484F">
            <w:pPr>
              <w:spacing w:after="0" w:line="240" w:lineRule="auto"/>
              <w:rPr>
                <w:rFonts w:eastAsia="Times New Roman" w:cs="Calibri"/>
                <w:color w:val="000000"/>
                <w:sz w:val="22"/>
                <w:szCs w:val="22"/>
                <w:lang w:eastAsia="pl-PL"/>
              </w:rPr>
            </w:pPr>
            <w:r w:rsidRPr="0090517A">
              <w:rPr>
                <w:rFonts w:eastAsia="Times New Roman" w:cs="Calibri"/>
                <w:color w:val="000000"/>
                <w:sz w:val="22"/>
                <w:szCs w:val="22"/>
                <w:lang w:eastAsia="pl-PL"/>
              </w:rPr>
              <w:t xml:space="preserve"> </w:t>
            </w:r>
          </w:p>
        </w:tc>
        <w:tc>
          <w:tcPr>
            <w:tcW w:w="1234" w:type="dxa"/>
            <w:gridSpan w:val="3"/>
            <w:tcBorders>
              <w:top w:val="nil"/>
              <w:left w:val="nil"/>
              <w:bottom w:val="nil"/>
              <w:right w:val="nil"/>
            </w:tcBorders>
            <w:noWrap/>
            <w:vAlign w:val="center"/>
            <w:hideMark/>
          </w:tcPr>
          <w:p w14:paraId="7812704D" w14:textId="77777777" w:rsidR="00A4484F" w:rsidRPr="00CC0DF6" w:rsidRDefault="00A4484F">
            <w:pPr>
              <w:spacing w:after="0" w:line="240" w:lineRule="auto"/>
              <w:rPr>
                <w:rFonts w:ascii="Calibri" w:eastAsia="Times New Roman" w:hAnsi="Calibri" w:cs="Calibri"/>
                <w:color w:val="000000"/>
                <w:sz w:val="22"/>
                <w:szCs w:val="22"/>
                <w:lang w:eastAsia="pl-PL"/>
              </w:rPr>
            </w:pPr>
            <w:r w:rsidRPr="00CC0DF6">
              <w:rPr>
                <w:rFonts w:ascii="Calibri" w:eastAsia="Times New Roman" w:hAnsi="Calibri" w:cs="Calibri"/>
                <w:color w:val="000000"/>
                <w:sz w:val="22"/>
                <w:szCs w:val="22"/>
                <w:lang w:eastAsia="pl-PL"/>
              </w:rPr>
              <w:t>Not applicable</w:t>
            </w:r>
          </w:p>
        </w:tc>
        <w:tc>
          <w:tcPr>
            <w:tcW w:w="190" w:type="dxa"/>
            <w:tcBorders>
              <w:top w:val="nil"/>
              <w:left w:val="nil"/>
              <w:bottom w:val="nil"/>
              <w:right w:val="single" w:sz="4" w:space="0" w:color="auto"/>
            </w:tcBorders>
            <w:noWrap/>
            <w:vAlign w:val="bottom"/>
            <w:hideMark/>
          </w:tcPr>
          <w:p w14:paraId="766B365A" w14:textId="77777777" w:rsidR="00A4484F" w:rsidRPr="00CC0DF6" w:rsidRDefault="00A4484F">
            <w:pPr>
              <w:spacing w:after="0" w:line="240" w:lineRule="auto"/>
              <w:rPr>
                <w:rFonts w:ascii="Calibri" w:eastAsia="Times New Roman" w:hAnsi="Calibri" w:cs="Calibri"/>
                <w:color w:val="000000"/>
                <w:sz w:val="22"/>
                <w:szCs w:val="22"/>
                <w:lang w:eastAsia="pl-PL"/>
              </w:rPr>
            </w:pPr>
            <w:r w:rsidRPr="00CC0DF6">
              <w:rPr>
                <w:rFonts w:ascii="Calibri" w:eastAsia="Times New Roman" w:hAnsi="Calibri" w:cs="Calibri"/>
                <w:color w:val="000000"/>
                <w:sz w:val="22"/>
                <w:szCs w:val="22"/>
                <w:lang w:eastAsia="pl-PL"/>
              </w:rPr>
              <w:t xml:space="preserve"> </w:t>
            </w:r>
          </w:p>
        </w:tc>
      </w:tr>
      <w:tr w:rsidR="00A4484F" w:rsidRPr="00CC0DF6" w14:paraId="20479392" w14:textId="77777777" w:rsidTr="00B85EE3">
        <w:trPr>
          <w:trHeight w:val="240"/>
        </w:trPr>
        <w:tc>
          <w:tcPr>
            <w:tcW w:w="563" w:type="dxa"/>
            <w:tcBorders>
              <w:top w:val="nil"/>
              <w:left w:val="single" w:sz="4" w:space="0" w:color="auto"/>
              <w:bottom w:val="nil"/>
              <w:right w:val="nil"/>
            </w:tcBorders>
            <w:noWrap/>
            <w:vAlign w:val="bottom"/>
            <w:hideMark/>
          </w:tcPr>
          <w:p w14:paraId="4A845ADB" w14:textId="77777777" w:rsidR="00A4484F" w:rsidRPr="00CC0DF6" w:rsidRDefault="00A4484F">
            <w:pPr>
              <w:spacing w:after="0" w:line="240" w:lineRule="auto"/>
              <w:rPr>
                <w:rFonts w:ascii="Calibri" w:eastAsia="Times New Roman" w:hAnsi="Calibri" w:cs="Calibri"/>
                <w:color w:val="000000"/>
                <w:sz w:val="22"/>
                <w:szCs w:val="22"/>
                <w:lang w:eastAsia="pl-PL"/>
              </w:rPr>
            </w:pPr>
            <w:r w:rsidRPr="00CC0DF6">
              <w:rPr>
                <w:rFonts w:ascii="Calibri" w:eastAsia="Times New Roman" w:hAnsi="Calibri" w:cs="Calibri"/>
                <w:color w:val="000000"/>
                <w:sz w:val="22"/>
                <w:szCs w:val="22"/>
                <w:lang w:eastAsia="pl-PL"/>
              </w:rPr>
              <w:t xml:space="preserve"> </w:t>
            </w:r>
          </w:p>
        </w:tc>
        <w:tc>
          <w:tcPr>
            <w:tcW w:w="2609" w:type="dxa"/>
            <w:gridSpan w:val="5"/>
            <w:tcBorders>
              <w:top w:val="nil"/>
              <w:left w:val="nil"/>
              <w:bottom w:val="nil"/>
              <w:right w:val="nil"/>
            </w:tcBorders>
            <w:noWrap/>
            <w:vAlign w:val="center"/>
            <w:hideMark/>
          </w:tcPr>
          <w:p w14:paraId="529E6C02" w14:textId="77777777" w:rsidR="00A4484F" w:rsidRPr="0090517A" w:rsidRDefault="00A4484F">
            <w:pPr>
              <w:spacing w:after="0" w:line="240" w:lineRule="auto"/>
              <w:rPr>
                <w:rFonts w:eastAsia="Times New Roman" w:cs="Calibri"/>
                <w:color w:val="000000"/>
                <w:sz w:val="20"/>
                <w:szCs w:val="20"/>
                <w:lang w:eastAsia="pl-PL"/>
              </w:rPr>
            </w:pPr>
            <w:r w:rsidRPr="0090517A">
              <w:rPr>
                <w:rFonts w:eastAsia="Times New Roman" w:cs="Calibri"/>
                <w:color w:val="000000"/>
                <w:sz w:val="20"/>
                <w:szCs w:val="20"/>
                <w:lang w:eastAsia="pl-PL"/>
              </w:rPr>
              <w:t>Extreme rainfall</w:t>
            </w:r>
          </w:p>
        </w:tc>
        <w:tc>
          <w:tcPr>
            <w:tcW w:w="523" w:type="dxa"/>
            <w:tcBorders>
              <w:top w:val="nil"/>
              <w:left w:val="nil"/>
              <w:bottom w:val="nil"/>
              <w:right w:val="nil"/>
            </w:tcBorders>
            <w:noWrap/>
            <w:vAlign w:val="bottom"/>
            <w:hideMark/>
          </w:tcPr>
          <w:p w14:paraId="22A26A83" w14:textId="77777777" w:rsidR="00A4484F" w:rsidRPr="0090517A" w:rsidRDefault="00A4484F">
            <w:pPr>
              <w:spacing w:after="0" w:line="240" w:lineRule="auto"/>
              <w:rPr>
                <w:rFonts w:eastAsia="Times New Roman" w:cs="Calibri"/>
                <w:color w:val="000000"/>
                <w:sz w:val="18"/>
                <w:szCs w:val="18"/>
                <w:lang w:eastAsia="pl-PL"/>
              </w:rPr>
            </w:pPr>
          </w:p>
        </w:tc>
        <w:tc>
          <w:tcPr>
            <w:tcW w:w="523" w:type="dxa"/>
            <w:tcBorders>
              <w:top w:val="nil"/>
              <w:left w:val="nil"/>
              <w:bottom w:val="nil"/>
              <w:right w:val="nil"/>
            </w:tcBorders>
            <w:noWrap/>
            <w:vAlign w:val="bottom"/>
            <w:hideMark/>
          </w:tcPr>
          <w:p w14:paraId="4BDCD8A4" w14:textId="77777777" w:rsidR="00A4484F" w:rsidRPr="0090517A" w:rsidRDefault="00A4484F">
            <w:pPr>
              <w:spacing w:after="0" w:line="240" w:lineRule="auto"/>
              <w:rPr>
                <w:rFonts w:eastAsia="Times New Roman" w:cs="Times New Roman"/>
                <w:sz w:val="20"/>
                <w:szCs w:val="20"/>
                <w:lang w:eastAsia="pl-PL"/>
              </w:rPr>
            </w:pPr>
          </w:p>
        </w:tc>
        <w:tc>
          <w:tcPr>
            <w:tcW w:w="522" w:type="dxa"/>
            <w:tcBorders>
              <w:top w:val="nil"/>
              <w:left w:val="nil"/>
              <w:bottom w:val="nil"/>
              <w:right w:val="nil"/>
            </w:tcBorders>
            <w:noWrap/>
            <w:vAlign w:val="bottom"/>
            <w:hideMark/>
          </w:tcPr>
          <w:p w14:paraId="726FD621" w14:textId="77777777" w:rsidR="00A4484F" w:rsidRPr="0090517A" w:rsidRDefault="00A4484F">
            <w:pPr>
              <w:spacing w:after="0" w:line="240" w:lineRule="auto"/>
              <w:rPr>
                <w:rFonts w:eastAsia="Times New Roman" w:cs="Times New Roman"/>
                <w:sz w:val="20"/>
                <w:szCs w:val="20"/>
                <w:lang w:eastAsia="pl-PL"/>
              </w:rPr>
            </w:pPr>
          </w:p>
        </w:tc>
        <w:tc>
          <w:tcPr>
            <w:tcW w:w="522" w:type="dxa"/>
            <w:tcBorders>
              <w:top w:val="nil"/>
              <w:left w:val="nil"/>
              <w:bottom w:val="nil"/>
              <w:right w:val="nil"/>
            </w:tcBorders>
            <w:noWrap/>
            <w:vAlign w:val="bottom"/>
            <w:hideMark/>
          </w:tcPr>
          <w:p w14:paraId="4776A5ED" w14:textId="77777777" w:rsidR="00A4484F" w:rsidRPr="0090517A" w:rsidRDefault="00A4484F">
            <w:pPr>
              <w:spacing w:after="0" w:line="240" w:lineRule="auto"/>
              <w:rPr>
                <w:rFonts w:eastAsia="Times New Roman" w:cs="Times New Roman"/>
                <w:sz w:val="20"/>
                <w:szCs w:val="20"/>
                <w:lang w:eastAsia="pl-PL"/>
              </w:rPr>
            </w:pPr>
          </w:p>
        </w:tc>
        <w:tc>
          <w:tcPr>
            <w:tcW w:w="522" w:type="dxa"/>
            <w:tcBorders>
              <w:top w:val="nil"/>
              <w:left w:val="nil"/>
              <w:bottom w:val="nil"/>
              <w:right w:val="nil"/>
            </w:tcBorders>
            <w:noWrap/>
            <w:vAlign w:val="bottom"/>
            <w:hideMark/>
          </w:tcPr>
          <w:p w14:paraId="2DC84B57" w14:textId="77777777" w:rsidR="00A4484F" w:rsidRPr="0090517A" w:rsidRDefault="00A4484F">
            <w:pPr>
              <w:spacing w:after="0" w:line="240" w:lineRule="auto"/>
              <w:rPr>
                <w:rFonts w:eastAsia="Times New Roman" w:cs="Times New Roman"/>
                <w:sz w:val="20"/>
                <w:szCs w:val="20"/>
                <w:lang w:eastAsia="pl-PL"/>
              </w:rPr>
            </w:pPr>
          </w:p>
        </w:tc>
        <w:tc>
          <w:tcPr>
            <w:tcW w:w="522" w:type="dxa"/>
            <w:tcBorders>
              <w:top w:val="nil"/>
              <w:left w:val="nil"/>
              <w:bottom w:val="nil"/>
              <w:right w:val="nil"/>
            </w:tcBorders>
            <w:noWrap/>
            <w:vAlign w:val="bottom"/>
            <w:hideMark/>
          </w:tcPr>
          <w:p w14:paraId="77FF2510" w14:textId="77777777" w:rsidR="00A4484F" w:rsidRPr="0090517A" w:rsidRDefault="00A4484F">
            <w:pPr>
              <w:spacing w:after="0" w:line="240" w:lineRule="auto"/>
              <w:rPr>
                <w:rFonts w:eastAsia="Times New Roman" w:cs="Times New Roman"/>
                <w:sz w:val="20"/>
                <w:szCs w:val="20"/>
                <w:lang w:eastAsia="pl-PL"/>
              </w:rPr>
            </w:pPr>
          </w:p>
        </w:tc>
        <w:tc>
          <w:tcPr>
            <w:tcW w:w="522" w:type="dxa"/>
            <w:tcBorders>
              <w:top w:val="nil"/>
              <w:left w:val="nil"/>
              <w:bottom w:val="nil"/>
              <w:right w:val="nil"/>
            </w:tcBorders>
            <w:noWrap/>
            <w:vAlign w:val="bottom"/>
            <w:hideMark/>
          </w:tcPr>
          <w:p w14:paraId="123DDC90" w14:textId="77777777" w:rsidR="00A4484F" w:rsidRPr="0090517A" w:rsidRDefault="00A4484F">
            <w:pPr>
              <w:spacing w:after="0" w:line="240" w:lineRule="auto"/>
              <w:rPr>
                <w:rFonts w:eastAsia="Times New Roman" w:cs="Times New Roman"/>
                <w:sz w:val="20"/>
                <w:szCs w:val="20"/>
                <w:lang w:eastAsia="pl-PL"/>
              </w:rPr>
            </w:pPr>
          </w:p>
        </w:tc>
        <w:tc>
          <w:tcPr>
            <w:tcW w:w="522" w:type="dxa"/>
            <w:tcBorders>
              <w:top w:val="nil"/>
              <w:left w:val="nil"/>
              <w:bottom w:val="nil"/>
              <w:right w:val="nil"/>
            </w:tcBorders>
            <w:noWrap/>
            <w:vAlign w:val="bottom"/>
            <w:hideMark/>
          </w:tcPr>
          <w:p w14:paraId="6A433CA1" w14:textId="77777777" w:rsidR="00A4484F" w:rsidRPr="0090517A" w:rsidRDefault="00A4484F">
            <w:pPr>
              <w:spacing w:after="0" w:line="240" w:lineRule="auto"/>
              <w:rPr>
                <w:rFonts w:eastAsia="Times New Roman" w:cs="Times New Roman"/>
                <w:sz w:val="20"/>
                <w:szCs w:val="20"/>
                <w:lang w:eastAsia="pl-PL"/>
              </w:rPr>
            </w:pPr>
          </w:p>
        </w:tc>
        <w:tc>
          <w:tcPr>
            <w:tcW w:w="522" w:type="dxa"/>
            <w:tcBorders>
              <w:top w:val="nil"/>
              <w:left w:val="nil"/>
              <w:bottom w:val="nil"/>
              <w:right w:val="nil"/>
            </w:tcBorders>
            <w:noWrap/>
            <w:vAlign w:val="bottom"/>
            <w:hideMark/>
          </w:tcPr>
          <w:p w14:paraId="3079CECC" w14:textId="77777777" w:rsidR="00A4484F" w:rsidRPr="0090517A" w:rsidRDefault="00A4484F">
            <w:pPr>
              <w:spacing w:after="0" w:line="240" w:lineRule="auto"/>
              <w:rPr>
                <w:rFonts w:eastAsia="Times New Roman" w:cs="Times New Roman"/>
                <w:sz w:val="20"/>
                <w:szCs w:val="20"/>
                <w:lang w:eastAsia="pl-PL"/>
              </w:rPr>
            </w:pPr>
          </w:p>
        </w:tc>
        <w:tc>
          <w:tcPr>
            <w:tcW w:w="522" w:type="dxa"/>
            <w:tcBorders>
              <w:top w:val="nil"/>
              <w:left w:val="nil"/>
              <w:bottom w:val="nil"/>
              <w:right w:val="nil"/>
            </w:tcBorders>
            <w:noWrap/>
            <w:vAlign w:val="bottom"/>
            <w:hideMark/>
          </w:tcPr>
          <w:p w14:paraId="4BFF2793" w14:textId="77777777" w:rsidR="00A4484F" w:rsidRPr="0090517A" w:rsidRDefault="00A4484F">
            <w:pPr>
              <w:spacing w:after="0" w:line="240" w:lineRule="auto"/>
              <w:rPr>
                <w:rFonts w:eastAsia="Times New Roman" w:cs="Times New Roman"/>
                <w:sz w:val="20"/>
                <w:szCs w:val="20"/>
                <w:lang w:eastAsia="pl-PL"/>
              </w:rPr>
            </w:pPr>
          </w:p>
        </w:tc>
        <w:tc>
          <w:tcPr>
            <w:tcW w:w="522" w:type="dxa"/>
            <w:tcBorders>
              <w:top w:val="nil"/>
              <w:left w:val="nil"/>
              <w:bottom w:val="nil"/>
              <w:right w:val="nil"/>
            </w:tcBorders>
            <w:noWrap/>
            <w:vAlign w:val="bottom"/>
            <w:hideMark/>
          </w:tcPr>
          <w:p w14:paraId="169E067A" w14:textId="77777777" w:rsidR="00A4484F" w:rsidRPr="0090517A" w:rsidRDefault="00A4484F">
            <w:pPr>
              <w:spacing w:after="0" w:line="240" w:lineRule="auto"/>
              <w:rPr>
                <w:rFonts w:eastAsia="Times New Roman" w:cs="Times New Roman"/>
                <w:sz w:val="20"/>
                <w:szCs w:val="20"/>
                <w:lang w:eastAsia="pl-PL"/>
              </w:rPr>
            </w:pPr>
          </w:p>
        </w:tc>
        <w:tc>
          <w:tcPr>
            <w:tcW w:w="522" w:type="dxa"/>
            <w:tcBorders>
              <w:top w:val="nil"/>
              <w:left w:val="nil"/>
              <w:bottom w:val="nil"/>
              <w:right w:val="nil"/>
            </w:tcBorders>
            <w:noWrap/>
            <w:vAlign w:val="bottom"/>
            <w:hideMark/>
          </w:tcPr>
          <w:p w14:paraId="476B2227" w14:textId="77777777" w:rsidR="00A4484F" w:rsidRPr="0090517A" w:rsidRDefault="00A4484F">
            <w:pPr>
              <w:spacing w:after="0" w:line="240" w:lineRule="auto"/>
              <w:rPr>
                <w:rFonts w:eastAsia="Times New Roman" w:cs="Times New Roman"/>
                <w:sz w:val="20"/>
                <w:szCs w:val="20"/>
                <w:lang w:eastAsia="pl-PL"/>
              </w:rPr>
            </w:pPr>
          </w:p>
        </w:tc>
        <w:tc>
          <w:tcPr>
            <w:tcW w:w="522" w:type="dxa"/>
            <w:tcBorders>
              <w:top w:val="nil"/>
              <w:left w:val="nil"/>
              <w:bottom w:val="nil"/>
              <w:right w:val="nil"/>
            </w:tcBorders>
            <w:noWrap/>
            <w:vAlign w:val="bottom"/>
            <w:hideMark/>
          </w:tcPr>
          <w:p w14:paraId="740A15F8" w14:textId="77777777" w:rsidR="00A4484F" w:rsidRPr="0090517A" w:rsidRDefault="00A4484F">
            <w:pPr>
              <w:spacing w:after="0" w:line="240" w:lineRule="auto"/>
              <w:rPr>
                <w:rFonts w:eastAsia="Times New Roman" w:cs="Times New Roman"/>
                <w:sz w:val="20"/>
                <w:szCs w:val="20"/>
                <w:lang w:eastAsia="pl-PL"/>
              </w:rPr>
            </w:pPr>
          </w:p>
        </w:tc>
        <w:tc>
          <w:tcPr>
            <w:tcW w:w="522" w:type="dxa"/>
            <w:tcBorders>
              <w:top w:val="nil"/>
              <w:left w:val="nil"/>
              <w:bottom w:val="nil"/>
              <w:right w:val="nil"/>
            </w:tcBorders>
            <w:noWrap/>
            <w:vAlign w:val="bottom"/>
            <w:hideMark/>
          </w:tcPr>
          <w:p w14:paraId="41F9C933" w14:textId="77777777" w:rsidR="00A4484F" w:rsidRPr="0090517A" w:rsidRDefault="00A4484F">
            <w:pPr>
              <w:spacing w:after="0" w:line="240" w:lineRule="auto"/>
              <w:rPr>
                <w:rFonts w:eastAsia="Times New Roman" w:cs="Times New Roman"/>
                <w:sz w:val="20"/>
                <w:szCs w:val="20"/>
                <w:lang w:eastAsia="pl-PL"/>
              </w:rPr>
            </w:pPr>
          </w:p>
        </w:tc>
        <w:tc>
          <w:tcPr>
            <w:tcW w:w="522" w:type="dxa"/>
            <w:tcBorders>
              <w:top w:val="nil"/>
              <w:left w:val="nil"/>
              <w:bottom w:val="nil"/>
              <w:right w:val="nil"/>
            </w:tcBorders>
            <w:noWrap/>
            <w:vAlign w:val="bottom"/>
            <w:hideMark/>
          </w:tcPr>
          <w:p w14:paraId="26A877FB" w14:textId="77777777" w:rsidR="00A4484F" w:rsidRPr="0090517A" w:rsidRDefault="00A4484F">
            <w:pPr>
              <w:spacing w:after="0" w:line="240" w:lineRule="auto"/>
              <w:rPr>
                <w:rFonts w:eastAsia="Times New Roman" w:cs="Times New Roman"/>
                <w:sz w:val="20"/>
                <w:szCs w:val="20"/>
                <w:lang w:eastAsia="pl-PL"/>
              </w:rPr>
            </w:pPr>
          </w:p>
        </w:tc>
        <w:tc>
          <w:tcPr>
            <w:tcW w:w="522" w:type="dxa"/>
            <w:tcBorders>
              <w:top w:val="nil"/>
              <w:left w:val="nil"/>
              <w:bottom w:val="nil"/>
              <w:right w:val="nil"/>
            </w:tcBorders>
            <w:noWrap/>
            <w:vAlign w:val="bottom"/>
            <w:hideMark/>
          </w:tcPr>
          <w:p w14:paraId="280F927B" w14:textId="77777777" w:rsidR="00A4484F" w:rsidRPr="0090517A" w:rsidRDefault="00A4484F">
            <w:pPr>
              <w:spacing w:after="0" w:line="240" w:lineRule="auto"/>
              <w:rPr>
                <w:rFonts w:eastAsia="Times New Roman" w:cs="Times New Roman"/>
                <w:sz w:val="20"/>
                <w:szCs w:val="20"/>
                <w:lang w:eastAsia="pl-PL"/>
              </w:rPr>
            </w:pPr>
          </w:p>
        </w:tc>
        <w:tc>
          <w:tcPr>
            <w:tcW w:w="522" w:type="dxa"/>
            <w:vMerge/>
            <w:tcBorders>
              <w:top w:val="nil"/>
              <w:left w:val="nil"/>
              <w:bottom w:val="nil"/>
              <w:right w:val="nil"/>
            </w:tcBorders>
            <w:vAlign w:val="center"/>
            <w:hideMark/>
          </w:tcPr>
          <w:p w14:paraId="7873384B" w14:textId="77777777" w:rsidR="00A4484F" w:rsidRPr="0090517A" w:rsidRDefault="00A4484F">
            <w:pPr>
              <w:spacing w:after="0" w:line="240" w:lineRule="auto"/>
              <w:rPr>
                <w:rFonts w:eastAsia="Times New Roman" w:cs="Calibri"/>
                <w:b/>
                <w:bCs/>
                <w:color w:val="000000"/>
                <w:sz w:val="22"/>
                <w:szCs w:val="22"/>
                <w:lang w:eastAsia="pl-PL"/>
              </w:rPr>
            </w:pPr>
          </w:p>
        </w:tc>
        <w:tc>
          <w:tcPr>
            <w:tcW w:w="522" w:type="dxa"/>
            <w:tcBorders>
              <w:top w:val="nil"/>
              <w:left w:val="nil"/>
              <w:bottom w:val="nil"/>
              <w:right w:val="nil"/>
            </w:tcBorders>
            <w:shd w:val="clear" w:color="000000" w:fill="70AD47"/>
            <w:noWrap/>
            <w:vAlign w:val="bottom"/>
            <w:hideMark/>
          </w:tcPr>
          <w:p w14:paraId="77439D9D" w14:textId="77777777" w:rsidR="00A4484F" w:rsidRPr="0090517A" w:rsidRDefault="00A4484F">
            <w:pPr>
              <w:spacing w:after="0" w:line="240" w:lineRule="auto"/>
              <w:rPr>
                <w:rFonts w:eastAsia="Times New Roman" w:cs="Calibri"/>
                <w:color w:val="000000"/>
                <w:sz w:val="22"/>
                <w:szCs w:val="22"/>
                <w:lang w:eastAsia="pl-PL"/>
              </w:rPr>
            </w:pPr>
            <w:r w:rsidRPr="0090517A">
              <w:rPr>
                <w:rFonts w:eastAsia="Times New Roman" w:cs="Calibri"/>
                <w:color w:val="000000"/>
                <w:sz w:val="22"/>
                <w:szCs w:val="22"/>
                <w:lang w:eastAsia="pl-PL"/>
              </w:rPr>
              <w:t xml:space="preserve"> </w:t>
            </w:r>
          </w:p>
        </w:tc>
        <w:tc>
          <w:tcPr>
            <w:tcW w:w="1044" w:type="dxa"/>
            <w:gridSpan w:val="2"/>
            <w:tcBorders>
              <w:top w:val="nil"/>
              <w:left w:val="nil"/>
              <w:bottom w:val="nil"/>
              <w:right w:val="nil"/>
            </w:tcBorders>
            <w:noWrap/>
            <w:vAlign w:val="center"/>
            <w:hideMark/>
          </w:tcPr>
          <w:p w14:paraId="78028059" w14:textId="77777777" w:rsidR="00A4484F" w:rsidRPr="00CC0DF6" w:rsidRDefault="00A4484F">
            <w:pPr>
              <w:spacing w:after="0" w:line="240" w:lineRule="auto"/>
              <w:rPr>
                <w:rFonts w:ascii="Calibri" w:eastAsia="Times New Roman" w:hAnsi="Calibri" w:cs="Calibri"/>
                <w:color w:val="000000"/>
                <w:sz w:val="22"/>
                <w:szCs w:val="22"/>
                <w:lang w:eastAsia="pl-PL"/>
              </w:rPr>
            </w:pPr>
            <w:r w:rsidRPr="00CC0DF6">
              <w:rPr>
                <w:rFonts w:ascii="Calibri" w:eastAsia="Times New Roman" w:hAnsi="Calibri" w:cs="Calibri"/>
                <w:color w:val="000000"/>
                <w:sz w:val="22"/>
                <w:szCs w:val="22"/>
                <w:lang w:eastAsia="pl-PL"/>
              </w:rPr>
              <w:t>Low</w:t>
            </w:r>
          </w:p>
        </w:tc>
        <w:tc>
          <w:tcPr>
            <w:tcW w:w="190" w:type="dxa"/>
            <w:tcBorders>
              <w:top w:val="nil"/>
              <w:left w:val="nil"/>
              <w:bottom w:val="nil"/>
              <w:right w:val="nil"/>
            </w:tcBorders>
            <w:noWrap/>
            <w:vAlign w:val="bottom"/>
            <w:hideMark/>
          </w:tcPr>
          <w:p w14:paraId="1302E154" w14:textId="77777777" w:rsidR="00A4484F" w:rsidRPr="00CC0DF6" w:rsidRDefault="00A4484F">
            <w:pPr>
              <w:spacing w:after="0" w:line="240" w:lineRule="auto"/>
              <w:rPr>
                <w:rFonts w:ascii="Calibri" w:eastAsia="Times New Roman" w:hAnsi="Calibri" w:cs="Calibri"/>
                <w:color w:val="000000"/>
                <w:sz w:val="22"/>
                <w:szCs w:val="22"/>
                <w:lang w:eastAsia="pl-PL"/>
              </w:rPr>
            </w:pPr>
          </w:p>
        </w:tc>
        <w:tc>
          <w:tcPr>
            <w:tcW w:w="190" w:type="dxa"/>
            <w:tcBorders>
              <w:top w:val="nil"/>
              <w:left w:val="nil"/>
              <w:bottom w:val="nil"/>
              <w:right w:val="single" w:sz="4" w:space="0" w:color="auto"/>
            </w:tcBorders>
            <w:noWrap/>
            <w:vAlign w:val="bottom"/>
            <w:hideMark/>
          </w:tcPr>
          <w:p w14:paraId="708B04E4" w14:textId="77777777" w:rsidR="00A4484F" w:rsidRPr="00CC0DF6" w:rsidRDefault="00A4484F">
            <w:pPr>
              <w:spacing w:after="0" w:line="240" w:lineRule="auto"/>
              <w:rPr>
                <w:rFonts w:ascii="Calibri" w:eastAsia="Times New Roman" w:hAnsi="Calibri" w:cs="Calibri"/>
                <w:color w:val="000000"/>
                <w:sz w:val="22"/>
                <w:szCs w:val="22"/>
                <w:lang w:eastAsia="pl-PL"/>
              </w:rPr>
            </w:pPr>
            <w:r w:rsidRPr="00CC0DF6">
              <w:rPr>
                <w:rFonts w:ascii="Calibri" w:eastAsia="Times New Roman" w:hAnsi="Calibri" w:cs="Calibri"/>
                <w:color w:val="000000"/>
                <w:sz w:val="22"/>
                <w:szCs w:val="22"/>
                <w:lang w:eastAsia="pl-PL"/>
              </w:rPr>
              <w:t xml:space="preserve"> </w:t>
            </w:r>
          </w:p>
        </w:tc>
      </w:tr>
      <w:tr w:rsidR="00A4484F" w:rsidRPr="00CC0DF6" w14:paraId="6C48F858" w14:textId="77777777" w:rsidTr="00B85EE3">
        <w:trPr>
          <w:trHeight w:val="288"/>
        </w:trPr>
        <w:tc>
          <w:tcPr>
            <w:tcW w:w="563" w:type="dxa"/>
            <w:tcBorders>
              <w:top w:val="nil"/>
              <w:left w:val="single" w:sz="4" w:space="0" w:color="auto"/>
              <w:bottom w:val="nil"/>
              <w:right w:val="nil"/>
            </w:tcBorders>
            <w:noWrap/>
            <w:vAlign w:val="bottom"/>
            <w:hideMark/>
          </w:tcPr>
          <w:p w14:paraId="74F4FB83" w14:textId="77777777" w:rsidR="00A4484F" w:rsidRPr="00CC0DF6" w:rsidRDefault="00A4484F">
            <w:pPr>
              <w:spacing w:after="0" w:line="240" w:lineRule="auto"/>
              <w:rPr>
                <w:rFonts w:ascii="Calibri" w:eastAsia="Times New Roman" w:hAnsi="Calibri" w:cs="Calibri"/>
                <w:color w:val="000000"/>
                <w:sz w:val="22"/>
                <w:szCs w:val="22"/>
                <w:lang w:eastAsia="pl-PL"/>
              </w:rPr>
            </w:pPr>
            <w:r w:rsidRPr="00CC0DF6">
              <w:rPr>
                <w:rFonts w:ascii="Calibri" w:eastAsia="Times New Roman" w:hAnsi="Calibri" w:cs="Calibri"/>
                <w:color w:val="000000"/>
                <w:sz w:val="22"/>
                <w:szCs w:val="22"/>
                <w:lang w:eastAsia="pl-PL"/>
              </w:rPr>
              <w:t xml:space="preserve"> </w:t>
            </w:r>
          </w:p>
        </w:tc>
        <w:tc>
          <w:tcPr>
            <w:tcW w:w="2609" w:type="dxa"/>
            <w:gridSpan w:val="5"/>
            <w:tcBorders>
              <w:top w:val="nil"/>
              <w:left w:val="nil"/>
              <w:bottom w:val="nil"/>
              <w:right w:val="nil"/>
            </w:tcBorders>
            <w:noWrap/>
            <w:vAlign w:val="center"/>
            <w:hideMark/>
          </w:tcPr>
          <w:p w14:paraId="7561C89F" w14:textId="77777777" w:rsidR="00A4484F" w:rsidRPr="0090517A" w:rsidRDefault="00A4484F">
            <w:pPr>
              <w:spacing w:after="0" w:line="240" w:lineRule="auto"/>
              <w:rPr>
                <w:rFonts w:eastAsia="Times New Roman" w:cs="Calibri"/>
                <w:color w:val="000000"/>
                <w:sz w:val="20"/>
                <w:szCs w:val="20"/>
                <w:lang w:eastAsia="pl-PL"/>
              </w:rPr>
            </w:pPr>
            <w:r w:rsidRPr="0090517A">
              <w:rPr>
                <w:rFonts w:eastAsia="Times New Roman" w:cs="Calibri"/>
                <w:color w:val="000000"/>
                <w:sz w:val="20"/>
                <w:szCs w:val="20"/>
                <w:lang w:eastAsia="pl-PL"/>
              </w:rPr>
              <w:t>Maximum wind speed</w:t>
            </w:r>
          </w:p>
        </w:tc>
        <w:tc>
          <w:tcPr>
            <w:tcW w:w="523" w:type="dxa"/>
            <w:tcBorders>
              <w:top w:val="nil"/>
              <w:left w:val="nil"/>
              <w:bottom w:val="nil"/>
              <w:right w:val="nil"/>
            </w:tcBorders>
            <w:noWrap/>
            <w:vAlign w:val="bottom"/>
            <w:hideMark/>
          </w:tcPr>
          <w:p w14:paraId="435A7BAA" w14:textId="77777777" w:rsidR="00A4484F" w:rsidRPr="0090517A" w:rsidRDefault="00A4484F">
            <w:pPr>
              <w:spacing w:after="0" w:line="240" w:lineRule="auto"/>
              <w:rPr>
                <w:rFonts w:eastAsia="Times New Roman" w:cs="Calibri"/>
                <w:color w:val="000000"/>
                <w:sz w:val="18"/>
                <w:szCs w:val="18"/>
                <w:lang w:eastAsia="pl-PL"/>
              </w:rPr>
            </w:pPr>
          </w:p>
        </w:tc>
        <w:tc>
          <w:tcPr>
            <w:tcW w:w="523" w:type="dxa"/>
            <w:tcBorders>
              <w:top w:val="nil"/>
              <w:left w:val="nil"/>
              <w:bottom w:val="nil"/>
              <w:right w:val="nil"/>
            </w:tcBorders>
            <w:noWrap/>
            <w:vAlign w:val="bottom"/>
            <w:hideMark/>
          </w:tcPr>
          <w:p w14:paraId="01470500" w14:textId="77777777" w:rsidR="00A4484F" w:rsidRPr="0090517A" w:rsidRDefault="00A4484F">
            <w:pPr>
              <w:spacing w:after="0" w:line="240" w:lineRule="auto"/>
              <w:rPr>
                <w:rFonts w:eastAsia="Times New Roman" w:cs="Times New Roman"/>
                <w:sz w:val="20"/>
                <w:szCs w:val="20"/>
                <w:lang w:eastAsia="pl-PL"/>
              </w:rPr>
            </w:pPr>
          </w:p>
        </w:tc>
        <w:tc>
          <w:tcPr>
            <w:tcW w:w="522" w:type="dxa"/>
            <w:tcBorders>
              <w:top w:val="nil"/>
              <w:left w:val="nil"/>
              <w:bottom w:val="nil"/>
              <w:right w:val="nil"/>
            </w:tcBorders>
            <w:noWrap/>
            <w:vAlign w:val="bottom"/>
            <w:hideMark/>
          </w:tcPr>
          <w:p w14:paraId="1C97751E" w14:textId="77777777" w:rsidR="00A4484F" w:rsidRPr="0090517A" w:rsidRDefault="00A4484F">
            <w:pPr>
              <w:spacing w:after="0" w:line="240" w:lineRule="auto"/>
              <w:rPr>
                <w:rFonts w:eastAsia="Times New Roman" w:cs="Times New Roman"/>
                <w:sz w:val="20"/>
                <w:szCs w:val="20"/>
                <w:lang w:eastAsia="pl-PL"/>
              </w:rPr>
            </w:pPr>
          </w:p>
        </w:tc>
        <w:tc>
          <w:tcPr>
            <w:tcW w:w="522" w:type="dxa"/>
            <w:tcBorders>
              <w:top w:val="nil"/>
              <w:left w:val="nil"/>
              <w:bottom w:val="nil"/>
              <w:right w:val="nil"/>
            </w:tcBorders>
            <w:noWrap/>
            <w:vAlign w:val="bottom"/>
            <w:hideMark/>
          </w:tcPr>
          <w:p w14:paraId="7974C880" w14:textId="77777777" w:rsidR="00A4484F" w:rsidRPr="0090517A" w:rsidRDefault="00A4484F">
            <w:pPr>
              <w:spacing w:after="0" w:line="240" w:lineRule="auto"/>
              <w:rPr>
                <w:rFonts w:eastAsia="Times New Roman" w:cs="Times New Roman"/>
                <w:sz w:val="20"/>
                <w:szCs w:val="20"/>
                <w:lang w:eastAsia="pl-PL"/>
              </w:rPr>
            </w:pPr>
          </w:p>
        </w:tc>
        <w:tc>
          <w:tcPr>
            <w:tcW w:w="522" w:type="dxa"/>
            <w:tcBorders>
              <w:top w:val="nil"/>
              <w:left w:val="nil"/>
              <w:bottom w:val="nil"/>
              <w:right w:val="nil"/>
            </w:tcBorders>
            <w:noWrap/>
            <w:vAlign w:val="bottom"/>
            <w:hideMark/>
          </w:tcPr>
          <w:p w14:paraId="103CE295" w14:textId="77777777" w:rsidR="00A4484F" w:rsidRPr="0090517A" w:rsidRDefault="00A4484F">
            <w:pPr>
              <w:spacing w:after="0" w:line="240" w:lineRule="auto"/>
              <w:rPr>
                <w:rFonts w:eastAsia="Times New Roman" w:cs="Times New Roman"/>
                <w:sz w:val="20"/>
                <w:szCs w:val="20"/>
                <w:lang w:eastAsia="pl-PL"/>
              </w:rPr>
            </w:pPr>
          </w:p>
        </w:tc>
        <w:tc>
          <w:tcPr>
            <w:tcW w:w="522" w:type="dxa"/>
            <w:tcBorders>
              <w:top w:val="nil"/>
              <w:left w:val="nil"/>
              <w:bottom w:val="nil"/>
              <w:right w:val="nil"/>
            </w:tcBorders>
            <w:noWrap/>
            <w:vAlign w:val="bottom"/>
            <w:hideMark/>
          </w:tcPr>
          <w:p w14:paraId="0ACD249B" w14:textId="77777777" w:rsidR="00A4484F" w:rsidRPr="0090517A" w:rsidRDefault="00A4484F">
            <w:pPr>
              <w:spacing w:after="0" w:line="240" w:lineRule="auto"/>
              <w:rPr>
                <w:rFonts w:eastAsia="Times New Roman" w:cs="Times New Roman"/>
                <w:sz w:val="20"/>
                <w:szCs w:val="20"/>
                <w:lang w:eastAsia="pl-PL"/>
              </w:rPr>
            </w:pPr>
          </w:p>
        </w:tc>
        <w:tc>
          <w:tcPr>
            <w:tcW w:w="522" w:type="dxa"/>
            <w:tcBorders>
              <w:top w:val="nil"/>
              <w:left w:val="nil"/>
              <w:bottom w:val="nil"/>
              <w:right w:val="nil"/>
            </w:tcBorders>
            <w:noWrap/>
            <w:vAlign w:val="bottom"/>
            <w:hideMark/>
          </w:tcPr>
          <w:p w14:paraId="7B0203CE" w14:textId="77777777" w:rsidR="00A4484F" w:rsidRPr="0090517A" w:rsidRDefault="00A4484F">
            <w:pPr>
              <w:spacing w:after="0" w:line="240" w:lineRule="auto"/>
              <w:rPr>
                <w:rFonts w:eastAsia="Times New Roman" w:cs="Times New Roman"/>
                <w:sz w:val="20"/>
                <w:szCs w:val="20"/>
                <w:lang w:eastAsia="pl-PL"/>
              </w:rPr>
            </w:pPr>
          </w:p>
        </w:tc>
        <w:tc>
          <w:tcPr>
            <w:tcW w:w="522" w:type="dxa"/>
            <w:tcBorders>
              <w:top w:val="nil"/>
              <w:left w:val="nil"/>
              <w:bottom w:val="nil"/>
              <w:right w:val="nil"/>
            </w:tcBorders>
            <w:noWrap/>
            <w:vAlign w:val="bottom"/>
            <w:hideMark/>
          </w:tcPr>
          <w:p w14:paraId="1758EA34" w14:textId="77777777" w:rsidR="00A4484F" w:rsidRPr="0090517A" w:rsidRDefault="00A4484F">
            <w:pPr>
              <w:spacing w:after="0" w:line="240" w:lineRule="auto"/>
              <w:rPr>
                <w:rFonts w:eastAsia="Times New Roman" w:cs="Times New Roman"/>
                <w:sz w:val="20"/>
                <w:szCs w:val="20"/>
                <w:lang w:eastAsia="pl-PL"/>
              </w:rPr>
            </w:pPr>
          </w:p>
        </w:tc>
        <w:tc>
          <w:tcPr>
            <w:tcW w:w="522" w:type="dxa"/>
            <w:tcBorders>
              <w:top w:val="nil"/>
              <w:left w:val="nil"/>
              <w:bottom w:val="nil"/>
              <w:right w:val="nil"/>
            </w:tcBorders>
            <w:noWrap/>
            <w:vAlign w:val="bottom"/>
            <w:hideMark/>
          </w:tcPr>
          <w:p w14:paraId="491D83D0" w14:textId="77777777" w:rsidR="00A4484F" w:rsidRPr="0090517A" w:rsidRDefault="00A4484F">
            <w:pPr>
              <w:spacing w:after="0" w:line="240" w:lineRule="auto"/>
              <w:rPr>
                <w:rFonts w:eastAsia="Times New Roman" w:cs="Times New Roman"/>
                <w:sz w:val="20"/>
                <w:szCs w:val="20"/>
                <w:lang w:eastAsia="pl-PL"/>
              </w:rPr>
            </w:pPr>
          </w:p>
        </w:tc>
        <w:tc>
          <w:tcPr>
            <w:tcW w:w="522" w:type="dxa"/>
            <w:tcBorders>
              <w:top w:val="nil"/>
              <w:left w:val="nil"/>
              <w:bottom w:val="nil"/>
              <w:right w:val="nil"/>
            </w:tcBorders>
            <w:noWrap/>
            <w:vAlign w:val="bottom"/>
            <w:hideMark/>
          </w:tcPr>
          <w:p w14:paraId="0C56A1E0" w14:textId="77777777" w:rsidR="00A4484F" w:rsidRPr="0090517A" w:rsidRDefault="00A4484F">
            <w:pPr>
              <w:spacing w:after="0" w:line="240" w:lineRule="auto"/>
              <w:rPr>
                <w:rFonts w:eastAsia="Times New Roman" w:cs="Times New Roman"/>
                <w:sz w:val="20"/>
                <w:szCs w:val="20"/>
                <w:lang w:eastAsia="pl-PL"/>
              </w:rPr>
            </w:pPr>
          </w:p>
        </w:tc>
        <w:tc>
          <w:tcPr>
            <w:tcW w:w="522" w:type="dxa"/>
            <w:tcBorders>
              <w:top w:val="nil"/>
              <w:left w:val="nil"/>
              <w:bottom w:val="nil"/>
              <w:right w:val="nil"/>
            </w:tcBorders>
            <w:noWrap/>
            <w:vAlign w:val="bottom"/>
            <w:hideMark/>
          </w:tcPr>
          <w:p w14:paraId="728CC3A5" w14:textId="77777777" w:rsidR="00A4484F" w:rsidRPr="0090517A" w:rsidRDefault="00A4484F">
            <w:pPr>
              <w:spacing w:after="0" w:line="240" w:lineRule="auto"/>
              <w:rPr>
                <w:rFonts w:eastAsia="Times New Roman" w:cs="Times New Roman"/>
                <w:sz w:val="20"/>
                <w:szCs w:val="20"/>
                <w:lang w:eastAsia="pl-PL"/>
              </w:rPr>
            </w:pPr>
          </w:p>
        </w:tc>
        <w:tc>
          <w:tcPr>
            <w:tcW w:w="522" w:type="dxa"/>
            <w:tcBorders>
              <w:top w:val="nil"/>
              <w:left w:val="nil"/>
              <w:bottom w:val="nil"/>
              <w:right w:val="nil"/>
            </w:tcBorders>
            <w:noWrap/>
            <w:vAlign w:val="bottom"/>
            <w:hideMark/>
          </w:tcPr>
          <w:p w14:paraId="1D3A96C4" w14:textId="77777777" w:rsidR="00A4484F" w:rsidRPr="0090517A" w:rsidRDefault="00A4484F">
            <w:pPr>
              <w:spacing w:after="0" w:line="240" w:lineRule="auto"/>
              <w:rPr>
                <w:rFonts w:eastAsia="Times New Roman" w:cs="Times New Roman"/>
                <w:sz w:val="20"/>
                <w:szCs w:val="20"/>
                <w:lang w:eastAsia="pl-PL"/>
              </w:rPr>
            </w:pPr>
          </w:p>
        </w:tc>
        <w:tc>
          <w:tcPr>
            <w:tcW w:w="522" w:type="dxa"/>
            <w:tcBorders>
              <w:top w:val="nil"/>
              <w:left w:val="nil"/>
              <w:bottom w:val="nil"/>
              <w:right w:val="nil"/>
            </w:tcBorders>
            <w:noWrap/>
            <w:vAlign w:val="bottom"/>
            <w:hideMark/>
          </w:tcPr>
          <w:p w14:paraId="6BB6A090" w14:textId="77777777" w:rsidR="00A4484F" w:rsidRPr="0090517A" w:rsidRDefault="00A4484F">
            <w:pPr>
              <w:spacing w:after="0" w:line="240" w:lineRule="auto"/>
              <w:rPr>
                <w:rFonts w:eastAsia="Times New Roman" w:cs="Times New Roman"/>
                <w:sz w:val="20"/>
                <w:szCs w:val="20"/>
                <w:lang w:eastAsia="pl-PL"/>
              </w:rPr>
            </w:pPr>
          </w:p>
        </w:tc>
        <w:tc>
          <w:tcPr>
            <w:tcW w:w="522" w:type="dxa"/>
            <w:tcBorders>
              <w:top w:val="nil"/>
              <w:left w:val="nil"/>
              <w:bottom w:val="nil"/>
              <w:right w:val="nil"/>
            </w:tcBorders>
            <w:noWrap/>
            <w:vAlign w:val="bottom"/>
            <w:hideMark/>
          </w:tcPr>
          <w:p w14:paraId="583A9977" w14:textId="77777777" w:rsidR="00A4484F" w:rsidRPr="0090517A" w:rsidRDefault="00A4484F">
            <w:pPr>
              <w:spacing w:after="0" w:line="240" w:lineRule="auto"/>
              <w:rPr>
                <w:rFonts w:eastAsia="Times New Roman" w:cs="Times New Roman"/>
                <w:sz w:val="20"/>
                <w:szCs w:val="20"/>
                <w:lang w:eastAsia="pl-PL"/>
              </w:rPr>
            </w:pPr>
          </w:p>
        </w:tc>
        <w:tc>
          <w:tcPr>
            <w:tcW w:w="522" w:type="dxa"/>
            <w:tcBorders>
              <w:top w:val="nil"/>
              <w:left w:val="nil"/>
              <w:bottom w:val="nil"/>
              <w:right w:val="nil"/>
            </w:tcBorders>
            <w:noWrap/>
            <w:vAlign w:val="bottom"/>
            <w:hideMark/>
          </w:tcPr>
          <w:p w14:paraId="5B1E4C76" w14:textId="77777777" w:rsidR="00A4484F" w:rsidRPr="0090517A" w:rsidRDefault="00A4484F">
            <w:pPr>
              <w:spacing w:after="0" w:line="240" w:lineRule="auto"/>
              <w:rPr>
                <w:rFonts w:eastAsia="Times New Roman" w:cs="Times New Roman"/>
                <w:sz w:val="20"/>
                <w:szCs w:val="20"/>
                <w:lang w:eastAsia="pl-PL"/>
              </w:rPr>
            </w:pPr>
          </w:p>
        </w:tc>
        <w:tc>
          <w:tcPr>
            <w:tcW w:w="522" w:type="dxa"/>
            <w:tcBorders>
              <w:top w:val="nil"/>
              <w:left w:val="nil"/>
              <w:bottom w:val="nil"/>
              <w:right w:val="nil"/>
            </w:tcBorders>
            <w:noWrap/>
            <w:vAlign w:val="bottom"/>
            <w:hideMark/>
          </w:tcPr>
          <w:p w14:paraId="346829BA" w14:textId="77777777" w:rsidR="00A4484F" w:rsidRPr="0090517A" w:rsidRDefault="00A4484F">
            <w:pPr>
              <w:spacing w:after="0" w:line="240" w:lineRule="auto"/>
              <w:rPr>
                <w:rFonts w:eastAsia="Times New Roman" w:cs="Times New Roman"/>
                <w:sz w:val="20"/>
                <w:szCs w:val="20"/>
                <w:lang w:eastAsia="pl-PL"/>
              </w:rPr>
            </w:pPr>
          </w:p>
        </w:tc>
        <w:tc>
          <w:tcPr>
            <w:tcW w:w="522" w:type="dxa"/>
            <w:vMerge/>
            <w:tcBorders>
              <w:top w:val="nil"/>
              <w:left w:val="nil"/>
              <w:bottom w:val="nil"/>
              <w:right w:val="nil"/>
            </w:tcBorders>
            <w:vAlign w:val="center"/>
            <w:hideMark/>
          </w:tcPr>
          <w:p w14:paraId="1B159CC3" w14:textId="77777777" w:rsidR="00A4484F" w:rsidRPr="0090517A" w:rsidRDefault="00A4484F">
            <w:pPr>
              <w:spacing w:after="0" w:line="240" w:lineRule="auto"/>
              <w:rPr>
                <w:rFonts w:eastAsia="Times New Roman" w:cs="Calibri"/>
                <w:b/>
                <w:bCs/>
                <w:color w:val="000000"/>
                <w:sz w:val="22"/>
                <w:szCs w:val="22"/>
                <w:lang w:eastAsia="pl-PL"/>
              </w:rPr>
            </w:pPr>
          </w:p>
        </w:tc>
        <w:tc>
          <w:tcPr>
            <w:tcW w:w="522" w:type="dxa"/>
            <w:tcBorders>
              <w:top w:val="nil"/>
              <w:left w:val="nil"/>
              <w:bottom w:val="nil"/>
              <w:right w:val="nil"/>
            </w:tcBorders>
            <w:shd w:val="clear" w:color="000000" w:fill="FFC000"/>
            <w:noWrap/>
            <w:vAlign w:val="bottom"/>
            <w:hideMark/>
          </w:tcPr>
          <w:p w14:paraId="272BB6AA" w14:textId="77777777" w:rsidR="00A4484F" w:rsidRPr="0090517A" w:rsidRDefault="00A4484F">
            <w:pPr>
              <w:spacing w:after="0" w:line="240" w:lineRule="auto"/>
              <w:rPr>
                <w:rFonts w:eastAsia="Times New Roman" w:cs="Calibri"/>
                <w:color w:val="000000"/>
                <w:sz w:val="22"/>
                <w:szCs w:val="22"/>
                <w:lang w:eastAsia="pl-PL"/>
              </w:rPr>
            </w:pPr>
            <w:r w:rsidRPr="0090517A">
              <w:rPr>
                <w:rFonts w:eastAsia="Times New Roman" w:cs="Calibri"/>
                <w:color w:val="000000"/>
                <w:sz w:val="22"/>
                <w:szCs w:val="22"/>
                <w:lang w:eastAsia="pl-PL"/>
              </w:rPr>
              <w:t xml:space="preserve"> </w:t>
            </w:r>
          </w:p>
        </w:tc>
        <w:tc>
          <w:tcPr>
            <w:tcW w:w="1044" w:type="dxa"/>
            <w:gridSpan w:val="2"/>
            <w:tcBorders>
              <w:top w:val="nil"/>
              <w:left w:val="nil"/>
              <w:bottom w:val="nil"/>
              <w:right w:val="nil"/>
            </w:tcBorders>
            <w:noWrap/>
            <w:vAlign w:val="center"/>
            <w:hideMark/>
          </w:tcPr>
          <w:p w14:paraId="530B58B8" w14:textId="77777777" w:rsidR="00A4484F" w:rsidRPr="00CC0DF6" w:rsidRDefault="00A4484F">
            <w:pPr>
              <w:spacing w:after="0" w:line="240" w:lineRule="auto"/>
              <w:rPr>
                <w:rFonts w:ascii="Calibri" w:eastAsia="Times New Roman" w:hAnsi="Calibri" w:cs="Calibri"/>
                <w:color w:val="000000"/>
                <w:sz w:val="22"/>
                <w:szCs w:val="22"/>
                <w:lang w:eastAsia="pl-PL"/>
              </w:rPr>
            </w:pPr>
            <w:r w:rsidRPr="00CC0DF6">
              <w:rPr>
                <w:rFonts w:ascii="Calibri" w:eastAsia="Times New Roman" w:hAnsi="Calibri" w:cs="Calibri"/>
                <w:color w:val="000000"/>
                <w:sz w:val="22"/>
                <w:szCs w:val="22"/>
                <w:lang w:eastAsia="pl-PL"/>
              </w:rPr>
              <w:t>Average</w:t>
            </w:r>
          </w:p>
        </w:tc>
        <w:tc>
          <w:tcPr>
            <w:tcW w:w="190" w:type="dxa"/>
            <w:tcBorders>
              <w:top w:val="nil"/>
              <w:left w:val="nil"/>
              <w:bottom w:val="nil"/>
              <w:right w:val="nil"/>
            </w:tcBorders>
            <w:noWrap/>
            <w:vAlign w:val="bottom"/>
            <w:hideMark/>
          </w:tcPr>
          <w:p w14:paraId="75577730" w14:textId="77777777" w:rsidR="00A4484F" w:rsidRPr="00CC0DF6" w:rsidRDefault="00A4484F">
            <w:pPr>
              <w:spacing w:after="0" w:line="240" w:lineRule="auto"/>
              <w:rPr>
                <w:rFonts w:ascii="Calibri" w:eastAsia="Times New Roman" w:hAnsi="Calibri" w:cs="Calibri"/>
                <w:color w:val="000000"/>
                <w:sz w:val="22"/>
                <w:szCs w:val="22"/>
                <w:lang w:eastAsia="pl-PL"/>
              </w:rPr>
            </w:pPr>
          </w:p>
        </w:tc>
        <w:tc>
          <w:tcPr>
            <w:tcW w:w="190" w:type="dxa"/>
            <w:tcBorders>
              <w:top w:val="nil"/>
              <w:left w:val="nil"/>
              <w:bottom w:val="nil"/>
              <w:right w:val="single" w:sz="4" w:space="0" w:color="auto"/>
            </w:tcBorders>
            <w:noWrap/>
            <w:vAlign w:val="bottom"/>
            <w:hideMark/>
          </w:tcPr>
          <w:p w14:paraId="37845F4E" w14:textId="77777777" w:rsidR="00A4484F" w:rsidRPr="00CC0DF6" w:rsidRDefault="00A4484F">
            <w:pPr>
              <w:spacing w:after="0" w:line="240" w:lineRule="auto"/>
              <w:rPr>
                <w:rFonts w:ascii="Calibri" w:eastAsia="Times New Roman" w:hAnsi="Calibri" w:cs="Calibri"/>
                <w:color w:val="000000"/>
                <w:sz w:val="22"/>
                <w:szCs w:val="22"/>
                <w:lang w:eastAsia="pl-PL"/>
              </w:rPr>
            </w:pPr>
            <w:r w:rsidRPr="00CC0DF6">
              <w:rPr>
                <w:rFonts w:ascii="Calibri" w:eastAsia="Times New Roman" w:hAnsi="Calibri" w:cs="Calibri"/>
                <w:color w:val="000000"/>
                <w:sz w:val="22"/>
                <w:szCs w:val="22"/>
                <w:lang w:eastAsia="pl-PL"/>
              </w:rPr>
              <w:t xml:space="preserve"> </w:t>
            </w:r>
          </w:p>
        </w:tc>
      </w:tr>
      <w:tr w:rsidR="00A4484F" w:rsidRPr="00CC0DF6" w14:paraId="6AF1411F" w14:textId="77777777" w:rsidTr="00B85EE3">
        <w:trPr>
          <w:trHeight w:val="278"/>
        </w:trPr>
        <w:tc>
          <w:tcPr>
            <w:tcW w:w="563" w:type="dxa"/>
            <w:tcBorders>
              <w:top w:val="nil"/>
              <w:left w:val="single" w:sz="4" w:space="0" w:color="auto"/>
              <w:bottom w:val="nil"/>
              <w:right w:val="nil"/>
            </w:tcBorders>
            <w:noWrap/>
            <w:vAlign w:val="bottom"/>
            <w:hideMark/>
          </w:tcPr>
          <w:p w14:paraId="466C2CF9" w14:textId="77777777" w:rsidR="00A4484F" w:rsidRPr="00CC0DF6" w:rsidRDefault="00A4484F">
            <w:pPr>
              <w:spacing w:after="0" w:line="240" w:lineRule="auto"/>
              <w:rPr>
                <w:rFonts w:ascii="Calibri" w:eastAsia="Times New Roman" w:hAnsi="Calibri" w:cs="Calibri"/>
                <w:color w:val="000000"/>
                <w:sz w:val="22"/>
                <w:szCs w:val="22"/>
                <w:lang w:eastAsia="pl-PL"/>
              </w:rPr>
            </w:pPr>
            <w:r w:rsidRPr="00CC0DF6">
              <w:rPr>
                <w:rFonts w:ascii="Calibri" w:eastAsia="Times New Roman" w:hAnsi="Calibri" w:cs="Calibri"/>
                <w:color w:val="000000"/>
                <w:sz w:val="22"/>
                <w:szCs w:val="22"/>
                <w:lang w:eastAsia="pl-PL"/>
              </w:rPr>
              <w:t xml:space="preserve"> </w:t>
            </w:r>
          </w:p>
        </w:tc>
        <w:tc>
          <w:tcPr>
            <w:tcW w:w="3132" w:type="dxa"/>
            <w:gridSpan w:val="6"/>
            <w:tcBorders>
              <w:top w:val="nil"/>
              <w:left w:val="nil"/>
              <w:bottom w:val="nil"/>
              <w:right w:val="nil"/>
            </w:tcBorders>
            <w:noWrap/>
            <w:vAlign w:val="center"/>
            <w:hideMark/>
          </w:tcPr>
          <w:p w14:paraId="3F06209A" w14:textId="77777777" w:rsidR="00A4484F" w:rsidRPr="0090517A" w:rsidRDefault="00A4484F">
            <w:pPr>
              <w:spacing w:after="0" w:line="240" w:lineRule="auto"/>
              <w:rPr>
                <w:rFonts w:eastAsia="Times New Roman" w:cs="Calibri"/>
                <w:color w:val="000000"/>
                <w:sz w:val="20"/>
                <w:szCs w:val="20"/>
                <w:lang w:eastAsia="pl-PL"/>
              </w:rPr>
            </w:pPr>
            <w:r w:rsidRPr="0090517A">
              <w:rPr>
                <w:rFonts w:eastAsia="Times New Roman" w:cs="Calibri"/>
                <w:color w:val="000000"/>
                <w:sz w:val="20"/>
                <w:szCs w:val="20"/>
                <w:lang w:eastAsia="pl-PL"/>
              </w:rPr>
              <w:t>Floods (coastal and river)</w:t>
            </w:r>
          </w:p>
        </w:tc>
        <w:tc>
          <w:tcPr>
            <w:tcW w:w="523" w:type="dxa"/>
            <w:tcBorders>
              <w:top w:val="nil"/>
              <w:left w:val="nil"/>
              <w:bottom w:val="nil"/>
              <w:right w:val="nil"/>
            </w:tcBorders>
            <w:noWrap/>
            <w:vAlign w:val="bottom"/>
            <w:hideMark/>
          </w:tcPr>
          <w:p w14:paraId="691D8D1C" w14:textId="77777777" w:rsidR="00A4484F" w:rsidRPr="0090517A" w:rsidRDefault="00A4484F">
            <w:pPr>
              <w:spacing w:after="0" w:line="240" w:lineRule="auto"/>
              <w:rPr>
                <w:rFonts w:eastAsia="Times New Roman" w:cs="Calibri"/>
                <w:color w:val="000000"/>
                <w:sz w:val="22"/>
                <w:szCs w:val="22"/>
                <w:lang w:eastAsia="pl-PL"/>
              </w:rPr>
            </w:pPr>
          </w:p>
        </w:tc>
        <w:tc>
          <w:tcPr>
            <w:tcW w:w="522" w:type="dxa"/>
            <w:tcBorders>
              <w:top w:val="nil"/>
              <w:left w:val="nil"/>
              <w:bottom w:val="nil"/>
              <w:right w:val="nil"/>
            </w:tcBorders>
            <w:noWrap/>
            <w:vAlign w:val="bottom"/>
            <w:hideMark/>
          </w:tcPr>
          <w:p w14:paraId="2DBB4ADB" w14:textId="77777777" w:rsidR="00A4484F" w:rsidRPr="0090517A" w:rsidRDefault="00A4484F">
            <w:pPr>
              <w:spacing w:after="0" w:line="240" w:lineRule="auto"/>
              <w:rPr>
                <w:rFonts w:eastAsia="Times New Roman" w:cs="Times New Roman"/>
                <w:sz w:val="20"/>
                <w:szCs w:val="20"/>
                <w:lang w:eastAsia="pl-PL"/>
              </w:rPr>
            </w:pPr>
          </w:p>
        </w:tc>
        <w:tc>
          <w:tcPr>
            <w:tcW w:w="522" w:type="dxa"/>
            <w:tcBorders>
              <w:top w:val="nil"/>
              <w:left w:val="nil"/>
              <w:bottom w:val="nil"/>
              <w:right w:val="nil"/>
            </w:tcBorders>
            <w:noWrap/>
            <w:vAlign w:val="bottom"/>
            <w:hideMark/>
          </w:tcPr>
          <w:p w14:paraId="05338BAE" w14:textId="77777777" w:rsidR="00A4484F" w:rsidRPr="0090517A" w:rsidRDefault="00A4484F">
            <w:pPr>
              <w:spacing w:after="0" w:line="240" w:lineRule="auto"/>
              <w:rPr>
                <w:rFonts w:eastAsia="Times New Roman" w:cs="Times New Roman"/>
                <w:sz w:val="20"/>
                <w:szCs w:val="20"/>
                <w:lang w:eastAsia="pl-PL"/>
              </w:rPr>
            </w:pPr>
          </w:p>
        </w:tc>
        <w:tc>
          <w:tcPr>
            <w:tcW w:w="522" w:type="dxa"/>
            <w:tcBorders>
              <w:top w:val="nil"/>
              <w:left w:val="nil"/>
              <w:bottom w:val="nil"/>
              <w:right w:val="nil"/>
            </w:tcBorders>
            <w:noWrap/>
            <w:vAlign w:val="bottom"/>
            <w:hideMark/>
          </w:tcPr>
          <w:p w14:paraId="258236B4" w14:textId="77777777" w:rsidR="00A4484F" w:rsidRPr="0090517A" w:rsidRDefault="00A4484F">
            <w:pPr>
              <w:spacing w:after="0" w:line="240" w:lineRule="auto"/>
              <w:rPr>
                <w:rFonts w:eastAsia="Times New Roman" w:cs="Times New Roman"/>
                <w:sz w:val="20"/>
                <w:szCs w:val="20"/>
                <w:lang w:eastAsia="pl-PL"/>
              </w:rPr>
            </w:pPr>
          </w:p>
        </w:tc>
        <w:tc>
          <w:tcPr>
            <w:tcW w:w="522" w:type="dxa"/>
            <w:tcBorders>
              <w:top w:val="nil"/>
              <w:left w:val="nil"/>
              <w:bottom w:val="nil"/>
              <w:right w:val="nil"/>
            </w:tcBorders>
            <w:noWrap/>
            <w:vAlign w:val="bottom"/>
            <w:hideMark/>
          </w:tcPr>
          <w:p w14:paraId="0F795C7A" w14:textId="77777777" w:rsidR="00A4484F" w:rsidRPr="0090517A" w:rsidRDefault="00A4484F">
            <w:pPr>
              <w:spacing w:after="0" w:line="240" w:lineRule="auto"/>
              <w:rPr>
                <w:rFonts w:eastAsia="Times New Roman" w:cs="Times New Roman"/>
                <w:sz w:val="20"/>
                <w:szCs w:val="20"/>
                <w:lang w:eastAsia="pl-PL"/>
              </w:rPr>
            </w:pPr>
          </w:p>
        </w:tc>
        <w:tc>
          <w:tcPr>
            <w:tcW w:w="522" w:type="dxa"/>
            <w:tcBorders>
              <w:top w:val="nil"/>
              <w:left w:val="nil"/>
              <w:bottom w:val="nil"/>
              <w:right w:val="nil"/>
            </w:tcBorders>
            <w:noWrap/>
            <w:vAlign w:val="bottom"/>
            <w:hideMark/>
          </w:tcPr>
          <w:p w14:paraId="3DDD79EE" w14:textId="77777777" w:rsidR="00A4484F" w:rsidRPr="0090517A" w:rsidRDefault="00A4484F">
            <w:pPr>
              <w:spacing w:after="0" w:line="240" w:lineRule="auto"/>
              <w:rPr>
                <w:rFonts w:eastAsia="Times New Roman" w:cs="Times New Roman"/>
                <w:sz w:val="20"/>
                <w:szCs w:val="20"/>
                <w:lang w:eastAsia="pl-PL"/>
              </w:rPr>
            </w:pPr>
          </w:p>
        </w:tc>
        <w:tc>
          <w:tcPr>
            <w:tcW w:w="522" w:type="dxa"/>
            <w:tcBorders>
              <w:top w:val="nil"/>
              <w:left w:val="nil"/>
              <w:bottom w:val="nil"/>
              <w:right w:val="nil"/>
            </w:tcBorders>
            <w:noWrap/>
            <w:vAlign w:val="bottom"/>
            <w:hideMark/>
          </w:tcPr>
          <w:p w14:paraId="749B6F7B" w14:textId="77777777" w:rsidR="00A4484F" w:rsidRPr="0090517A" w:rsidRDefault="00A4484F">
            <w:pPr>
              <w:spacing w:after="0" w:line="240" w:lineRule="auto"/>
              <w:rPr>
                <w:rFonts w:eastAsia="Times New Roman" w:cs="Times New Roman"/>
                <w:sz w:val="20"/>
                <w:szCs w:val="20"/>
                <w:lang w:eastAsia="pl-PL"/>
              </w:rPr>
            </w:pPr>
          </w:p>
        </w:tc>
        <w:tc>
          <w:tcPr>
            <w:tcW w:w="522" w:type="dxa"/>
            <w:tcBorders>
              <w:top w:val="nil"/>
              <w:left w:val="nil"/>
              <w:bottom w:val="nil"/>
              <w:right w:val="nil"/>
            </w:tcBorders>
            <w:noWrap/>
            <w:vAlign w:val="bottom"/>
            <w:hideMark/>
          </w:tcPr>
          <w:p w14:paraId="0A10C197" w14:textId="77777777" w:rsidR="00A4484F" w:rsidRPr="0090517A" w:rsidRDefault="00A4484F">
            <w:pPr>
              <w:spacing w:after="0" w:line="240" w:lineRule="auto"/>
              <w:rPr>
                <w:rFonts w:eastAsia="Times New Roman" w:cs="Times New Roman"/>
                <w:sz w:val="20"/>
                <w:szCs w:val="20"/>
                <w:lang w:eastAsia="pl-PL"/>
              </w:rPr>
            </w:pPr>
          </w:p>
        </w:tc>
        <w:tc>
          <w:tcPr>
            <w:tcW w:w="522" w:type="dxa"/>
            <w:tcBorders>
              <w:top w:val="nil"/>
              <w:left w:val="nil"/>
              <w:bottom w:val="nil"/>
              <w:right w:val="nil"/>
            </w:tcBorders>
            <w:noWrap/>
            <w:vAlign w:val="bottom"/>
            <w:hideMark/>
          </w:tcPr>
          <w:p w14:paraId="3FDF73BB" w14:textId="77777777" w:rsidR="00A4484F" w:rsidRPr="0090517A" w:rsidRDefault="00A4484F">
            <w:pPr>
              <w:spacing w:after="0" w:line="240" w:lineRule="auto"/>
              <w:rPr>
                <w:rFonts w:eastAsia="Times New Roman" w:cs="Times New Roman"/>
                <w:sz w:val="20"/>
                <w:szCs w:val="20"/>
                <w:lang w:eastAsia="pl-PL"/>
              </w:rPr>
            </w:pPr>
          </w:p>
        </w:tc>
        <w:tc>
          <w:tcPr>
            <w:tcW w:w="522" w:type="dxa"/>
            <w:tcBorders>
              <w:top w:val="nil"/>
              <w:left w:val="nil"/>
              <w:bottom w:val="nil"/>
              <w:right w:val="nil"/>
            </w:tcBorders>
            <w:noWrap/>
            <w:vAlign w:val="bottom"/>
            <w:hideMark/>
          </w:tcPr>
          <w:p w14:paraId="7A679769" w14:textId="77777777" w:rsidR="00A4484F" w:rsidRPr="0090517A" w:rsidRDefault="00A4484F">
            <w:pPr>
              <w:spacing w:after="0" w:line="240" w:lineRule="auto"/>
              <w:rPr>
                <w:rFonts w:eastAsia="Times New Roman" w:cs="Times New Roman"/>
                <w:sz w:val="20"/>
                <w:szCs w:val="20"/>
                <w:lang w:eastAsia="pl-PL"/>
              </w:rPr>
            </w:pPr>
          </w:p>
        </w:tc>
        <w:tc>
          <w:tcPr>
            <w:tcW w:w="522" w:type="dxa"/>
            <w:tcBorders>
              <w:top w:val="nil"/>
              <w:left w:val="nil"/>
              <w:bottom w:val="nil"/>
              <w:right w:val="nil"/>
            </w:tcBorders>
            <w:noWrap/>
            <w:vAlign w:val="bottom"/>
            <w:hideMark/>
          </w:tcPr>
          <w:p w14:paraId="7328861C" w14:textId="77777777" w:rsidR="00A4484F" w:rsidRPr="0090517A" w:rsidRDefault="00A4484F">
            <w:pPr>
              <w:spacing w:after="0" w:line="240" w:lineRule="auto"/>
              <w:rPr>
                <w:rFonts w:eastAsia="Times New Roman" w:cs="Times New Roman"/>
                <w:sz w:val="20"/>
                <w:szCs w:val="20"/>
                <w:lang w:eastAsia="pl-PL"/>
              </w:rPr>
            </w:pPr>
          </w:p>
        </w:tc>
        <w:tc>
          <w:tcPr>
            <w:tcW w:w="522" w:type="dxa"/>
            <w:tcBorders>
              <w:top w:val="nil"/>
              <w:left w:val="nil"/>
              <w:bottom w:val="nil"/>
              <w:right w:val="nil"/>
            </w:tcBorders>
            <w:noWrap/>
            <w:vAlign w:val="bottom"/>
            <w:hideMark/>
          </w:tcPr>
          <w:p w14:paraId="74ADE0D2" w14:textId="77777777" w:rsidR="00A4484F" w:rsidRPr="0090517A" w:rsidRDefault="00A4484F">
            <w:pPr>
              <w:spacing w:after="0" w:line="240" w:lineRule="auto"/>
              <w:rPr>
                <w:rFonts w:eastAsia="Times New Roman" w:cs="Times New Roman"/>
                <w:sz w:val="20"/>
                <w:szCs w:val="20"/>
                <w:lang w:eastAsia="pl-PL"/>
              </w:rPr>
            </w:pPr>
          </w:p>
        </w:tc>
        <w:tc>
          <w:tcPr>
            <w:tcW w:w="522" w:type="dxa"/>
            <w:tcBorders>
              <w:top w:val="nil"/>
              <w:left w:val="nil"/>
              <w:bottom w:val="nil"/>
              <w:right w:val="nil"/>
            </w:tcBorders>
            <w:noWrap/>
            <w:vAlign w:val="bottom"/>
            <w:hideMark/>
          </w:tcPr>
          <w:p w14:paraId="4D96D3D8" w14:textId="77777777" w:rsidR="00A4484F" w:rsidRPr="0090517A" w:rsidRDefault="00A4484F">
            <w:pPr>
              <w:spacing w:after="0" w:line="240" w:lineRule="auto"/>
              <w:rPr>
                <w:rFonts w:eastAsia="Times New Roman" w:cs="Times New Roman"/>
                <w:sz w:val="20"/>
                <w:szCs w:val="20"/>
                <w:lang w:eastAsia="pl-PL"/>
              </w:rPr>
            </w:pPr>
          </w:p>
        </w:tc>
        <w:tc>
          <w:tcPr>
            <w:tcW w:w="522" w:type="dxa"/>
            <w:tcBorders>
              <w:top w:val="nil"/>
              <w:left w:val="nil"/>
              <w:bottom w:val="nil"/>
              <w:right w:val="nil"/>
            </w:tcBorders>
            <w:noWrap/>
            <w:vAlign w:val="bottom"/>
            <w:hideMark/>
          </w:tcPr>
          <w:p w14:paraId="2E49F38A" w14:textId="77777777" w:rsidR="00A4484F" w:rsidRPr="0090517A" w:rsidRDefault="00A4484F">
            <w:pPr>
              <w:spacing w:after="0" w:line="240" w:lineRule="auto"/>
              <w:rPr>
                <w:rFonts w:eastAsia="Times New Roman" w:cs="Times New Roman"/>
                <w:sz w:val="20"/>
                <w:szCs w:val="20"/>
                <w:lang w:eastAsia="pl-PL"/>
              </w:rPr>
            </w:pPr>
          </w:p>
        </w:tc>
        <w:tc>
          <w:tcPr>
            <w:tcW w:w="522" w:type="dxa"/>
            <w:tcBorders>
              <w:top w:val="nil"/>
              <w:left w:val="nil"/>
              <w:bottom w:val="nil"/>
              <w:right w:val="nil"/>
            </w:tcBorders>
            <w:noWrap/>
            <w:vAlign w:val="bottom"/>
            <w:hideMark/>
          </w:tcPr>
          <w:p w14:paraId="6610C873" w14:textId="77777777" w:rsidR="00A4484F" w:rsidRPr="0090517A" w:rsidRDefault="00A4484F">
            <w:pPr>
              <w:spacing w:after="0" w:line="240" w:lineRule="auto"/>
              <w:rPr>
                <w:rFonts w:eastAsia="Times New Roman" w:cs="Times New Roman"/>
                <w:sz w:val="20"/>
                <w:szCs w:val="20"/>
                <w:lang w:eastAsia="pl-PL"/>
              </w:rPr>
            </w:pPr>
          </w:p>
        </w:tc>
        <w:tc>
          <w:tcPr>
            <w:tcW w:w="522" w:type="dxa"/>
            <w:vMerge/>
            <w:tcBorders>
              <w:top w:val="nil"/>
              <w:left w:val="nil"/>
              <w:bottom w:val="nil"/>
              <w:right w:val="nil"/>
            </w:tcBorders>
            <w:vAlign w:val="center"/>
            <w:hideMark/>
          </w:tcPr>
          <w:p w14:paraId="2CE6E362" w14:textId="77777777" w:rsidR="00A4484F" w:rsidRPr="0090517A" w:rsidRDefault="00A4484F">
            <w:pPr>
              <w:spacing w:after="0" w:line="240" w:lineRule="auto"/>
              <w:rPr>
                <w:rFonts w:eastAsia="Times New Roman" w:cs="Calibri"/>
                <w:b/>
                <w:bCs/>
                <w:color w:val="000000"/>
                <w:sz w:val="22"/>
                <w:szCs w:val="22"/>
                <w:lang w:eastAsia="pl-PL"/>
              </w:rPr>
            </w:pPr>
          </w:p>
        </w:tc>
        <w:tc>
          <w:tcPr>
            <w:tcW w:w="522" w:type="dxa"/>
            <w:tcBorders>
              <w:top w:val="nil"/>
              <w:left w:val="nil"/>
              <w:bottom w:val="nil"/>
              <w:right w:val="nil"/>
            </w:tcBorders>
            <w:shd w:val="clear" w:color="000000" w:fill="FF0000"/>
            <w:noWrap/>
            <w:vAlign w:val="bottom"/>
            <w:hideMark/>
          </w:tcPr>
          <w:p w14:paraId="30ADE6E4" w14:textId="77777777" w:rsidR="00A4484F" w:rsidRPr="0090517A" w:rsidRDefault="00A4484F">
            <w:pPr>
              <w:spacing w:after="0" w:line="240" w:lineRule="auto"/>
              <w:rPr>
                <w:rFonts w:eastAsia="Times New Roman" w:cs="Calibri"/>
                <w:color w:val="000000"/>
                <w:sz w:val="22"/>
                <w:szCs w:val="22"/>
                <w:lang w:eastAsia="pl-PL"/>
              </w:rPr>
            </w:pPr>
            <w:r w:rsidRPr="0090517A">
              <w:rPr>
                <w:rFonts w:eastAsia="Times New Roman" w:cs="Calibri"/>
                <w:color w:val="000000"/>
                <w:sz w:val="22"/>
                <w:szCs w:val="22"/>
                <w:lang w:eastAsia="pl-PL"/>
              </w:rPr>
              <w:t xml:space="preserve"> </w:t>
            </w:r>
          </w:p>
        </w:tc>
        <w:tc>
          <w:tcPr>
            <w:tcW w:w="1044" w:type="dxa"/>
            <w:gridSpan w:val="2"/>
            <w:tcBorders>
              <w:top w:val="nil"/>
              <w:left w:val="nil"/>
              <w:bottom w:val="nil"/>
              <w:right w:val="nil"/>
            </w:tcBorders>
            <w:noWrap/>
            <w:vAlign w:val="center"/>
            <w:hideMark/>
          </w:tcPr>
          <w:p w14:paraId="1A7F8CD3" w14:textId="77777777" w:rsidR="00A4484F" w:rsidRPr="00CC0DF6" w:rsidRDefault="00A4484F">
            <w:pPr>
              <w:spacing w:after="0" w:line="240" w:lineRule="auto"/>
              <w:rPr>
                <w:rFonts w:ascii="Calibri" w:eastAsia="Times New Roman" w:hAnsi="Calibri" w:cs="Calibri"/>
                <w:color w:val="000000"/>
                <w:sz w:val="22"/>
                <w:szCs w:val="22"/>
                <w:lang w:eastAsia="pl-PL"/>
              </w:rPr>
            </w:pPr>
            <w:r w:rsidRPr="00CC0DF6">
              <w:rPr>
                <w:rFonts w:ascii="Calibri" w:eastAsia="Times New Roman" w:hAnsi="Calibri" w:cs="Calibri"/>
                <w:color w:val="000000"/>
                <w:sz w:val="22"/>
                <w:szCs w:val="22"/>
                <w:lang w:eastAsia="pl-PL"/>
              </w:rPr>
              <w:t>High</w:t>
            </w:r>
          </w:p>
        </w:tc>
        <w:tc>
          <w:tcPr>
            <w:tcW w:w="190" w:type="dxa"/>
            <w:tcBorders>
              <w:top w:val="nil"/>
              <w:left w:val="nil"/>
              <w:bottom w:val="nil"/>
              <w:right w:val="nil"/>
            </w:tcBorders>
            <w:noWrap/>
            <w:vAlign w:val="bottom"/>
            <w:hideMark/>
          </w:tcPr>
          <w:p w14:paraId="2A4A45E2" w14:textId="77777777" w:rsidR="00A4484F" w:rsidRPr="00CC0DF6" w:rsidRDefault="00A4484F">
            <w:pPr>
              <w:spacing w:after="0" w:line="240" w:lineRule="auto"/>
              <w:rPr>
                <w:rFonts w:ascii="Calibri" w:eastAsia="Times New Roman" w:hAnsi="Calibri" w:cs="Calibri"/>
                <w:color w:val="000000"/>
                <w:sz w:val="22"/>
                <w:szCs w:val="22"/>
                <w:lang w:eastAsia="pl-PL"/>
              </w:rPr>
            </w:pPr>
          </w:p>
        </w:tc>
        <w:tc>
          <w:tcPr>
            <w:tcW w:w="190" w:type="dxa"/>
            <w:tcBorders>
              <w:top w:val="nil"/>
              <w:left w:val="nil"/>
              <w:bottom w:val="nil"/>
              <w:right w:val="single" w:sz="4" w:space="0" w:color="auto"/>
            </w:tcBorders>
            <w:noWrap/>
            <w:vAlign w:val="bottom"/>
            <w:hideMark/>
          </w:tcPr>
          <w:p w14:paraId="7E67B0A9" w14:textId="77777777" w:rsidR="00A4484F" w:rsidRPr="00CC0DF6" w:rsidRDefault="00A4484F">
            <w:pPr>
              <w:spacing w:after="0" w:line="240" w:lineRule="auto"/>
              <w:rPr>
                <w:rFonts w:ascii="Calibri" w:eastAsia="Times New Roman" w:hAnsi="Calibri" w:cs="Calibri"/>
                <w:color w:val="000000"/>
                <w:sz w:val="22"/>
                <w:szCs w:val="22"/>
                <w:lang w:eastAsia="pl-PL"/>
              </w:rPr>
            </w:pPr>
            <w:r w:rsidRPr="00CC0DF6">
              <w:rPr>
                <w:rFonts w:ascii="Calibri" w:eastAsia="Times New Roman" w:hAnsi="Calibri" w:cs="Calibri"/>
                <w:color w:val="000000"/>
                <w:sz w:val="22"/>
                <w:szCs w:val="22"/>
                <w:lang w:eastAsia="pl-PL"/>
              </w:rPr>
              <w:t xml:space="preserve"> </w:t>
            </w:r>
          </w:p>
        </w:tc>
      </w:tr>
      <w:tr w:rsidR="00A4484F" w:rsidRPr="00CC0DF6" w14:paraId="008DA92D" w14:textId="77777777" w:rsidTr="00B85EE3">
        <w:trPr>
          <w:trHeight w:val="266"/>
        </w:trPr>
        <w:tc>
          <w:tcPr>
            <w:tcW w:w="563" w:type="dxa"/>
            <w:tcBorders>
              <w:top w:val="nil"/>
              <w:left w:val="single" w:sz="4" w:space="0" w:color="auto"/>
              <w:right w:val="nil"/>
            </w:tcBorders>
            <w:noWrap/>
            <w:vAlign w:val="bottom"/>
            <w:hideMark/>
          </w:tcPr>
          <w:p w14:paraId="445C3AAC" w14:textId="77777777" w:rsidR="00A4484F" w:rsidRPr="00CC0DF6" w:rsidRDefault="00A4484F">
            <w:pPr>
              <w:spacing w:after="0" w:line="240" w:lineRule="auto"/>
              <w:rPr>
                <w:rFonts w:ascii="Calibri" w:eastAsia="Times New Roman" w:hAnsi="Calibri" w:cs="Calibri"/>
                <w:color w:val="000000"/>
                <w:sz w:val="22"/>
                <w:szCs w:val="22"/>
                <w:lang w:eastAsia="pl-PL"/>
              </w:rPr>
            </w:pPr>
            <w:r w:rsidRPr="00CC0DF6">
              <w:rPr>
                <w:rFonts w:ascii="Calibri" w:eastAsia="Times New Roman" w:hAnsi="Calibri" w:cs="Calibri"/>
                <w:color w:val="000000"/>
                <w:sz w:val="22"/>
                <w:szCs w:val="22"/>
                <w:lang w:eastAsia="pl-PL"/>
              </w:rPr>
              <w:t xml:space="preserve"> </w:t>
            </w:r>
          </w:p>
        </w:tc>
        <w:tc>
          <w:tcPr>
            <w:tcW w:w="1187" w:type="dxa"/>
            <w:gridSpan w:val="2"/>
            <w:tcBorders>
              <w:top w:val="nil"/>
              <w:left w:val="nil"/>
              <w:right w:val="nil"/>
            </w:tcBorders>
            <w:noWrap/>
            <w:vAlign w:val="center"/>
            <w:hideMark/>
          </w:tcPr>
          <w:p w14:paraId="2143AE6E" w14:textId="77777777" w:rsidR="00A4484F" w:rsidRPr="0090517A" w:rsidRDefault="00A4484F">
            <w:pPr>
              <w:spacing w:after="0" w:line="240" w:lineRule="auto"/>
              <w:rPr>
                <w:rFonts w:eastAsia="Times New Roman" w:cs="Calibri"/>
                <w:color w:val="000000"/>
                <w:sz w:val="20"/>
                <w:szCs w:val="20"/>
                <w:lang w:eastAsia="pl-PL"/>
              </w:rPr>
            </w:pPr>
            <w:r w:rsidRPr="0090517A">
              <w:rPr>
                <w:rFonts w:eastAsia="Times New Roman" w:cs="Calibri"/>
                <w:color w:val="000000"/>
                <w:sz w:val="20"/>
                <w:szCs w:val="20"/>
                <w:lang w:eastAsia="pl-PL"/>
              </w:rPr>
              <w:t>Soil erosion</w:t>
            </w:r>
          </w:p>
        </w:tc>
        <w:tc>
          <w:tcPr>
            <w:tcW w:w="513" w:type="dxa"/>
            <w:tcBorders>
              <w:top w:val="nil"/>
              <w:left w:val="nil"/>
              <w:right w:val="nil"/>
            </w:tcBorders>
            <w:noWrap/>
            <w:vAlign w:val="bottom"/>
            <w:hideMark/>
          </w:tcPr>
          <w:p w14:paraId="3C87728D" w14:textId="77777777" w:rsidR="00A4484F" w:rsidRPr="0090517A" w:rsidRDefault="00A4484F">
            <w:pPr>
              <w:spacing w:after="0" w:line="240" w:lineRule="auto"/>
              <w:rPr>
                <w:rFonts w:eastAsia="Times New Roman" w:cs="Calibri"/>
                <w:color w:val="000000"/>
                <w:sz w:val="20"/>
                <w:szCs w:val="20"/>
                <w:lang w:eastAsia="pl-PL"/>
              </w:rPr>
            </w:pPr>
          </w:p>
        </w:tc>
        <w:tc>
          <w:tcPr>
            <w:tcW w:w="386" w:type="dxa"/>
            <w:tcBorders>
              <w:top w:val="nil"/>
              <w:left w:val="nil"/>
              <w:right w:val="nil"/>
            </w:tcBorders>
            <w:noWrap/>
            <w:vAlign w:val="bottom"/>
            <w:hideMark/>
          </w:tcPr>
          <w:p w14:paraId="334254BA" w14:textId="77777777" w:rsidR="00A4484F" w:rsidRPr="00CC0DF6" w:rsidRDefault="00A4484F">
            <w:pPr>
              <w:spacing w:after="0" w:line="240" w:lineRule="auto"/>
              <w:rPr>
                <w:rFonts w:ascii="Times New Roman" w:eastAsia="Times New Roman" w:hAnsi="Times New Roman" w:cs="Times New Roman"/>
                <w:sz w:val="20"/>
                <w:szCs w:val="20"/>
                <w:lang w:eastAsia="pl-PL"/>
              </w:rPr>
            </w:pPr>
          </w:p>
        </w:tc>
        <w:tc>
          <w:tcPr>
            <w:tcW w:w="523" w:type="dxa"/>
            <w:tcBorders>
              <w:top w:val="nil"/>
              <w:left w:val="nil"/>
              <w:right w:val="nil"/>
            </w:tcBorders>
            <w:noWrap/>
            <w:vAlign w:val="bottom"/>
            <w:hideMark/>
          </w:tcPr>
          <w:p w14:paraId="12B944AE" w14:textId="77777777" w:rsidR="00A4484F" w:rsidRPr="00CC0DF6" w:rsidRDefault="00A4484F">
            <w:pPr>
              <w:spacing w:after="0" w:line="240" w:lineRule="auto"/>
              <w:rPr>
                <w:rFonts w:ascii="Times New Roman" w:eastAsia="Times New Roman" w:hAnsi="Times New Roman" w:cs="Times New Roman"/>
                <w:sz w:val="20"/>
                <w:szCs w:val="20"/>
                <w:lang w:eastAsia="pl-PL"/>
              </w:rPr>
            </w:pPr>
          </w:p>
        </w:tc>
        <w:tc>
          <w:tcPr>
            <w:tcW w:w="523" w:type="dxa"/>
            <w:tcBorders>
              <w:top w:val="nil"/>
              <w:left w:val="nil"/>
              <w:right w:val="nil"/>
            </w:tcBorders>
            <w:noWrap/>
            <w:vAlign w:val="bottom"/>
            <w:hideMark/>
          </w:tcPr>
          <w:p w14:paraId="688C8A45" w14:textId="77777777" w:rsidR="00A4484F" w:rsidRPr="00CC0DF6" w:rsidRDefault="00A4484F">
            <w:pPr>
              <w:spacing w:after="0" w:line="240" w:lineRule="auto"/>
              <w:rPr>
                <w:rFonts w:ascii="Times New Roman" w:eastAsia="Times New Roman" w:hAnsi="Times New Roman" w:cs="Times New Roman"/>
                <w:sz w:val="20"/>
                <w:szCs w:val="20"/>
                <w:lang w:eastAsia="pl-PL"/>
              </w:rPr>
            </w:pPr>
          </w:p>
        </w:tc>
        <w:tc>
          <w:tcPr>
            <w:tcW w:w="523" w:type="dxa"/>
            <w:tcBorders>
              <w:top w:val="nil"/>
              <w:left w:val="nil"/>
              <w:right w:val="nil"/>
            </w:tcBorders>
            <w:noWrap/>
            <w:vAlign w:val="bottom"/>
            <w:hideMark/>
          </w:tcPr>
          <w:p w14:paraId="72A168B5" w14:textId="77777777" w:rsidR="00A4484F" w:rsidRPr="00CC0DF6" w:rsidRDefault="00A4484F">
            <w:pPr>
              <w:spacing w:after="0" w:line="240" w:lineRule="auto"/>
              <w:rPr>
                <w:rFonts w:ascii="Times New Roman" w:eastAsia="Times New Roman" w:hAnsi="Times New Roman" w:cs="Times New Roman"/>
                <w:sz w:val="20"/>
                <w:szCs w:val="20"/>
                <w:lang w:eastAsia="pl-PL"/>
              </w:rPr>
            </w:pPr>
          </w:p>
        </w:tc>
        <w:tc>
          <w:tcPr>
            <w:tcW w:w="522" w:type="dxa"/>
            <w:tcBorders>
              <w:top w:val="nil"/>
              <w:left w:val="nil"/>
              <w:right w:val="nil"/>
            </w:tcBorders>
            <w:noWrap/>
            <w:vAlign w:val="bottom"/>
            <w:hideMark/>
          </w:tcPr>
          <w:p w14:paraId="353ADA52" w14:textId="77777777" w:rsidR="00A4484F" w:rsidRPr="00CC0DF6" w:rsidRDefault="00A4484F">
            <w:pPr>
              <w:spacing w:after="0" w:line="240" w:lineRule="auto"/>
              <w:rPr>
                <w:rFonts w:ascii="Times New Roman" w:eastAsia="Times New Roman" w:hAnsi="Times New Roman" w:cs="Times New Roman"/>
                <w:sz w:val="20"/>
                <w:szCs w:val="20"/>
                <w:lang w:eastAsia="pl-PL"/>
              </w:rPr>
            </w:pPr>
          </w:p>
        </w:tc>
        <w:tc>
          <w:tcPr>
            <w:tcW w:w="522" w:type="dxa"/>
            <w:tcBorders>
              <w:top w:val="nil"/>
              <w:left w:val="nil"/>
              <w:right w:val="nil"/>
            </w:tcBorders>
            <w:noWrap/>
            <w:vAlign w:val="bottom"/>
            <w:hideMark/>
          </w:tcPr>
          <w:p w14:paraId="2DD64B4A" w14:textId="77777777" w:rsidR="00A4484F" w:rsidRPr="00CC0DF6" w:rsidRDefault="00A4484F">
            <w:pPr>
              <w:spacing w:after="0" w:line="240" w:lineRule="auto"/>
              <w:rPr>
                <w:rFonts w:ascii="Times New Roman" w:eastAsia="Times New Roman" w:hAnsi="Times New Roman" w:cs="Times New Roman"/>
                <w:sz w:val="20"/>
                <w:szCs w:val="20"/>
                <w:lang w:eastAsia="pl-PL"/>
              </w:rPr>
            </w:pPr>
          </w:p>
        </w:tc>
        <w:tc>
          <w:tcPr>
            <w:tcW w:w="522" w:type="dxa"/>
            <w:tcBorders>
              <w:top w:val="nil"/>
              <w:left w:val="nil"/>
              <w:right w:val="nil"/>
            </w:tcBorders>
            <w:noWrap/>
            <w:vAlign w:val="bottom"/>
            <w:hideMark/>
          </w:tcPr>
          <w:p w14:paraId="11132503" w14:textId="77777777" w:rsidR="00A4484F" w:rsidRPr="00CC0DF6" w:rsidRDefault="00A4484F">
            <w:pPr>
              <w:spacing w:after="0" w:line="240" w:lineRule="auto"/>
              <w:rPr>
                <w:rFonts w:ascii="Times New Roman" w:eastAsia="Times New Roman" w:hAnsi="Times New Roman" w:cs="Times New Roman"/>
                <w:sz w:val="20"/>
                <w:szCs w:val="20"/>
                <w:lang w:eastAsia="pl-PL"/>
              </w:rPr>
            </w:pPr>
          </w:p>
        </w:tc>
        <w:tc>
          <w:tcPr>
            <w:tcW w:w="522" w:type="dxa"/>
            <w:tcBorders>
              <w:top w:val="nil"/>
              <w:left w:val="nil"/>
              <w:right w:val="nil"/>
            </w:tcBorders>
            <w:noWrap/>
            <w:vAlign w:val="bottom"/>
            <w:hideMark/>
          </w:tcPr>
          <w:p w14:paraId="267F9060" w14:textId="77777777" w:rsidR="00A4484F" w:rsidRPr="00CC0DF6" w:rsidRDefault="00A4484F">
            <w:pPr>
              <w:spacing w:after="0" w:line="240" w:lineRule="auto"/>
              <w:rPr>
                <w:rFonts w:ascii="Times New Roman" w:eastAsia="Times New Roman" w:hAnsi="Times New Roman" w:cs="Times New Roman"/>
                <w:sz w:val="20"/>
                <w:szCs w:val="20"/>
                <w:lang w:eastAsia="pl-PL"/>
              </w:rPr>
            </w:pPr>
          </w:p>
        </w:tc>
        <w:tc>
          <w:tcPr>
            <w:tcW w:w="522" w:type="dxa"/>
            <w:tcBorders>
              <w:top w:val="nil"/>
              <w:left w:val="nil"/>
              <w:right w:val="nil"/>
            </w:tcBorders>
            <w:noWrap/>
            <w:vAlign w:val="bottom"/>
            <w:hideMark/>
          </w:tcPr>
          <w:p w14:paraId="06D273C4" w14:textId="77777777" w:rsidR="00A4484F" w:rsidRPr="00CC0DF6" w:rsidRDefault="00A4484F">
            <w:pPr>
              <w:spacing w:after="0" w:line="240" w:lineRule="auto"/>
              <w:rPr>
                <w:rFonts w:ascii="Times New Roman" w:eastAsia="Times New Roman" w:hAnsi="Times New Roman" w:cs="Times New Roman"/>
                <w:sz w:val="20"/>
                <w:szCs w:val="20"/>
                <w:lang w:eastAsia="pl-PL"/>
              </w:rPr>
            </w:pPr>
          </w:p>
        </w:tc>
        <w:tc>
          <w:tcPr>
            <w:tcW w:w="522" w:type="dxa"/>
            <w:tcBorders>
              <w:top w:val="nil"/>
              <w:left w:val="nil"/>
              <w:right w:val="nil"/>
            </w:tcBorders>
            <w:noWrap/>
            <w:vAlign w:val="bottom"/>
            <w:hideMark/>
          </w:tcPr>
          <w:p w14:paraId="52AFE538" w14:textId="77777777" w:rsidR="00A4484F" w:rsidRPr="00CC0DF6" w:rsidRDefault="00A4484F">
            <w:pPr>
              <w:spacing w:after="0" w:line="240" w:lineRule="auto"/>
              <w:rPr>
                <w:rFonts w:ascii="Times New Roman" w:eastAsia="Times New Roman" w:hAnsi="Times New Roman" w:cs="Times New Roman"/>
                <w:sz w:val="20"/>
                <w:szCs w:val="20"/>
                <w:lang w:eastAsia="pl-PL"/>
              </w:rPr>
            </w:pPr>
          </w:p>
        </w:tc>
        <w:tc>
          <w:tcPr>
            <w:tcW w:w="522" w:type="dxa"/>
            <w:tcBorders>
              <w:top w:val="nil"/>
              <w:left w:val="nil"/>
              <w:right w:val="nil"/>
            </w:tcBorders>
            <w:noWrap/>
            <w:vAlign w:val="bottom"/>
            <w:hideMark/>
          </w:tcPr>
          <w:p w14:paraId="40F965F8" w14:textId="77777777" w:rsidR="00A4484F" w:rsidRPr="00CC0DF6" w:rsidRDefault="00A4484F">
            <w:pPr>
              <w:spacing w:after="0" w:line="240" w:lineRule="auto"/>
              <w:rPr>
                <w:rFonts w:ascii="Times New Roman" w:eastAsia="Times New Roman" w:hAnsi="Times New Roman" w:cs="Times New Roman"/>
                <w:sz w:val="20"/>
                <w:szCs w:val="20"/>
                <w:lang w:eastAsia="pl-PL"/>
              </w:rPr>
            </w:pPr>
          </w:p>
        </w:tc>
        <w:tc>
          <w:tcPr>
            <w:tcW w:w="522" w:type="dxa"/>
            <w:tcBorders>
              <w:top w:val="nil"/>
              <w:left w:val="nil"/>
              <w:right w:val="nil"/>
            </w:tcBorders>
            <w:noWrap/>
            <w:vAlign w:val="bottom"/>
            <w:hideMark/>
          </w:tcPr>
          <w:p w14:paraId="3AC99FA7" w14:textId="77777777" w:rsidR="00A4484F" w:rsidRPr="00CC0DF6" w:rsidRDefault="00A4484F">
            <w:pPr>
              <w:spacing w:after="0" w:line="240" w:lineRule="auto"/>
              <w:rPr>
                <w:rFonts w:ascii="Times New Roman" w:eastAsia="Times New Roman" w:hAnsi="Times New Roman" w:cs="Times New Roman"/>
                <w:sz w:val="20"/>
                <w:szCs w:val="20"/>
                <w:lang w:eastAsia="pl-PL"/>
              </w:rPr>
            </w:pPr>
          </w:p>
        </w:tc>
        <w:tc>
          <w:tcPr>
            <w:tcW w:w="522" w:type="dxa"/>
            <w:tcBorders>
              <w:top w:val="nil"/>
              <w:left w:val="nil"/>
              <w:right w:val="nil"/>
            </w:tcBorders>
            <w:noWrap/>
            <w:vAlign w:val="bottom"/>
            <w:hideMark/>
          </w:tcPr>
          <w:p w14:paraId="63FEAB39" w14:textId="77777777" w:rsidR="00A4484F" w:rsidRPr="00CC0DF6" w:rsidRDefault="00A4484F">
            <w:pPr>
              <w:spacing w:after="0" w:line="240" w:lineRule="auto"/>
              <w:rPr>
                <w:rFonts w:ascii="Times New Roman" w:eastAsia="Times New Roman" w:hAnsi="Times New Roman" w:cs="Times New Roman"/>
                <w:sz w:val="20"/>
                <w:szCs w:val="20"/>
                <w:lang w:eastAsia="pl-PL"/>
              </w:rPr>
            </w:pPr>
          </w:p>
        </w:tc>
        <w:tc>
          <w:tcPr>
            <w:tcW w:w="522" w:type="dxa"/>
            <w:tcBorders>
              <w:top w:val="nil"/>
              <w:left w:val="nil"/>
              <w:right w:val="nil"/>
            </w:tcBorders>
            <w:noWrap/>
            <w:vAlign w:val="bottom"/>
            <w:hideMark/>
          </w:tcPr>
          <w:p w14:paraId="3BFB9694" w14:textId="77777777" w:rsidR="00A4484F" w:rsidRPr="00CC0DF6" w:rsidRDefault="00A4484F">
            <w:pPr>
              <w:spacing w:after="0" w:line="240" w:lineRule="auto"/>
              <w:rPr>
                <w:rFonts w:ascii="Times New Roman" w:eastAsia="Times New Roman" w:hAnsi="Times New Roman" w:cs="Times New Roman"/>
                <w:sz w:val="20"/>
                <w:szCs w:val="20"/>
                <w:lang w:eastAsia="pl-PL"/>
              </w:rPr>
            </w:pPr>
          </w:p>
        </w:tc>
        <w:tc>
          <w:tcPr>
            <w:tcW w:w="522" w:type="dxa"/>
            <w:tcBorders>
              <w:top w:val="nil"/>
              <w:left w:val="nil"/>
              <w:right w:val="nil"/>
            </w:tcBorders>
            <w:noWrap/>
            <w:vAlign w:val="bottom"/>
            <w:hideMark/>
          </w:tcPr>
          <w:p w14:paraId="3DCC82AF" w14:textId="77777777" w:rsidR="00A4484F" w:rsidRPr="00CC0DF6" w:rsidRDefault="00A4484F">
            <w:pPr>
              <w:spacing w:after="0" w:line="240" w:lineRule="auto"/>
              <w:rPr>
                <w:rFonts w:ascii="Times New Roman" w:eastAsia="Times New Roman" w:hAnsi="Times New Roman" w:cs="Times New Roman"/>
                <w:sz w:val="20"/>
                <w:szCs w:val="20"/>
                <w:lang w:eastAsia="pl-PL"/>
              </w:rPr>
            </w:pPr>
          </w:p>
        </w:tc>
        <w:tc>
          <w:tcPr>
            <w:tcW w:w="522" w:type="dxa"/>
            <w:tcBorders>
              <w:top w:val="nil"/>
              <w:left w:val="nil"/>
              <w:right w:val="nil"/>
            </w:tcBorders>
            <w:noWrap/>
            <w:vAlign w:val="bottom"/>
            <w:hideMark/>
          </w:tcPr>
          <w:p w14:paraId="69BE4206" w14:textId="77777777" w:rsidR="00A4484F" w:rsidRPr="00CC0DF6" w:rsidRDefault="00A4484F">
            <w:pPr>
              <w:spacing w:after="0" w:line="240" w:lineRule="auto"/>
              <w:rPr>
                <w:rFonts w:ascii="Times New Roman" w:eastAsia="Times New Roman" w:hAnsi="Times New Roman" w:cs="Times New Roman"/>
                <w:sz w:val="20"/>
                <w:szCs w:val="20"/>
                <w:lang w:eastAsia="pl-PL"/>
              </w:rPr>
            </w:pPr>
          </w:p>
        </w:tc>
        <w:tc>
          <w:tcPr>
            <w:tcW w:w="522" w:type="dxa"/>
            <w:tcBorders>
              <w:top w:val="nil"/>
              <w:left w:val="nil"/>
              <w:right w:val="nil"/>
            </w:tcBorders>
            <w:noWrap/>
            <w:vAlign w:val="bottom"/>
            <w:hideMark/>
          </w:tcPr>
          <w:p w14:paraId="42F7C0D6" w14:textId="77777777" w:rsidR="00A4484F" w:rsidRPr="00CC0DF6" w:rsidRDefault="00A4484F">
            <w:pPr>
              <w:spacing w:after="0" w:line="240" w:lineRule="auto"/>
              <w:rPr>
                <w:rFonts w:ascii="Times New Roman" w:eastAsia="Times New Roman" w:hAnsi="Times New Roman" w:cs="Times New Roman"/>
                <w:sz w:val="20"/>
                <w:szCs w:val="20"/>
                <w:lang w:eastAsia="pl-PL"/>
              </w:rPr>
            </w:pPr>
          </w:p>
        </w:tc>
        <w:tc>
          <w:tcPr>
            <w:tcW w:w="522" w:type="dxa"/>
            <w:tcBorders>
              <w:top w:val="nil"/>
              <w:left w:val="nil"/>
              <w:right w:val="nil"/>
            </w:tcBorders>
            <w:noWrap/>
            <w:vAlign w:val="bottom"/>
            <w:hideMark/>
          </w:tcPr>
          <w:p w14:paraId="35ADB7B8" w14:textId="77777777" w:rsidR="00A4484F" w:rsidRPr="00CC0DF6" w:rsidRDefault="00A4484F">
            <w:pPr>
              <w:spacing w:after="0" w:line="240" w:lineRule="auto"/>
              <w:rPr>
                <w:rFonts w:ascii="Times New Roman" w:eastAsia="Times New Roman" w:hAnsi="Times New Roman" w:cs="Times New Roman"/>
                <w:sz w:val="20"/>
                <w:szCs w:val="20"/>
                <w:lang w:eastAsia="pl-PL"/>
              </w:rPr>
            </w:pPr>
          </w:p>
        </w:tc>
        <w:tc>
          <w:tcPr>
            <w:tcW w:w="522" w:type="dxa"/>
            <w:tcBorders>
              <w:top w:val="nil"/>
              <w:left w:val="nil"/>
              <w:right w:val="nil"/>
            </w:tcBorders>
            <w:noWrap/>
            <w:vAlign w:val="bottom"/>
            <w:hideMark/>
          </w:tcPr>
          <w:p w14:paraId="646DEFD9" w14:textId="77777777" w:rsidR="00A4484F" w:rsidRPr="00CC0DF6" w:rsidRDefault="00A4484F">
            <w:pPr>
              <w:spacing w:after="0" w:line="240" w:lineRule="auto"/>
              <w:rPr>
                <w:rFonts w:ascii="Times New Roman" w:eastAsia="Times New Roman" w:hAnsi="Times New Roman" w:cs="Times New Roman"/>
                <w:sz w:val="20"/>
                <w:szCs w:val="20"/>
                <w:lang w:eastAsia="pl-PL"/>
              </w:rPr>
            </w:pPr>
          </w:p>
        </w:tc>
        <w:tc>
          <w:tcPr>
            <w:tcW w:w="522" w:type="dxa"/>
            <w:tcBorders>
              <w:top w:val="nil"/>
              <w:left w:val="nil"/>
              <w:right w:val="nil"/>
            </w:tcBorders>
            <w:noWrap/>
            <w:vAlign w:val="bottom"/>
            <w:hideMark/>
          </w:tcPr>
          <w:p w14:paraId="68974826" w14:textId="77777777" w:rsidR="00A4484F" w:rsidRPr="00CC0DF6" w:rsidRDefault="00A4484F">
            <w:pPr>
              <w:spacing w:after="0" w:line="240" w:lineRule="auto"/>
              <w:rPr>
                <w:rFonts w:ascii="Times New Roman" w:eastAsia="Times New Roman" w:hAnsi="Times New Roman" w:cs="Times New Roman"/>
                <w:sz w:val="20"/>
                <w:szCs w:val="20"/>
                <w:lang w:eastAsia="pl-PL"/>
              </w:rPr>
            </w:pPr>
          </w:p>
        </w:tc>
        <w:tc>
          <w:tcPr>
            <w:tcW w:w="522" w:type="dxa"/>
            <w:tcBorders>
              <w:top w:val="nil"/>
              <w:left w:val="nil"/>
              <w:right w:val="nil"/>
            </w:tcBorders>
            <w:noWrap/>
            <w:vAlign w:val="bottom"/>
            <w:hideMark/>
          </w:tcPr>
          <w:p w14:paraId="0EB7BE5D" w14:textId="77777777" w:rsidR="00A4484F" w:rsidRPr="00CC0DF6" w:rsidRDefault="00A4484F">
            <w:pPr>
              <w:spacing w:after="0" w:line="240" w:lineRule="auto"/>
              <w:rPr>
                <w:rFonts w:ascii="Times New Roman" w:eastAsia="Times New Roman" w:hAnsi="Times New Roman" w:cs="Times New Roman"/>
                <w:sz w:val="20"/>
                <w:szCs w:val="20"/>
                <w:lang w:eastAsia="pl-PL"/>
              </w:rPr>
            </w:pPr>
          </w:p>
        </w:tc>
        <w:tc>
          <w:tcPr>
            <w:tcW w:w="522" w:type="dxa"/>
            <w:tcBorders>
              <w:top w:val="nil"/>
              <w:left w:val="nil"/>
              <w:right w:val="nil"/>
            </w:tcBorders>
            <w:noWrap/>
            <w:vAlign w:val="bottom"/>
            <w:hideMark/>
          </w:tcPr>
          <w:p w14:paraId="3A0EA01F" w14:textId="77777777" w:rsidR="00A4484F" w:rsidRPr="00CC0DF6" w:rsidRDefault="00A4484F">
            <w:pPr>
              <w:spacing w:after="0" w:line="240" w:lineRule="auto"/>
              <w:rPr>
                <w:rFonts w:ascii="Times New Roman" w:eastAsia="Times New Roman" w:hAnsi="Times New Roman" w:cs="Times New Roman"/>
                <w:sz w:val="20"/>
                <w:szCs w:val="20"/>
                <w:lang w:eastAsia="pl-PL"/>
              </w:rPr>
            </w:pPr>
          </w:p>
        </w:tc>
        <w:tc>
          <w:tcPr>
            <w:tcW w:w="190" w:type="dxa"/>
            <w:tcBorders>
              <w:top w:val="nil"/>
              <w:left w:val="nil"/>
              <w:right w:val="nil"/>
            </w:tcBorders>
            <w:noWrap/>
            <w:vAlign w:val="bottom"/>
            <w:hideMark/>
          </w:tcPr>
          <w:p w14:paraId="5E2190CA" w14:textId="77777777" w:rsidR="00A4484F" w:rsidRPr="00CC0DF6" w:rsidRDefault="00A4484F">
            <w:pPr>
              <w:spacing w:after="0" w:line="240" w:lineRule="auto"/>
              <w:rPr>
                <w:rFonts w:ascii="Times New Roman" w:eastAsia="Times New Roman" w:hAnsi="Times New Roman" w:cs="Times New Roman"/>
                <w:sz w:val="20"/>
                <w:szCs w:val="20"/>
                <w:lang w:eastAsia="pl-PL"/>
              </w:rPr>
            </w:pPr>
          </w:p>
        </w:tc>
        <w:tc>
          <w:tcPr>
            <w:tcW w:w="190" w:type="dxa"/>
            <w:tcBorders>
              <w:top w:val="nil"/>
              <w:left w:val="nil"/>
              <w:right w:val="single" w:sz="4" w:space="0" w:color="auto"/>
            </w:tcBorders>
            <w:noWrap/>
            <w:vAlign w:val="bottom"/>
            <w:hideMark/>
          </w:tcPr>
          <w:p w14:paraId="48BC72D1" w14:textId="77777777" w:rsidR="00A4484F" w:rsidRPr="00CC0DF6" w:rsidRDefault="00A4484F">
            <w:pPr>
              <w:spacing w:after="0" w:line="240" w:lineRule="auto"/>
              <w:rPr>
                <w:rFonts w:ascii="Calibri" w:eastAsia="Times New Roman" w:hAnsi="Calibri" w:cs="Calibri"/>
                <w:color w:val="000000"/>
                <w:sz w:val="22"/>
                <w:szCs w:val="22"/>
                <w:lang w:eastAsia="pl-PL"/>
              </w:rPr>
            </w:pPr>
            <w:r w:rsidRPr="00CC0DF6">
              <w:rPr>
                <w:rFonts w:ascii="Calibri" w:eastAsia="Times New Roman" w:hAnsi="Calibri" w:cs="Calibri"/>
                <w:color w:val="000000"/>
                <w:sz w:val="22"/>
                <w:szCs w:val="22"/>
                <w:lang w:eastAsia="pl-PL"/>
              </w:rPr>
              <w:t xml:space="preserve"> </w:t>
            </w:r>
          </w:p>
        </w:tc>
      </w:tr>
      <w:tr w:rsidR="00A4484F" w:rsidRPr="00CC0DF6" w14:paraId="5788F9C8" w14:textId="77777777" w:rsidTr="00B85EE3">
        <w:trPr>
          <w:trHeight w:val="270"/>
        </w:trPr>
        <w:tc>
          <w:tcPr>
            <w:tcW w:w="563" w:type="dxa"/>
            <w:tcBorders>
              <w:top w:val="nil"/>
              <w:left w:val="single" w:sz="4" w:space="0" w:color="auto"/>
              <w:bottom w:val="single" w:sz="4" w:space="0" w:color="7F7F7F" w:themeColor="text1" w:themeTint="80"/>
              <w:right w:val="nil"/>
            </w:tcBorders>
            <w:noWrap/>
            <w:vAlign w:val="bottom"/>
            <w:hideMark/>
          </w:tcPr>
          <w:p w14:paraId="559FD061" w14:textId="77777777" w:rsidR="00A4484F" w:rsidRPr="00CC0DF6" w:rsidRDefault="00A4484F">
            <w:pPr>
              <w:spacing w:after="0" w:line="240" w:lineRule="auto"/>
              <w:rPr>
                <w:rFonts w:ascii="Calibri" w:eastAsia="Times New Roman" w:hAnsi="Calibri" w:cs="Calibri"/>
                <w:color w:val="000000"/>
                <w:sz w:val="22"/>
                <w:szCs w:val="22"/>
                <w:lang w:eastAsia="pl-PL"/>
              </w:rPr>
            </w:pPr>
            <w:r w:rsidRPr="00CC0DF6">
              <w:rPr>
                <w:rFonts w:ascii="Calibri" w:eastAsia="Times New Roman" w:hAnsi="Calibri" w:cs="Calibri"/>
                <w:color w:val="000000"/>
                <w:sz w:val="22"/>
                <w:szCs w:val="22"/>
                <w:lang w:eastAsia="pl-PL"/>
              </w:rPr>
              <w:t xml:space="preserve"> </w:t>
            </w:r>
          </w:p>
        </w:tc>
        <w:tc>
          <w:tcPr>
            <w:tcW w:w="1700" w:type="dxa"/>
            <w:gridSpan w:val="3"/>
            <w:tcBorders>
              <w:top w:val="nil"/>
              <w:left w:val="nil"/>
              <w:bottom w:val="single" w:sz="4" w:space="0" w:color="7F7F7F" w:themeColor="text1" w:themeTint="80"/>
              <w:right w:val="nil"/>
            </w:tcBorders>
            <w:noWrap/>
            <w:vAlign w:val="center"/>
            <w:hideMark/>
          </w:tcPr>
          <w:p w14:paraId="6F09F972" w14:textId="77777777" w:rsidR="00A4484F" w:rsidRPr="0090517A" w:rsidRDefault="00A4484F">
            <w:pPr>
              <w:spacing w:after="0" w:line="240" w:lineRule="auto"/>
              <w:rPr>
                <w:rFonts w:eastAsia="Times New Roman" w:cs="Calibri"/>
                <w:color w:val="000000"/>
                <w:sz w:val="20"/>
                <w:szCs w:val="20"/>
                <w:lang w:eastAsia="pl-PL"/>
              </w:rPr>
            </w:pPr>
            <w:r w:rsidRPr="0090517A">
              <w:rPr>
                <w:rFonts w:eastAsia="Times New Roman" w:cs="Calibri"/>
                <w:color w:val="000000"/>
                <w:sz w:val="20"/>
                <w:szCs w:val="20"/>
                <w:lang w:eastAsia="pl-PL"/>
              </w:rPr>
              <w:t>Wildfires Ground instability/landslides</w:t>
            </w:r>
          </w:p>
        </w:tc>
        <w:tc>
          <w:tcPr>
            <w:tcW w:w="386" w:type="dxa"/>
            <w:tcBorders>
              <w:top w:val="nil"/>
              <w:left w:val="nil"/>
              <w:bottom w:val="single" w:sz="4" w:space="0" w:color="7F7F7F" w:themeColor="text1" w:themeTint="80"/>
              <w:right w:val="nil"/>
            </w:tcBorders>
            <w:noWrap/>
            <w:vAlign w:val="bottom"/>
            <w:hideMark/>
          </w:tcPr>
          <w:p w14:paraId="6CB37868" w14:textId="77777777" w:rsidR="00A4484F" w:rsidRPr="00CC0DF6" w:rsidRDefault="00A4484F">
            <w:pPr>
              <w:spacing w:after="0" w:line="240" w:lineRule="auto"/>
              <w:rPr>
                <w:rFonts w:ascii="Calibri" w:eastAsia="Times New Roman" w:hAnsi="Calibri" w:cs="Calibri"/>
                <w:color w:val="000000"/>
                <w:sz w:val="22"/>
                <w:szCs w:val="22"/>
                <w:lang w:eastAsia="pl-PL"/>
              </w:rPr>
            </w:pPr>
          </w:p>
        </w:tc>
        <w:tc>
          <w:tcPr>
            <w:tcW w:w="523" w:type="dxa"/>
            <w:tcBorders>
              <w:top w:val="nil"/>
              <w:left w:val="nil"/>
              <w:bottom w:val="single" w:sz="4" w:space="0" w:color="7F7F7F" w:themeColor="text1" w:themeTint="80"/>
              <w:right w:val="nil"/>
            </w:tcBorders>
            <w:noWrap/>
            <w:vAlign w:val="bottom"/>
            <w:hideMark/>
          </w:tcPr>
          <w:p w14:paraId="3C1F207F" w14:textId="77777777" w:rsidR="00A4484F" w:rsidRPr="00CC0DF6" w:rsidRDefault="00A4484F">
            <w:pPr>
              <w:spacing w:after="0" w:line="240" w:lineRule="auto"/>
              <w:rPr>
                <w:rFonts w:ascii="Times New Roman" w:eastAsia="Times New Roman" w:hAnsi="Times New Roman" w:cs="Times New Roman"/>
                <w:sz w:val="20"/>
                <w:szCs w:val="20"/>
                <w:lang w:eastAsia="pl-PL"/>
              </w:rPr>
            </w:pPr>
          </w:p>
        </w:tc>
        <w:tc>
          <w:tcPr>
            <w:tcW w:w="523" w:type="dxa"/>
            <w:tcBorders>
              <w:top w:val="nil"/>
              <w:left w:val="nil"/>
              <w:bottom w:val="single" w:sz="4" w:space="0" w:color="7F7F7F" w:themeColor="text1" w:themeTint="80"/>
              <w:right w:val="nil"/>
            </w:tcBorders>
            <w:noWrap/>
            <w:vAlign w:val="bottom"/>
            <w:hideMark/>
          </w:tcPr>
          <w:p w14:paraId="112E8593" w14:textId="77777777" w:rsidR="00A4484F" w:rsidRPr="00CC0DF6" w:rsidRDefault="00A4484F">
            <w:pPr>
              <w:spacing w:after="0" w:line="240" w:lineRule="auto"/>
              <w:rPr>
                <w:rFonts w:ascii="Times New Roman" w:eastAsia="Times New Roman" w:hAnsi="Times New Roman" w:cs="Times New Roman"/>
                <w:sz w:val="20"/>
                <w:szCs w:val="20"/>
                <w:lang w:eastAsia="pl-PL"/>
              </w:rPr>
            </w:pPr>
          </w:p>
        </w:tc>
        <w:tc>
          <w:tcPr>
            <w:tcW w:w="523" w:type="dxa"/>
            <w:tcBorders>
              <w:top w:val="nil"/>
              <w:left w:val="nil"/>
              <w:bottom w:val="single" w:sz="4" w:space="0" w:color="7F7F7F" w:themeColor="text1" w:themeTint="80"/>
              <w:right w:val="nil"/>
            </w:tcBorders>
            <w:noWrap/>
            <w:vAlign w:val="bottom"/>
            <w:hideMark/>
          </w:tcPr>
          <w:p w14:paraId="40C71F49" w14:textId="77777777" w:rsidR="00A4484F" w:rsidRPr="00CC0DF6" w:rsidRDefault="00A4484F">
            <w:pPr>
              <w:spacing w:after="0" w:line="240" w:lineRule="auto"/>
              <w:rPr>
                <w:rFonts w:ascii="Times New Roman" w:eastAsia="Times New Roman" w:hAnsi="Times New Roman" w:cs="Times New Roman"/>
                <w:sz w:val="20"/>
                <w:szCs w:val="20"/>
                <w:lang w:eastAsia="pl-PL"/>
              </w:rPr>
            </w:pPr>
          </w:p>
        </w:tc>
        <w:tc>
          <w:tcPr>
            <w:tcW w:w="522" w:type="dxa"/>
            <w:tcBorders>
              <w:top w:val="nil"/>
              <w:left w:val="nil"/>
              <w:bottom w:val="single" w:sz="4" w:space="0" w:color="7F7F7F" w:themeColor="text1" w:themeTint="80"/>
              <w:right w:val="nil"/>
            </w:tcBorders>
            <w:noWrap/>
            <w:vAlign w:val="bottom"/>
            <w:hideMark/>
          </w:tcPr>
          <w:p w14:paraId="320806EA" w14:textId="77777777" w:rsidR="00A4484F" w:rsidRPr="00CC0DF6" w:rsidRDefault="00A4484F">
            <w:pPr>
              <w:spacing w:after="0" w:line="240" w:lineRule="auto"/>
              <w:rPr>
                <w:rFonts w:ascii="Times New Roman" w:eastAsia="Times New Roman" w:hAnsi="Times New Roman" w:cs="Times New Roman"/>
                <w:sz w:val="20"/>
                <w:szCs w:val="20"/>
                <w:lang w:eastAsia="pl-PL"/>
              </w:rPr>
            </w:pPr>
          </w:p>
        </w:tc>
        <w:tc>
          <w:tcPr>
            <w:tcW w:w="522" w:type="dxa"/>
            <w:tcBorders>
              <w:top w:val="nil"/>
              <w:left w:val="nil"/>
              <w:bottom w:val="single" w:sz="4" w:space="0" w:color="7F7F7F" w:themeColor="text1" w:themeTint="80"/>
              <w:right w:val="nil"/>
            </w:tcBorders>
            <w:noWrap/>
            <w:vAlign w:val="bottom"/>
            <w:hideMark/>
          </w:tcPr>
          <w:p w14:paraId="78FE1F36" w14:textId="77777777" w:rsidR="00A4484F" w:rsidRPr="00CC0DF6" w:rsidRDefault="00A4484F">
            <w:pPr>
              <w:spacing w:after="0" w:line="240" w:lineRule="auto"/>
              <w:rPr>
                <w:rFonts w:ascii="Times New Roman" w:eastAsia="Times New Roman" w:hAnsi="Times New Roman" w:cs="Times New Roman"/>
                <w:sz w:val="20"/>
                <w:szCs w:val="20"/>
                <w:lang w:eastAsia="pl-PL"/>
              </w:rPr>
            </w:pPr>
          </w:p>
        </w:tc>
        <w:tc>
          <w:tcPr>
            <w:tcW w:w="522" w:type="dxa"/>
            <w:tcBorders>
              <w:top w:val="nil"/>
              <w:left w:val="nil"/>
              <w:bottom w:val="single" w:sz="4" w:space="0" w:color="7F7F7F" w:themeColor="text1" w:themeTint="80"/>
              <w:right w:val="nil"/>
            </w:tcBorders>
            <w:noWrap/>
            <w:vAlign w:val="bottom"/>
            <w:hideMark/>
          </w:tcPr>
          <w:p w14:paraId="48006383" w14:textId="77777777" w:rsidR="00A4484F" w:rsidRPr="00CC0DF6" w:rsidRDefault="00A4484F">
            <w:pPr>
              <w:spacing w:after="0" w:line="240" w:lineRule="auto"/>
              <w:rPr>
                <w:rFonts w:ascii="Times New Roman" w:eastAsia="Times New Roman" w:hAnsi="Times New Roman" w:cs="Times New Roman"/>
                <w:sz w:val="20"/>
                <w:szCs w:val="20"/>
                <w:lang w:eastAsia="pl-PL"/>
              </w:rPr>
            </w:pPr>
          </w:p>
        </w:tc>
        <w:tc>
          <w:tcPr>
            <w:tcW w:w="522" w:type="dxa"/>
            <w:tcBorders>
              <w:top w:val="nil"/>
              <w:left w:val="nil"/>
              <w:bottom w:val="single" w:sz="4" w:space="0" w:color="7F7F7F" w:themeColor="text1" w:themeTint="80"/>
              <w:right w:val="nil"/>
            </w:tcBorders>
            <w:noWrap/>
            <w:vAlign w:val="bottom"/>
            <w:hideMark/>
          </w:tcPr>
          <w:p w14:paraId="51F66D09" w14:textId="77777777" w:rsidR="00A4484F" w:rsidRPr="00CC0DF6" w:rsidRDefault="00A4484F">
            <w:pPr>
              <w:spacing w:after="0" w:line="240" w:lineRule="auto"/>
              <w:rPr>
                <w:rFonts w:ascii="Times New Roman" w:eastAsia="Times New Roman" w:hAnsi="Times New Roman" w:cs="Times New Roman"/>
                <w:sz w:val="20"/>
                <w:szCs w:val="20"/>
                <w:lang w:eastAsia="pl-PL"/>
              </w:rPr>
            </w:pPr>
          </w:p>
        </w:tc>
        <w:tc>
          <w:tcPr>
            <w:tcW w:w="522" w:type="dxa"/>
            <w:tcBorders>
              <w:top w:val="nil"/>
              <w:left w:val="nil"/>
              <w:bottom w:val="single" w:sz="4" w:space="0" w:color="7F7F7F" w:themeColor="text1" w:themeTint="80"/>
              <w:right w:val="nil"/>
            </w:tcBorders>
            <w:noWrap/>
            <w:vAlign w:val="bottom"/>
            <w:hideMark/>
          </w:tcPr>
          <w:p w14:paraId="75C1C0F1" w14:textId="77777777" w:rsidR="00A4484F" w:rsidRPr="00CC0DF6" w:rsidRDefault="00A4484F">
            <w:pPr>
              <w:spacing w:after="0" w:line="240" w:lineRule="auto"/>
              <w:rPr>
                <w:rFonts w:ascii="Times New Roman" w:eastAsia="Times New Roman" w:hAnsi="Times New Roman" w:cs="Times New Roman"/>
                <w:sz w:val="20"/>
                <w:szCs w:val="20"/>
                <w:lang w:eastAsia="pl-PL"/>
              </w:rPr>
            </w:pPr>
          </w:p>
        </w:tc>
        <w:tc>
          <w:tcPr>
            <w:tcW w:w="522" w:type="dxa"/>
            <w:tcBorders>
              <w:top w:val="nil"/>
              <w:left w:val="nil"/>
              <w:bottom w:val="single" w:sz="4" w:space="0" w:color="7F7F7F" w:themeColor="text1" w:themeTint="80"/>
              <w:right w:val="nil"/>
            </w:tcBorders>
            <w:noWrap/>
            <w:vAlign w:val="bottom"/>
            <w:hideMark/>
          </w:tcPr>
          <w:p w14:paraId="2513D31E" w14:textId="77777777" w:rsidR="00A4484F" w:rsidRPr="00CC0DF6" w:rsidRDefault="00A4484F">
            <w:pPr>
              <w:spacing w:after="0" w:line="240" w:lineRule="auto"/>
              <w:rPr>
                <w:rFonts w:ascii="Times New Roman" w:eastAsia="Times New Roman" w:hAnsi="Times New Roman" w:cs="Times New Roman"/>
                <w:sz w:val="20"/>
                <w:szCs w:val="20"/>
                <w:lang w:eastAsia="pl-PL"/>
              </w:rPr>
            </w:pPr>
          </w:p>
        </w:tc>
        <w:tc>
          <w:tcPr>
            <w:tcW w:w="522" w:type="dxa"/>
            <w:tcBorders>
              <w:top w:val="nil"/>
              <w:left w:val="nil"/>
              <w:bottom w:val="single" w:sz="4" w:space="0" w:color="7F7F7F" w:themeColor="text1" w:themeTint="80"/>
              <w:right w:val="nil"/>
            </w:tcBorders>
            <w:noWrap/>
            <w:vAlign w:val="bottom"/>
            <w:hideMark/>
          </w:tcPr>
          <w:p w14:paraId="0496D93A" w14:textId="77777777" w:rsidR="00A4484F" w:rsidRPr="00CC0DF6" w:rsidRDefault="00A4484F">
            <w:pPr>
              <w:spacing w:after="0" w:line="240" w:lineRule="auto"/>
              <w:rPr>
                <w:rFonts w:ascii="Times New Roman" w:eastAsia="Times New Roman" w:hAnsi="Times New Roman" w:cs="Times New Roman"/>
                <w:sz w:val="20"/>
                <w:szCs w:val="20"/>
                <w:lang w:eastAsia="pl-PL"/>
              </w:rPr>
            </w:pPr>
          </w:p>
        </w:tc>
        <w:tc>
          <w:tcPr>
            <w:tcW w:w="522" w:type="dxa"/>
            <w:tcBorders>
              <w:top w:val="nil"/>
              <w:left w:val="nil"/>
              <w:bottom w:val="single" w:sz="4" w:space="0" w:color="7F7F7F" w:themeColor="text1" w:themeTint="80"/>
              <w:right w:val="nil"/>
            </w:tcBorders>
            <w:noWrap/>
            <w:vAlign w:val="bottom"/>
            <w:hideMark/>
          </w:tcPr>
          <w:p w14:paraId="2A1849CF" w14:textId="77777777" w:rsidR="00A4484F" w:rsidRPr="00CC0DF6" w:rsidRDefault="00A4484F">
            <w:pPr>
              <w:spacing w:after="0" w:line="240" w:lineRule="auto"/>
              <w:rPr>
                <w:rFonts w:ascii="Times New Roman" w:eastAsia="Times New Roman" w:hAnsi="Times New Roman" w:cs="Times New Roman"/>
                <w:sz w:val="20"/>
                <w:szCs w:val="20"/>
                <w:lang w:eastAsia="pl-PL"/>
              </w:rPr>
            </w:pPr>
          </w:p>
        </w:tc>
        <w:tc>
          <w:tcPr>
            <w:tcW w:w="522" w:type="dxa"/>
            <w:tcBorders>
              <w:top w:val="nil"/>
              <w:left w:val="nil"/>
              <w:bottom w:val="single" w:sz="4" w:space="0" w:color="7F7F7F" w:themeColor="text1" w:themeTint="80"/>
              <w:right w:val="nil"/>
            </w:tcBorders>
            <w:noWrap/>
            <w:vAlign w:val="bottom"/>
            <w:hideMark/>
          </w:tcPr>
          <w:p w14:paraId="00D44579" w14:textId="77777777" w:rsidR="00A4484F" w:rsidRPr="00CC0DF6" w:rsidRDefault="00A4484F">
            <w:pPr>
              <w:spacing w:after="0" w:line="240" w:lineRule="auto"/>
              <w:rPr>
                <w:rFonts w:ascii="Times New Roman" w:eastAsia="Times New Roman" w:hAnsi="Times New Roman" w:cs="Times New Roman"/>
                <w:sz w:val="20"/>
                <w:szCs w:val="20"/>
                <w:lang w:eastAsia="pl-PL"/>
              </w:rPr>
            </w:pPr>
          </w:p>
        </w:tc>
        <w:tc>
          <w:tcPr>
            <w:tcW w:w="522" w:type="dxa"/>
            <w:tcBorders>
              <w:top w:val="nil"/>
              <w:left w:val="nil"/>
              <w:bottom w:val="single" w:sz="4" w:space="0" w:color="7F7F7F" w:themeColor="text1" w:themeTint="80"/>
              <w:right w:val="nil"/>
            </w:tcBorders>
            <w:noWrap/>
            <w:vAlign w:val="bottom"/>
            <w:hideMark/>
          </w:tcPr>
          <w:p w14:paraId="6A79DA11" w14:textId="77777777" w:rsidR="00A4484F" w:rsidRPr="00CC0DF6" w:rsidRDefault="00A4484F">
            <w:pPr>
              <w:spacing w:after="0" w:line="240" w:lineRule="auto"/>
              <w:rPr>
                <w:rFonts w:ascii="Times New Roman" w:eastAsia="Times New Roman" w:hAnsi="Times New Roman" w:cs="Times New Roman"/>
                <w:sz w:val="20"/>
                <w:szCs w:val="20"/>
                <w:lang w:eastAsia="pl-PL"/>
              </w:rPr>
            </w:pPr>
          </w:p>
        </w:tc>
        <w:tc>
          <w:tcPr>
            <w:tcW w:w="522" w:type="dxa"/>
            <w:tcBorders>
              <w:top w:val="nil"/>
              <w:left w:val="nil"/>
              <w:bottom w:val="single" w:sz="4" w:space="0" w:color="7F7F7F" w:themeColor="text1" w:themeTint="80"/>
              <w:right w:val="nil"/>
            </w:tcBorders>
            <w:noWrap/>
            <w:vAlign w:val="bottom"/>
            <w:hideMark/>
          </w:tcPr>
          <w:p w14:paraId="5FAFB756" w14:textId="77777777" w:rsidR="00A4484F" w:rsidRPr="00CC0DF6" w:rsidRDefault="00A4484F">
            <w:pPr>
              <w:spacing w:after="0" w:line="240" w:lineRule="auto"/>
              <w:rPr>
                <w:rFonts w:ascii="Times New Roman" w:eastAsia="Times New Roman" w:hAnsi="Times New Roman" w:cs="Times New Roman"/>
                <w:sz w:val="20"/>
                <w:szCs w:val="20"/>
                <w:lang w:eastAsia="pl-PL"/>
              </w:rPr>
            </w:pPr>
          </w:p>
        </w:tc>
        <w:tc>
          <w:tcPr>
            <w:tcW w:w="522" w:type="dxa"/>
            <w:tcBorders>
              <w:top w:val="nil"/>
              <w:left w:val="nil"/>
              <w:bottom w:val="single" w:sz="4" w:space="0" w:color="7F7F7F" w:themeColor="text1" w:themeTint="80"/>
              <w:right w:val="nil"/>
            </w:tcBorders>
            <w:noWrap/>
            <w:vAlign w:val="bottom"/>
            <w:hideMark/>
          </w:tcPr>
          <w:p w14:paraId="73193887" w14:textId="77777777" w:rsidR="00A4484F" w:rsidRPr="00CC0DF6" w:rsidRDefault="00A4484F">
            <w:pPr>
              <w:spacing w:after="0" w:line="240" w:lineRule="auto"/>
              <w:rPr>
                <w:rFonts w:ascii="Times New Roman" w:eastAsia="Times New Roman" w:hAnsi="Times New Roman" w:cs="Times New Roman"/>
                <w:sz w:val="20"/>
                <w:szCs w:val="20"/>
                <w:lang w:eastAsia="pl-PL"/>
              </w:rPr>
            </w:pPr>
          </w:p>
        </w:tc>
        <w:tc>
          <w:tcPr>
            <w:tcW w:w="522" w:type="dxa"/>
            <w:tcBorders>
              <w:top w:val="nil"/>
              <w:left w:val="nil"/>
              <w:bottom w:val="single" w:sz="4" w:space="0" w:color="7F7F7F" w:themeColor="text1" w:themeTint="80"/>
              <w:right w:val="nil"/>
            </w:tcBorders>
            <w:noWrap/>
            <w:vAlign w:val="bottom"/>
            <w:hideMark/>
          </w:tcPr>
          <w:p w14:paraId="299A8E87" w14:textId="77777777" w:rsidR="00A4484F" w:rsidRPr="00CC0DF6" w:rsidRDefault="00A4484F">
            <w:pPr>
              <w:spacing w:after="0" w:line="240" w:lineRule="auto"/>
              <w:rPr>
                <w:rFonts w:ascii="Times New Roman" w:eastAsia="Times New Roman" w:hAnsi="Times New Roman" w:cs="Times New Roman"/>
                <w:sz w:val="20"/>
                <w:szCs w:val="20"/>
                <w:lang w:eastAsia="pl-PL"/>
              </w:rPr>
            </w:pPr>
          </w:p>
        </w:tc>
        <w:tc>
          <w:tcPr>
            <w:tcW w:w="522" w:type="dxa"/>
            <w:tcBorders>
              <w:top w:val="nil"/>
              <w:left w:val="nil"/>
              <w:bottom w:val="single" w:sz="4" w:space="0" w:color="7F7F7F" w:themeColor="text1" w:themeTint="80"/>
              <w:right w:val="nil"/>
            </w:tcBorders>
            <w:noWrap/>
            <w:vAlign w:val="bottom"/>
            <w:hideMark/>
          </w:tcPr>
          <w:p w14:paraId="295A91B5" w14:textId="77777777" w:rsidR="00A4484F" w:rsidRPr="00CC0DF6" w:rsidRDefault="00A4484F">
            <w:pPr>
              <w:spacing w:after="0" w:line="240" w:lineRule="auto"/>
              <w:rPr>
                <w:rFonts w:ascii="Times New Roman" w:eastAsia="Times New Roman" w:hAnsi="Times New Roman" w:cs="Times New Roman"/>
                <w:sz w:val="20"/>
                <w:szCs w:val="20"/>
                <w:lang w:eastAsia="pl-PL"/>
              </w:rPr>
            </w:pPr>
          </w:p>
        </w:tc>
        <w:tc>
          <w:tcPr>
            <w:tcW w:w="522" w:type="dxa"/>
            <w:tcBorders>
              <w:top w:val="nil"/>
              <w:left w:val="nil"/>
              <w:bottom w:val="single" w:sz="4" w:space="0" w:color="7F7F7F" w:themeColor="text1" w:themeTint="80"/>
              <w:right w:val="nil"/>
            </w:tcBorders>
            <w:noWrap/>
            <w:vAlign w:val="bottom"/>
            <w:hideMark/>
          </w:tcPr>
          <w:p w14:paraId="12949D3B" w14:textId="77777777" w:rsidR="00A4484F" w:rsidRPr="00CC0DF6" w:rsidRDefault="00A4484F">
            <w:pPr>
              <w:spacing w:after="0" w:line="240" w:lineRule="auto"/>
              <w:rPr>
                <w:rFonts w:ascii="Times New Roman" w:eastAsia="Times New Roman" w:hAnsi="Times New Roman" w:cs="Times New Roman"/>
                <w:sz w:val="20"/>
                <w:szCs w:val="20"/>
                <w:lang w:eastAsia="pl-PL"/>
              </w:rPr>
            </w:pPr>
          </w:p>
        </w:tc>
        <w:tc>
          <w:tcPr>
            <w:tcW w:w="522" w:type="dxa"/>
            <w:tcBorders>
              <w:top w:val="nil"/>
              <w:left w:val="nil"/>
              <w:bottom w:val="single" w:sz="4" w:space="0" w:color="7F7F7F" w:themeColor="text1" w:themeTint="80"/>
              <w:right w:val="nil"/>
            </w:tcBorders>
            <w:noWrap/>
            <w:textDirection w:val="btLr"/>
            <w:vAlign w:val="center"/>
            <w:hideMark/>
          </w:tcPr>
          <w:p w14:paraId="6A60970E" w14:textId="77777777" w:rsidR="00A4484F" w:rsidRPr="00CC0DF6" w:rsidRDefault="00A4484F">
            <w:pPr>
              <w:spacing w:after="0" w:line="240" w:lineRule="auto"/>
              <w:rPr>
                <w:rFonts w:ascii="Times New Roman" w:eastAsia="Times New Roman" w:hAnsi="Times New Roman" w:cs="Times New Roman"/>
                <w:sz w:val="20"/>
                <w:szCs w:val="20"/>
                <w:lang w:eastAsia="pl-PL"/>
              </w:rPr>
            </w:pPr>
          </w:p>
        </w:tc>
        <w:tc>
          <w:tcPr>
            <w:tcW w:w="522" w:type="dxa"/>
            <w:tcBorders>
              <w:top w:val="nil"/>
              <w:left w:val="nil"/>
              <w:bottom w:val="single" w:sz="4" w:space="0" w:color="7F7F7F" w:themeColor="text1" w:themeTint="80"/>
              <w:right w:val="nil"/>
            </w:tcBorders>
            <w:noWrap/>
            <w:vAlign w:val="bottom"/>
            <w:hideMark/>
          </w:tcPr>
          <w:p w14:paraId="168FDDE3" w14:textId="77777777" w:rsidR="00A4484F" w:rsidRPr="00CC0DF6" w:rsidRDefault="00A4484F">
            <w:pPr>
              <w:spacing w:after="0" w:line="240" w:lineRule="auto"/>
              <w:rPr>
                <w:rFonts w:ascii="Times New Roman" w:eastAsia="Times New Roman" w:hAnsi="Times New Roman" w:cs="Times New Roman"/>
                <w:sz w:val="20"/>
                <w:szCs w:val="20"/>
                <w:lang w:eastAsia="pl-PL"/>
              </w:rPr>
            </w:pPr>
          </w:p>
        </w:tc>
        <w:tc>
          <w:tcPr>
            <w:tcW w:w="522" w:type="dxa"/>
            <w:tcBorders>
              <w:top w:val="nil"/>
              <w:left w:val="nil"/>
              <w:bottom w:val="single" w:sz="4" w:space="0" w:color="7F7F7F" w:themeColor="text1" w:themeTint="80"/>
              <w:right w:val="nil"/>
            </w:tcBorders>
            <w:noWrap/>
            <w:vAlign w:val="bottom"/>
            <w:hideMark/>
          </w:tcPr>
          <w:p w14:paraId="2840133A" w14:textId="77777777" w:rsidR="00A4484F" w:rsidRPr="00CC0DF6" w:rsidRDefault="00A4484F">
            <w:pPr>
              <w:spacing w:after="0" w:line="240" w:lineRule="auto"/>
              <w:rPr>
                <w:rFonts w:ascii="Times New Roman" w:eastAsia="Times New Roman" w:hAnsi="Times New Roman" w:cs="Times New Roman"/>
                <w:sz w:val="20"/>
                <w:szCs w:val="20"/>
                <w:lang w:eastAsia="pl-PL"/>
              </w:rPr>
            </w:pPr>
          </w:p>
        </w:tc>
        <w:tc>
          <w:tcPr>
            <w:tcW w:w="190" w:type="dxa"/>
            <w:tcBorders>
              <w:top w:val="nil"/>
              <w:left w:val="nil"/>
              <w:bottom w:val="single" w:sz="4" w:space="0" w:color="7F7F7F" w:themeColor="text1" w:themeTint="80"/>
              <w:right w:val="nil"/>
            </w:tcBorders>
            <w:noWrap/>
            <w:vAlign w:val="bottom"/>
            <w:hideMark/>
          </w:tcPr>
          <w:p w14:paraId="3D2E4FAB" w14:textId="77777777" w:rsidR="00A4484F" w:rsidRPr="00CC0DF6" w:rsidRDefault="00A4484F">
            <w:pPr>
              <w:spacing w:after="0" w:line="240" w:lineRule="auto"/>
              <w:rPr>
                <w:rFonts w:ascii="Times New Roman" w:eastAsia="Times New Roman" w:hAnsi="Times New Roman" w:cs="Times New Roman"/>
                <w:sz w:val="20"/>
                <w:szCs w:val="20"/>
                <w:lang w:eastAsia="pl-PL"/>
              </w:rPr>
            </w:pPr>
          </w:p>
        </w:tc>
        <w:tc>
          <w:tcPr>
            <w:tcW w:w="190" w:type="dxa"/>
            <w:tcBorders>
              <w:top w:val="nil"/>
              <w:left w:val="nil"/>
              <w:bottom w:val="single" w:sz="4" w:space="0" w:color="7F7F7F" w:themeColor="text1" w:themeTint="80"/>
              <w:right w:val="single" w:sz="4" w:space="0" w:color="auto"/>
            </w:tcBorders>
            <w:noWrap/>
            <w:vAlign w:val="bottom"/>
            <w:hideMark/>
          </w:tcPr>
          <w:p w14:paraId="34B3246B" w14:textId="77777777" w:rsidR="00A4484F" w:rsidRPr="00CC0DF6" w:rsidRDefault="00A4484F">
            <w:pPr>
              <w:spacing w:after="0" w:line="240" w:lineRule="auto"/>
              <w:rPr>
                <w:rFonts w:ascii="Calibri" w:eastAsia="Times New Roman" w:hAnsi="Calibri" w:cs="Calibri"/>
                <w:color w:val="000000"/>
                <w:sz w:val="22"/>
                <w:szCs w:val="22"/>
                <w:lang w:eastAsia="pl-PL"/>
              </w:rPr>
            </w:pPr>
            <w:r w:rsidRPr="00CC0DF6">
              <w:rPr>
                <w:rFonts w:ascii="Calibri" w:eastAsia="Times New Roman" w:hAnsi="Calibri" w:cs="Calibri"/>
                <w:color w:val="000000"/>
                <w:sz w:val="22"/>
                <w:szCs w:val="22"/>
                <w:lang w:eastAsia="pl-PL"/>
              </w:rPr>
              <w:t xml:space="preserve"> </w:t>
            </w:r>
          </w:p>
        </w:tc>
      </w:tr>
    </w:tbl>
    <w:p w14:paraId="73D31577" w14:textId="77777777" w:rsidR="00A4484F" w:rsidRPr="0090517A" w:rsidRDefault="00A4484F" w:rsidP="00A4484F">
      <w:pPr>
        <w:keepNext/>
        <w:rPr>
          <w:rFonts w:eastAsia="Calibri" w:cs="Calibri"/>
          <w:b/>
          <w:bCs/>
        </w:rPr>
      </w:pPr>
      <w:bookmarkStart w:id="22" w:name="_Hlk227225306"/>
      <w:r w:rsidRPr="0090517A">
        <w:rPr>
          <w:rFonts w:eastAsia="Calibri" w:cs="Calibri"/>
          <w:b/>
          <w:bCs/>
        </w:rPr>
        <w:lastRenderedPageBreak/>
        <w:t>RIVER CHANNELS – RECONSTRUCTION</w:t>
      </w:r>
      <w:bookmarkEnd w:id="22"/>
    </w:p>
    <w:tbl>
      <w:tblPr>
        <w:tblStyle w:val="TableNormal1"/>
        <w:tblW w:w="13997" w:type="dxa"/>
        <w:tblCellMar>
          <w:left w:w="70" w:type="dxa"/>
          <w:right w:w="70" w:type="dxa"/>
        </w:tblCellMar>
        <w:tblLook w:val="04A0" w:firstRow="1" w:lastRow="0" w:firstColumn="1" w:lastColumn="0" w:noHBand="0" w:noVBand="1"/>
      </w:tblPr>
      <w:tblGrid>
        <w:gridCol w:w="508"/>
        <w:gridCol w:w="1166"/>
        <w:gridCol w:w="246"/>
        <w:gridCol w:w="372"/>
        <w:gridCol w:w="502"/>
        <w:gridCol w:w="502"/>
        <w:gridCol w:w="502"/>
        <w:gridCol w:w="503"/>
        <w:gridCol w:w="503"/>
        <w:gridCol w:w="503"/>
        <w:gridCol w:w="503"/>
        <w:gridCol w:w="503"/>
        <w:gridCol w:w="502"/>
        <w:gridCol w:w="502"/>
        <w:gridCol w:w="502"/>
        <w:gridCol w:w="502"/>
        <w:gridCol w:w="502"/>
        <w:gridCol w:w="502"/>
        <w:gridCol w:w="502"/>
        <w:gridCol w:w="502"/>
        <w:gridCol w:w="502"/>
        <w:gridCol w:w="502"/>
        <w:gridCol w:w="502"/>
        <w:gridCol w:w="502"/>
        <w:gridCol w:w="502"/>
        <w:gridCol w:w="526"/>
        <w:gridCol w:w="526"/>
        <w:gridCol w:w="179"/>
        <w:gridCol w:w="187"/>
      </w:tblGrid>
      <w:tr w:rsidR="00A4484F" w:rsidRPr="00CC0DF6" w14:paraId="7A6D9A9A" w14:textId="77777777" w:rsidTr="0090517A">
        <w:trPr>
          <w:trHeight w:val="510"/>
        </w:trPr>
        <w:tc>
          <w:tcPr>
            <w:tcW w:w="13994" w:type="dxa"/>
            <w:gridSpan w:val="29"/>
            <w:tcBorders>
              <w:top w:val="single" w:sz="4" w:space="0" w:color="auto"/>
              <w:left w:val="single" w:sz="4" w:space="0" w:color="auto"/>
              <w:bottom w:val="single" w:sz="4" w:space="0" w:color="auto"/>
              <w:right w:val="single" w:sz="4" w:space="0" w:color="auto"/>
            </w:tcBorders>
            <w:shd w:val="clear" w:color="auto" w:fill="A5C9EB" w:themeFill="text2" w:themeFillTint="40"/>
            <w:noWrap/>
            <w:vAlign w:val="center"/>
            <w:hideMark/>
          </w:tcPr>
          <w:p w14:paraId="03EB717E" w14:textId="77777777" w:rsidR="00A4484F" w:rsidRPr="00CC0DF6" w:rsidRDefault="00A4484F">
            <w:pPr>
              <w:spacing w:after="0" w:line="240" w:lineRule="auto"/>
              <w:jc w:val="center"/>
              <w:rPr>
                <w:rFonts w:ascii="Calibri" w:eastAsia="Times New Roman" w:hAnsi="Calibri" w:cs="Calibri"/>
                <w:b/>
                <w:bCs/>
                <w:color w:val="000000"/>
                <w:sz w:val="28"/>
                <w:szCs w:val="28"/>
                <w:lang w:eastAsia="pl-PL"/>
              </w:rPr>
            </w:pPr>
            <w:r w:rsidRPr="00CC0DF6">
              <w:rPr>
                <w:rFonts w:ascii="Calibri" w:eastAsia="Times New Roman" w:hAnsi="Calibri" w:cs="Calibri"/>
                <w:b/>
                <w:bCs/>
                <w:color w:val="000000"/>
                <w:sz w:val="28"/>
                <w:szCs w:val="28"/>
                <w:lang w:eastAsia="pl-PL"/>
              </w:rPr>
              <w:t>Pillar 2 of the Climate Policy – Climate Change Adaptation -&gt; Climate Change Adaptation</w:t>
            </w:r>
          </w:p>
        </w:tc>
      </w:tr>
      <w:tr w:rsidR="00A4484F" w:rsidRPr="00CC0DF6" w14:paraId="6D7238DE" w14:textId="77777777" w:rsidTr="00B85EE3">
        <w:trPr>
          <w:trHeight w:val="2807"/>
        </w:trPr>
        <w:tc>
          <w:tcPr>
            <w:tcW w:w="508" w:type="dxa"/>
            <w:tcBorders>
              <w:top w:val="nil"/>
              <w:left w:val="single" w:sz="4" w:space="0" w:color="auto"/>
              <w:bottom w:val="nil"/>
              <w:right w:val="nil"/>
            </w:tcBorders>
            <w:noWrap/>
            <w:vAlign w:val="bottom"/>
            <w:hideMark/>
          </w:tcPr>
          <w:p w14:paraId="59D1101D" w14:textId="77777777" w:rsidR="00A4484F" w:rsidRPr="00CC0DF6" w:rsidRDefault="00A4484F">
            <w:pPr>
              <w:spacing w:after="0" w:line="240" w:lineRule="auto"/>
              <w:rPr>
                <w:rFonts w:ascii="Calibri" w:eastAsia="Times New Roman" w:hAnsi="Calibri" w:cs="Calibri"/>
                <w:color w:val="000000"/>
                <w:sz w:val="18"/>
                <w:szCs w:val="18"/>
                <w:lang w:eastAsia="pl-PL"/>
              </w:rPr>
            </w:pPr>
            <w:r w:rsidRPr="00CC0DF6">
              <w:rPr>
                <w:rFonts w:ascii="Calibri" w:eastAsia="Times New Roman" w:hAnsi="Calibri" w:cs="Calibri"/>
                <w:color w:val="000000"/>
                <w:sz w:val="18"/>
                <w:szCs w:val="18"/>
                <w:lang w:eastAsia="pl-PL"/>
              </w:rPr>
              <w:t xml:space="preserve"> </w:t>
            </w:r>
          </w:p>
        </w:tc>
        <w:tc>
          <w:tcPr>
            <w:tcW w:w="1412" w:type="dxa"/>
            <w:gridSpan w:val="2"/>
            <w:tcBorders>
              <w:top w:val="nil"/>
              <w:left w:val="nil"/>
              <w:bottom w:val="nil"/>
              <w:right w:val="nil"/>
            </w:tcBorders>
            <w:noWrap/>
            <w:vAlign w:val="bottom"/>
            <w:hideMark/>
          </w:tcPr>
          <w:p w14:paraId="44640047" w14:textId="77777777" w:rsidR="00A4484F" w:rsidRPr="0090517A" w:rsidRDefault="00A4484F">
            <w:pPr>
              <w:spacing w:after="0" w:line="240" w:lineRule="auto"/>
              <w:rPr>
                <w:rFonts w:eastAsia="Times New Roman" w:cs="Calibri"/>
                <w:color w:val="000000"/>
                <w:sz w:val="18"/>
                <w:szCs w:val="18"/>
                <w:lang w:eastAsia="pl-PL"/>
              </w:rPr>
            </w:pPr>
            <w:r w:rsidRPr="0090517A">
              <w:rPr>
                <w:rFonts w:eastAsia="Times New Roman" w:cs="Calibri"/>
                <w:color w:val="000000"/>
                <w:sz w:val="18"/>
                <w:szCs w:val="18"/>
                <w:lang w:eastAsia="pl-PL"/>
              </w:rPr>
              <w:t xml:space="preserve"> </w:t>
            </w:r>
          </w:p>
        </w:tc>
        <w:tc>
          <w:tcPr>
            <w:tcW w:w="160" w:type="dxa"/>
            <w:tcBorders>
              <w:top w:val="nil"/>
              <w:left w:val="nil"/>
              <w:bottom w:val="nil"/>
              <w:right w:val="nil"/>
            </w:tcBorders>
            <w:noWrap/>
            <w:textDirection w:val="btLr"/>
            <w:vAlign w:val="bottom"/>
            <w:hideMark/>
          </w:tcPr>
          <w:p w14:paraId="4B6B722B" w14:textId="77777777" w:rsidR="00A4484F" w:rsidRPr="0090517A" w:rsidRDefault="00A4484F">
            <w:pPr>
              <w:spacing w:after="0" w:line="240" w:lineRule="auto"/>
              <w:rPr>
                <w:rFonts w:eastAsia="Times New Roman" w:cs="Calibri"/>
                <w:color w:val="000000"/>
                <w:sz w:val="18"/>
                <w:szCs w:val="18"/>
                <w:lang w:eastAsia="pl-PL"/>
              </w:rPr>
            </w:pPr>
            <w:r w:rsidRPr="0090517A">
              <w:rPr>
                <w:rFonts w:eastAsia="Times New Roman" w:cs="Calibri"/>
                <w:color w:val="000000"/>
                <w:sz w:val="18"/>
                <w:szCs w:val="18"/>
                <w:lang w:eastAsia="pl-PL"/>
              </w:rPr>
              <w:t>Gradual increase in air temperature</w:t>
            </w:r>
          </w:p>
        </w:tc>
        <w:tc>
          <w:tcPr>
            <w:tcW w:w="502" w:type="dxa"/>
            <w:tcBorders>
              <w:top w:val="nil"/>
              <w:left w:val="nil"/>
              <w:bottom w:val="nil"/>
              <w:right w:val="nil"/>
            </w:tcBorders>
            <w:noWrap/>
            <w:textDirection w:val="btLr"/>
            <w:vAlign w:val="bottom"/>
            <w:hideMark/>
          </w:tcPr>
          <w:p w14:paraId="7407B54F" w14:textId="77777777" w:rsidR="00A4484F" w:rsidRPr="0090517A" w:rsidRDefault="00A4484F">
            <w:pPr>
              <w:spacing w:after="0" w:line="240" w:lineRule="auto"/>
              <w:rPr>
                <w:rFonts w:eastAsia="Times New Roman" w:cs="Calibri"/>
                <w:color w:val="000000"/>
                <w:sz w:val="18"/>
                <w:szCs w:val="18"/>
                <w:lang w:eastAsia="pl-PL"/>
              </w:rPr>
            </w:pPr>
            <w:r w:rsidRPr="0090517A">
              <w:rPr>
                <w:rFonts w:eastAsia="Times New Roman" w:cs="Calibri"/>
                <w:color w:val="000000"/>
                <w:sz w:val="18"/>
                <w:szCs w:val="18"/>
                <w:lang w:eastAsia="pl-PL"/>
              </w:rPr>
              <w:t>Increase in extreme air temperatures</w:t>
            </w:r>
          </w:p>
        </w:tc>
        <w:tc>
          <w:tcPr>
            <w:tcW w:w="502" w:type="dxa"/>
            <w:tcBorders>
              <w:top w:val="nil"/>
              <w:left w:val="nil"/>
              <w:bottom w:val="nil"/>
              <w:right w:val="nil"/>
            </w:tcBorders>
            <w:noWrap/>
            <w:textDirection w:val="btLr"/>
            <w:vAlign w:val="bottom"/>
            <w:hideMark/>
          </w:tcPr>
          <w:p w14:paraId="66C381CC" w14:textId="77777777" w:rsidR="00A4484F" w:rsidRPr="0090517A" w:rsidRDefault="00A4484F">
            <w:pPr>
              <w:spacing w:after="0" w:line="240" w:lineRule="auto"/>
              <w:rPr>
                <w:rFonts w:eastAsia="Times New Roman" w:cs="Calibri"/>
                <w:color w:val="000000"/>
                <w:sz w:val="18"/>
                <w:szCs w:val="18"/>
                <w:lang w:eastAsia="pl-PL"/>
              </w:rPr>
            </w:pPr>
            <w:r w:rsidRPr="0090517A">
              <w:rPr>
                <w:rFonts w:eastAsia="Times New Roman" w:cs="Calibri"/>
                <w:color w:val="000000"/>
                <w:sz w:val="18"/>
                <w:szCs w:val="18"/>
                <w:lang w:eastAsia="pl-PL"/>
              </w:rPr>
              <w:t>Gradual changes in precipitation</w:t>
            </w:r>
          </w:p>
        </w:tc>
        <w:tc>
          <w:tcPr>
            <w:tcW w:w="502" w:type="dxa"/>
            <w:tcBorders>
              <w:top w:val="nil"/>
              <w:left w:val="nil"/>
              <w:bottom w:val="nil"/>
              <w:right w:val="nil"/>
            </w:tcBorders>
            <w:noWrap/>
            <w:textDirection w:val="btLr"/>
            <w:vAlign w:val="bottom"/>
            <w:hideMark/>
          </w:tcPr>
          <w:p w14:paraId="755750BD" w14:textId="77777777" w:rsidR="00A4484F" w:rsidRPr="0090517A" w:rsidRDefault="00A4484F">
            <w:pPr>
              <w:spacing w:after="0" w:line="240" w:lineRule="auto"/>
              <w:rPr>
                <w:rFonts w:eastAsia="Times New Roman" w:cs="Calibri"/>
                <w:color w:val="000000"/>
                <w:sz w:val="18"/>
                <w:szCs w:val="18"/>
                <w:lang w:eastAsia="pl-PL"/>
              </w:rPr>
            </w:pPr>
            <w:r w:rsidRPr="0090517A">
              <w:rPr>
                <w:rFonts w:eastAsia="Times New Roman" w:cs="Calibri"/>
                <w:color w:val="000000"/>
                <w:sz w:val="18"/>
                <w:szCs w:val="18"/>
                <w:lang w:eastAsia="pl-PL"/>
              </w:rPr>
              <w:t>Extreme rainfall</w:t>
            </w:r>
          </w:p>
        </w:tc>
        <w:tc>
          <w:tcPr>
            <w:tcW w:w="503" w:type="dxa"/>
            <w:tcBorders>
              <w:top w:val="nil"/>
              <w:left w:val="nil"/>
              <w:bottom w:val="nil"/>
              <w:right w:val="nil"/>
            </w:tcBorders>
            <w:noWrap/>
            <w:textDirection w:val="btLr"/>
            <w:vAlign w:val="bottom"/>
            <w:hideMark/>
          </w:tcPr>
          <w:p w14:paraId="31C15680" w14:textId="77777777" w:rsidR="00A4484F" w:rsidRPr="0090517A" w:rsidRDefault="00A4484F">
            <w:pPr>
              <w:spacing w:after="0" w:line="240" w:lineRule="auto"/>
              <w:rPr>
                <w:rFonts w:eastAsia="Times New Roman" w:cs="Calibri"/>
                <w:color w:val="000000"/>
                <w:sz w:val="18"/>
                <w:szCs w:val="18"/>
                <w:lang w:eastAsia="pl-PL"/>
              </w:rPr>
            </w:pPr>
            <w:r w:rsidRPr="0090517A">
              <w:rPr>
                <w:rFonts w:eastAsia="Times New Roman" w:cs="Calibri"/>
                <w:color w:val="000000"/>
                <w:sz w:val="18"/>
                <w:szCs w:val="18"/>
                <w:lang w:eastAsia="pl-PL"/>
              </w:rPr>
              <w:t>Average wind speed</w:t>
            </w:r>
          </w:p>
        </w:tc>
        <w:tc>
          <w:tcPr>
            <w:tcW w:w="503" w:type="dxa"/>
            <w:tcBorders>
              <w:top w:val="nil"/>
              <w:left w:val="nil"/>
              <w:bottom w:val="nil"/>
              <w:right w:val="nil"/>
            </w:tcBorders>
            <w:noWrap/>
            <w:textDirection w:val="btLr"/>
            <w:vAlign w:val="bottom"/>
            <w:hideMark/>
          </w:tcPr>
          <w:p w14:paraId="61203F72" w14:textId="77777777" w:rsidR="00A4484F" w:rsidRPr="0090517A" w:rsidRDefault="00A4484F">
            <w:pPr>
              <w:spacing w:after="0" w:line="240" w:lineRule="auto"/>
              <w:rPr>
                <w:rFonts w:eastAsia="Times New Roman" w:cs="Calibri"/>
                <w:color w:val="000000"/>
                <w:sz w:val="18"/>
                <w:szCs w:val="18"/>
                <w:lang w:eastAsia="pl-PL"/>
              </w:rPr>
            </w:pPr>
            <w:r w:rsidRPr="0090517A">
              <w:rPr>
                <w:rFonts w:eastAsia="Times New Roman" w:cs="Calibri"/>
                <w:color w:val="000000"/>
                <w:sz w:val="18"/>
                <w:szCs w:val="18"/>
                <w:lang w:eastAsia="pl-PL"/>
              </w:rPr>
              <w:t>Maximum wind speed</w:t>
            </w:r>
          </w:p>
        </w:tc>
        <w:tc>
          <w:tcPr>
            <w:tcW w:w="503" w:type="dxa"/>
            <w:tcBorders>
              <w:top w:val="nil"/>
              <w:left w:val="nil"/>
              <w:bottom w:val="nil"/>
              <w:right w:val="nil"/>
            </w:tcBorders>
            <w:noWrap/>
            <w:textDirection w:val="btLr"/>
            <w:vAlign w:val="bottom"/>
            <w:hideMark/>
          </w:tcPr>
          <w:p w14:paraId="2D2ED52D" w14:textId="77777777" w:rsidR="00A4484F" w:rsidRPr="0090517A" w:rsidRDefault="00A4484F">
            <w:pPr>
              <w:spacing w:after="0" w:line="240" w:lineRule="auto"/>
              <w:rPr>
                <w:rFonts w:eastAsia="Times New Roman" w:cs="Calibri"/>
                <w:color w:val="000000"/>
                <w:sz w:val="18"/>
                <w:szCs w:val="18"/>
                <w:lang w:eastAsia="pl-PL"/>
              </w:rPr>
            </w:pPr>
            <w:r w:rsidRPr="0090517A">
              <w:rPr>
                <w:rFonts w:eastAsia="Times New Roman" w:cs="Calibri"/>
                <w:color w:val="000000"/>
                <w:sz w:val="18"/>
                <w:szCs w:val="18"/>
                <w:lang w:eastAsia="pl-PL"/>
              </w:rPr>
              <w:t>Humidity</w:t>
            </w:r>
          </w:p>
        </w:tc>
        <w:tc>
          <w:tcPr>
            <w:tcW w:w="503" w:type="dxa"/>
            <w:tcBorders>
              <w:top w:val="nil"/>
              <w:left w:val="nil"/>
              <w:bottom w:val="nil"/>
              <w:right w:val="nil"/>
            </w:tcBorders>
            <w:noWrap/>
            <w:textDirection w:val="btLr"/>
            <w:vAlign w:val="bottom"/>
            <w:hideMark/>
          </w:tcPr>
          <w:p w14:paraId="78B4F43D" w14:textId="77777777" w:rsidR="00A4484F" w:rsidRPr="0090517A" w:rsidRDefault="00A4484F">
            <w:pPr>
              <w:spacing w:after="0" w:line="240" w:lineRule="auto"/>
              <w:rPr>
                <w:rFonts w:eastAsia="Times New Roman" w:cs="Calibri"/>
                <w:color w:val="000000"/>
                <w:sz w:val="18"/>
                <w:szCs w:val="18"/>
                <w:lang w:eastAsia="pl-PL"/>
              </w:rPr>
            </w:pPr>
            <w:r w:rsidRPr="0090517A">
              <w:rPr>
                <w:rFonts w:eastAsia="Times New Roman" w:cs="Calibri"/>
                <w:color w:val="000000"/>
                <w:sz w:val="18"/>
                <w:szCs w:val="18"/>
                <w:lang w:eastAsia="pl-PL"/>
              </w:rPr>
              <w:t>Solar radiation</w:t>
            </w:r>
          </w:p>
        </w:tc>
        <w:tc>
          <w:tcPr>
            <w:tcW w:w="503" w:type="dxa"/>
            <w:tcBorders>
              <w:top w:val="nil"/>
              <w:left w:val="nil"/>
              <w:bottom w:val="nil"/>
              <w:right w:val="nil"/>
            </w:tcBorders>
            <w:noWrap/>
            <w:textDirection w:val="btLr"/>
            <w:vAlign w:val="bottom"/>
            <w:hideMark/>
          </w:tcPr>
          <w:p w14:paraId="510AC0A5" w14:textId="77777777" w:rsidR="00A4484F" w:rsidRPr="0090517A" w:rsidRDefault="00A4484F">
            <w:pPr>
              <w:spacing w:after="0" w:line="240" w:lineRule="auto"/>
              <w:rPr>
                <w:rFonts w:eastAsia="Times New Roman" w:cs="Calibri"/>
                <w:color w:val="000000"/>
                <w:sz w:val="18"/>
                <w:szCs w:val="18"/>
                <w:lang w:eastAsia="pl-PL"/>
              </w:rPr>
            </w:pPr>
            <w:r w:rsidRPr="0090517A">
              <w:rPr>
                <w:rFonts w:eastAsia="Times New Roman" w:cs="Calibri"/>
                <w:color w:val="000000"/>
                <w:sz w:val="18"/>
                <w:szCs w:val="18"/>
                <w:lang w:eastAsia="pl-PL"/>
              </w:rPr>
              <w:t>Relative sea level rise</w:t>
            </w:r>
          </w:p>
        </w:tc>
        <w:tc>
          <w:tcPr>
            <w:tcW w:w="502" w:type="dxa"/>
            <w:tcBorders>
              <w:top w:val="nil"/>
              <w:left w:val="nil"/>
              <w:bottom w:val="nil"/>
              <w:right w:val="nil"/>
            </w:tcBorders>
            <w:noWrap/>
            <w:textDirection w:val="btLr"/>
            <w:vAlign w:val="bottom"/>
            <w:hideMark/>
          </w:tcPr>
          <w:p w14:paraId="248D56C8" w14:textId="77777777" w:rsidR="00A4484F" w:rsidRPr="0090517A" w:rsidRDefault="00A4484F">
            <w:pPr>
              <w:spacing w:after="0" w:line="240" w:lineRule="auto"/>
              <w:rPr>
                <w:rFonts w:eastAsia="Times New Roman" w:cs="Calibri"/>
                <w:color w:val="000000"/>
                <w:sz w:val="18"/>
                <w:szCs w:val="18"/>
                <w:lang w:eastAsia="pl-PL"/>
              </w:rPr>
            </w:pPr>
            <w:r w:rsidRPr="0090517A">
              <w:rPr>
                <w:rFonts w:eastAsia="Times New Roman" w:cs="Calibri"/>
                <w:color w:val="000000"/>
                <w:sz w:val="18"/>
                <w:szCs w:val="18"/>
                <w:lang w:eastAsia="pl-PL"/>
              </w:rPr>
              <w:t>Sea water temperature</w:t>
            </w:r>
          </w:p>
        </w:tc>
        <w:tc>
          <w:tcPr>
            <w:tcW w:w="502" w:type="dxa"/>
            <w:tcBorders>
              <w:top w:val="nil"/>
              <w:left w:val="nil"/>
              <w:bottom w:val="nil"/>
              <w:right w:val="nil"/>
            </w:tcBorders>
            <w:noWrap/>
            <w:textDirection w:val="btLr"/>
            <w:vAlign w:val="bottom"/>
            <w:hideMark/>
          </w:tcPr>
          <w:p w14:paraId="5D46EC27" w14:textId="77777777" w:rsidR="00A4484F" w:rsidRPr="0090517A" w:rsidRDefault="00A4484F">
            <w:pPr>
              <w:spacing w:after="0" w:line="240" w:lineRule="auto"/>
              <w:rPr>
                <w:rFonts w:eastAsia="Times New Roman" w:cs="Calibri"/>
                <w:color w:val="000000"/>
                <w:sz w:val="18"/>
                <w:szCs w:val="18"/>
                <w:lang w:eastAsia="pl-PL"/>
              </w:rPr>
            </w:pPr>
            <w:r w:rsidRPr="0090517A">
              <w:rPr>
                <w:rFonts w:eastAsia="Times New Roman" w:cs="Calibri"/>
                <w:color w:val="000000"/>
                <w:sz w:val="18"/>
                <w:szCs w:val="18"/>
                <w:lang w:eastAsia="pl-PL"/>
              </w:rPr>
              <w:t>Water availability</w:t>
            </w:r>
          </w:p>
        </w:tc>
        <w:tc>
          <w:tcPr>
            <w:tcW w:w="502" w:type="dxa"/>
            <w:tcBorders>
              <w:top w:val="nil"/>
              <w:left w:val="nil"/>
              <w:bottom w:val="nil"/>
              <w:right w:val="nil"/>
            </w:tcBorders>
            <w:noWrap/>
            <w:textDirection w:val="btLr"/>
            <w:vAlign w:val="bottom"/>
            <w:hideMark/>
          </w:tcPr>
          <w:p w14:paraId="04DE8889" w14:textId="77777777" w:rsidR="00A4484F" w:rsidRPr="0090517A" w:rsidRDefault="00A4484F">
            <w:pPr>
              <w:spacing w:after="0" w:line="240" w:lineRule="auto"/>
              <w:rPr>
                <w:rFonts w:eastAsia="Times New Roman" w:cs="Calibri"/>
                <w:color w:val="000000"/>
                <w:sz w:val="18"/>
                <w:szCs w:val="18"/>
                <w:lang w:eastAsia="pl-PL"/>
              </w:rPr>
            </w:pPr>
            <w:r w:rsidRPr="0090517A">
              <w:rPr>
                <w:rFonts w:eastAsia="Times New Roman" w:cs="Calibri"/>
                <w:color w:val="000000"/>
                <w:sz w:val="18"/>
                <w:szCs w:val="18"/>
                <w:lang w:eastAsia="pl-PL"/>
              </w:rPr>
              <w:t>Storms</w:t>
            </w:r>
          </w:p>
        </w:tc>
        <w:tc>
          <w:tcPr>
            <w:tcW w:w="502" w:type="dxa"/>
            <w:tcBorders>
              <w:top w:val="nil"/>
              <w:left w:val="nil"/>
              <w:bottom w:val="nil"/>
              <w:right w:val="nil"/>
            </w:tcBorders>
            <w:noWrap/>
            <w:textDirection w:val="btLr"/>
            <w:vAlign w:val="bottom"/>
            <w:hideMark/>
          </w:tcPr>
          <w:p w14:paraId="6828A69D" w14:textId="77777777" w:rsidR="00A4484F" w:rsidRPr="0090517A" w:rsidRDefault="00A4484F">
            <w:pPr>
              <w:spacing w:after="0" w:line="240" w:lineRule="auto"/>
              <w:rPr>
                <w:rFonts w:eastAsia="Times New Roman" w:cs="Calibri"/>
                <w:color w:val="000000"/>
                <w:sz w:val="18"/>
                <w:szCs w:val="18"/>
                <w:lang w:eastAsia="pl-PL"/>
              </w:rPr>
            </w:pPr>
            <w:r w:rsidRPr="0090517A">
              <w:rPr>
                <w:rFonts w:eastAsia="Times New Roman" w:cs="Calibri"/>
                <w:color w:val="000000"/>
                <w:sz w:val="18"/>
                <w:szCs w:val="18"/>
                <w:lang w:eastAsia="pl-PL"/>
              </w:rPr>
              <w:t>Floods (coastal and river)</w:t>
            </w:r>
          </w:p>
        </w:tc>
        <w:tc>
          <w:tcPr>
            <w:tcW w:w="502" w:type="dxa"/>
            <w:tcBorders>
              <w:top w:val="nil"/>
              <w:left w:val="nil"/>
              <w:bottom w:val="nil"/>
              <w:right w:val="nil"/>
            </w:tcBorders>
            <w:noWrap/>
            <w:textDirection w:val="btLr"/>
            <w:vAlign w:val="bottom"/>
            <w:hideMark/>
          </w:tcPr>
          <w:p w14:paraId="7A8CD3BC" w14:textId="77777777" w:rsidR="00A4484F" w:rsidRPr="0090517A" w:rsidRDefault="00A4484F">
            <w:pPr>
              <w:spacing w:after="0" w:line="240" w:lineRule="auto"/>
              <w:rPr>
                <w:rFonts w:eastAsia="Times New Roman" w:cs="Calibri"/>
                <w:color w:val="000000"/>
                <w:sz w:val="18"/>
                <w:szCs w:val="18"/>
                <w:lang w:eastAsia="pl-PL"/>
              </w:rPr>
            </w:pPr>
            <w:r w:rsidRPr="0090517A">
              <w:rPr>
                <w:rFonts w:eastAsia="Times New Roman" w:cs="Calibri"/>
                <w:color w:val="000000"/>
                <w:sz w:val="18"/>
                <w:szCs w:val="18"/>
                <w:lang w:eastAsia="pl-PL"/>
              </w:rPr>
              <w:t>Ocean pH</w:t>
            </w:r>
          </w:p>
        </w:tc>
        <w:tc>
          <w:tcPr>
            <w:tcW w:w="502" w:type="dxa"/>
            <w:tcBorders>
              <w:top w:val="nil"/>
              <w:left w:val="nil"/>
              <w:bottom w:val="nil"/>
              <w:right w:val="nil"/>
            </w:tcBorders>
            <w:noWrap/>
            <w:textDirection w:val="btLr"/>
            <w:vAlign w:val="bottom"/>
            <w:hideMark/>
          </w:tcPr>
          <w:p w14:paraId="07A3D96C" w14:textId="77777777" w:rsidR="00A4484F" w:rsidRPr="0090517A" w:rsidRDefault="00A4484F">
            <w:pPr>
              <w:spacing w:after="0" w:line="240" w:lineRule="auto"/>
              <w:rPr>
                <w:rFonts w:eastAsia="Times New Roman" w:cs="Calibri"/>
                <w:color w:val="000000"/>
                <w:sz w:val="18"/>
                <w:szCs w:val="18"/>
                <w:lang w:eastAsia="pl-PL"/>
              </w:rPr>
            </w:pPr>
            <w:r w:rsidRPr="0090517A">
              <w:rPr>
                <w:rFonts w:eastAsia="Times New Roman" w:cs="Calibri"/>
                <w:color w:val="000000"/>
                <w:sz w:val="18"/>
                <w:szCs w:val="18"/>
                <w:lang w:eastAsia="pl-PL"/>
              </w:rPr>
              <w:t>Coastal erosion</w:t>
            </w:r>
          </w:p>
        </w:tc>
        <w:tc>
          <w:tcPr>
            <w:tcW w:w="502" w:type="dxa"/>
            <w:tcBorders>
              <w:top w:val="nil"/>
              <w:left w:val="nil"/>
              <w:bottom w:val="nil"/>
              <w:right w:val="nil"/>
            </w:tcBorders>
            <w:noWrap/>
            <w:textDirection w:val="btLr"/>
            <w:vAlign w:val="bottom"/>
            <w:hideMark/>
          </w:tcPr>
          <w:p w14:paraId="33D8BD1B" w14:textId="77777777" w:rsidR="00A4484F" w:rsidRPr="0090517A" w:rsidRDefault="00A4484F">
            <w:pPr>
              <w:spacing w:after="0" w:line="240" w:lineRule="auto"/>
              <w:rPr>
                <w:rFonts w:eastAsia="Times New Roman" w:cs="Calibri"/>
                <w:color w:val="000000"/>
                <w:sz w:val="18"/>
                <w:szCs w:val="18"/>
                <w:lang w:eastAsia="pl-PL"/>
              </w:rPr>
            </w:pPr>
            <w:r w:rsidRPr="0090517A">
              <w:rPr>
                <w:rFonts w:eastAsia="Times New Roman" w:cs="Calibri"/>
                <w:color w:val="000000"/>
                <w:sz w:val="18"/>
                <w:szCs w:val="18"/>
                <w:lang w:eastAsia="pl-PL"/>
              </w:rPr>
              <w:t>Soil erosion</w:t>
            </w:r>
          </w:p>
        </w:tc>
        <w:tc>
          <w:tcPr>
            <w:tcW w:w="502" w:type="dxa"/>
            <w:tcBorders>
              <w:top w:val="nil"/>
              <w:left w:val="nil"/>
              <w:bottom w:val="nil"/>
              <w:right w:val="nil"/>
            </w:tcBorders>
            <w:noWrap/>
            <w:textDirection w:val="btLr"/>
            <w:vAlign w:val="bottom"/>
            <w:hideMark/>
          </w:tcPr>
          <w:p w14:paraId="1CDB897B" w14:textId="77777777" w:rsidR="00A4484F" w:rsidRPr="0090517A" w:rsidRDefault="00A4484F">
            <w:pPr>
              <w:spacing w:after="0" w:line="240" w:lineRule="auto"/>
              <w:rPr>
                <w:rFonts w:eastAsia="Times New Roman" w:cs="Calibri"/>
                <w:color w:val="000000"/>
                <w:sz w:val="18"/>
                <w:szCs w:val="18"/>
                <w:lang w:eastAsia="pl-PL"/>
              </w:rPr>
            </w:pPr>
            <w:r w:rsidRPr="0090517A">
              <w:rPr>
                <w:rFonts w:eastAsia="Times New Roman" w:cs="Calibri"/>
                <w:color w:val="000000"/>
                <w:sz w:val="18"/>
                <w:szCs w:val="18"/>
                <w:lang w:eastAsia="pl-PL"/>
              </w:rPr>
              <w:t>Soil salinity</w:t>
            </w:r>
          </w:p>
        </w:tc>
        <w:tc>
          <w:tcPr>
            <w:tcW w:w="502" w:type="dxa"/>
            <w:tcBorders>
              <w:top w:val="nil"/>
              <w:left w:val="nil"/>
              <w:bottom w:val="nil"/>
              <w:right w:val="nil"/>
            </w:tcBorders>
            <w:noWrap/>
            <w:textDirection w:val="btLr"/>
            <w:vAlign w:val="bottom"/>
            <w:hideMark/>
          </w:tcPr>
          <w:p w14:paraId="2D35F0E7" w14:textId="77777777" w:rsidR="00A4484F" w:rsidRPr="0090517A" w:rsidRDefault="00A4484F">
            <w:pPr>
              <w:spacing w:after="0" w:line="240" w:lineRule="auto"/>
              <w:rPr>
                <w:rFonts w:eastAsia="Times New Roman" w:cs="Calibri"/>
                <w:color w:val="000000"/>
                <w:sz w:val="18"/>
                <w:szCs w:val="18"/>
                <w:lang w:eastAsia="pl-PL"/>
              </w:rPr>
            </w:pPr>
            <w:r w:rsidRPr="0090517A">
              <w:rPr>
                <w:rFonts w:eastAsia="Times New Roman" w:cs="Calibri"/>
                <w:color w:val="000000"/>
                <w:sz w:val="18"/>
                <w:szCs w:val="18"/>
                <w:lang w:eastAsia="pl-PL"/>
              </w:rPr>
              <w:t>Wildfires</w:t>
            </w:r>
          </w:p>
        </w:tc>
        <w:tc>
          <w:tcPr>
            <w:tcW w:w="502" w:type="dxa"/>
            <w:tcBorders>
              <w:top w:val="nil"/>
              <w:left w:val="nil"/>
              <w:bottom w:val="nil"/>
              <w:right w:val="nil"/>
            </w:tcBorders>
            <w:noWrap/>
            <w:textDirection w:val="btLr"/>
            <w:vAlign w:val="bottom"/>
            <w:hideMark/>
          </w:tcPr>
          <w:p w14:paraId="096790C2" w14:textId="77777777" w:rsidR="00A4484F" w:rsidRPr="0090517A" w:rsidRDefault="00A4484F">
            <w:pPr>
              <w:spacing w:after="0" w:line="240" w:lineRule="auto"/>
              <w:rPr>
                <w:rFonts w:eastAsia="Times New Roman" w:cs="Calibri"/>
                <w:color w:val="000000"/>
                <w:sz w:val="18"/>
                <w:szCs w:val="18"/>
                <w:lang w:eastAsia="pl-PL"/>
              </w:rPr>
            </w:pPr>
            <w:r w:rsidRPr="0090517A">
              <w:rPr>
                <w:rFonts w:eastAsia="Times New Roman" w:cs="Calibri"/>
                <w:color w:val="000000"/>
                <w:sz w:val="18"/>
                <w:szCs w:val="18"/>
                <w:lang w:eastAsia="pl-PL"/>
              </w:rPr>
              <w:t>Air quality</w:t>
            </w:r>
          </w:p>
        </w:tc>
        <w:tc>
          <w:tcPr>
            <w:tcW w:w="502" w:type="dxa"/>
            <w:tcBorders>
              <w:top w:val="nil"/>
              <w:left w:val="nil"/>
              <w:bottom w:val="nil"/>
              <w:right w:val="nil"/>
            </w:tcBorders>
            <w:noWrap/>
            <w:textDirection w:val="btLr"/>
            <w:vAlign w:val="bottom"/>
            <w:hideMark/>
          </w:tcPr>
          <w:p w14:paraId="652916D9" w14:textId="77777777" w:rsidR="00A4484F" w:rsidRPr="0090517A" w:rsidRDefault="00A4484F">
            <w:pPr>
              <w:spacing w:after="0" w:line="240" w:lineRule="auto"/>
              <w:rPr>
                <w:rFonts w:eastAsia="Times New Roman" w:cs="Calibri"/>
                <w:color w:val="000000"/>
                <w:sz w:val="18"/>
                <w:szCs w:val="18"/>
                <w:lang w:eastAsia="pl-PL"/>
              </w:rPr>
            </w:pPr>
            <w:r w:rsidRPr="0090517A">
              <w:rPr>
                <w:rFonts w:eastAsia="Times New Roman" w:cs="Calibri"/>
                <w:color w:val="000000"/>
                <w:sz w:val="18"/>
                <w:szCs w:val="18"/>
                <w:lang w:eastAsia="pl-PL"/>
              </w:rPr>
              <w:t>Land instability / landslides</w:t>
            </w:r>
          </w:p>
        </w:tc>
        <w:tc>
          <w:tcPr>
            <w:tcW w:w="502" w:type="dxa"/>
            <w:tcBorders>
              <w:top w:val="nil"/>
              <w:left w:val="nil"/>
              <w:bottom w:val="nil"/>
              <w:right w:val="nil"/>
            </w:tcBorders>
            <w:noWrap/>
            <w:textDirection w:val="btLr"/>
            <w:vAlign w:val="bottom"/>
            <w:hideMark/>
          </w:tcPr>
          <w:p w14:paraId="745E81C2" w14:textId="77777777" w:rsidR="00A4484F" w:rsidRPr="0090517A" w:rsidRDefault="00A4484F">
            <w:pPr>
              <w:spacing w:after="0" w:line="240" w:lineRule="auto"/>
              <w:rPr>
                <w:rFonts w:eastAsia="Times New Roman" w:cs="Calibri"/>
                <w:color w:val="000000"/>
                <w:sz w:val="18"/>
                <w:szCs w:val="18"/>
                <w:lang w:eastAsia="pl-PL"/>
              </w:rPr>
            </w:pPr>
            <w:r w:rsidRPr="0090517A">
              <w:rPr>
                <w:rFonts w:eastAsia="Times New Roman" w:cs="Calibri"/>
                <w:color w:val="000000"/>
                <w:sz w:val="18"/>
                <w:szCs w:val="18"/>
                <w:lang w:eastAsia="pl-PL"/>
              </w:rPr>
              <w:t>Urban heat island</w:t>
            </w:r>
          </w:p>
        </w:tc>
        <w:tc>
          <w:tcPr>
            <w:tcW w:w="502" w:type="dxa"/>
            <w:tcBorders>
              <w:top w:val="nil"/>
              <w:left w:val="nil"/>
              <w:bottom w:val="nil"/>
              <w:right w:val="nil"/>
            </w:tcBorders>
            <w:noWrap/>
            <w:textDirection w:val="btLr"/>
            <w:vAlign w:val="bottom"/>
            <w:hideMark/>
          </w:tcPr>
          <w:p w14:paraId="68A4E423" w14:textId="77777777" w:rsidR="00A4484F" w:rsidRPr="0090517A" w:rsidRDefault="00A4484F">
            <w:pPr>
              <w:spacing w:after="0" w:line="240" w:lineRule="auto"/>
              <w:rPr>
                <w:rFonts w:eastAsia="Times New Roman" w:cs="Calibri"/>
                <w:color w:val="000000"/>
                <w:sz w:val="18"/>
                <w:szCs w:val="18"/>
                <w:lang w:eastAsia="pl-PL"/>
              </w:rPr>
            </w:pPr>
            <w:r w:rsidRPr="0090517A">
              <w:rPr>
                <w:rFonts w:eastAsia="Times New Roman" w:cs="Calibri"/>
                <w:color w:val="000000"/>
                <w:sz w:val="18"/>
                <w:szCs w:val="18"/>
                <w:lang w:eastAsia="pl-PL"/>
              </w:rPr>
              <w:t>Length of the growing season</w:t>
            </w:r>
          </w:p>
        </w:tc>
        <w:tc>
          <w:tcPr>
            <w:tcW w:w="502" w:type="dxa"/>
            <w:tcBorders>
              <w:top w:val="nil"/>
              <w:left w:val="nil"/>
              <w:bottom w:val="nil"/>
              <w:right w:val="nil"/>
            </w:tcBorders>
            <w:noWrap/>
            <w:textDirection w:val="btLr"/>
            <w:vAlign w:val="bottom"/>
            <w:hideMark/>
          </w:tcPr>
          <w:p w14:paraId="18D10BE0" w14:textId="77777777" w:rsidR="00A4484F" w:rsidRPr="0090517A" w:rsidRDefault="00A4484F">
            <w:pPr>
              <w:spacing w:after="0" w:line="240" w:lineRule="auto"/>
              <w:rPr>
                <w:rFonts w:eastAsia="Times New Roman" w:cs="Calibri"/>
                <w:color w:val="000000"/>
                <w:sz w:val="18"/>
                <w:szCs w:val="18"/>
                <w:lang w:eastAsia="pl-PL"/>
              </w:rPr>
            </w:pPr>
            <w:r w:rsidRPr="0090517A">
              <w:rPr>
                <w:rFonts w:eastAsia="Times New Roman" w:cs="Calibri"/>
                <w:color w:val="000000"/>
                <w:sz w:val="18"/>
                <w:szCs w:val="18"/>
                <w:lang w:eastAsia="pl-PL"/>
              </w:rPr>
              <w:t>Cold waves</w:t>
            </w:r>
          </w:p>
        </w:tc>
        <w:tc>
          <w:tcPr>
            <w:tcW w:w="502" w:type="dxa"/>
            <w:tcBorders>
              <w:top w:val="nil"/>
              <w:left w:val="nil"/>
              <w:bottom w:val="nil"/>
              <w:right w:val="nil"/>
            </w:tcBorders>
            <w:noWrap/>
            <w:textDirection w:val="btLr"/>
            <w:vAlign w:val="bottom"/>
            <w:hideMark/>
          </w:tcPr>
          <w:p w14:paraId="26C15F34" w14:textId="77777777" w:rsidR="00A4484F" w:rsidRPr="0090517A" w:rsidRDefault="00A4484F">
            <w:pPr>
              <w:spacing w:after="0" w:line="240" w:lineRule="auto"/>
              <w:rPr>
                <w:rFonts w:eastAsia="Times New Roman" w:cs="Calibri"/>
                <w:color w:val="000000"/>
                <w:sz w:val="18"/>
                <w:szCs w:val="18"/>
                <w:lang w:eastAsia="pl-PL"/>
              </w:rPr>
            </w:pPr>
            <w:r w:rsidRPr="0090517A">
              <w:rPr>
                <w:rFonts w:eastAsia="Times New Roman" w:cs="Calibri"/>
                <w:color w:val="000000"/>
                <w:sz w:val="18"/>
                <w:szCs w:val="18"/>
                <w:lang w:eastAsia="pl-PL"/>
              </w:rPr>
              <w:t xml:space="preserve">Temperature crossing zero </w:t>
            </w:r>
          </w:p>
        </w:tc>
        <w:tc>
          <w:tcPr>
            <w:tcW w:w="179" w:type="dxa"/>
            <w:tcBorders>
              <w:top w:val="nil"/>
              <w:left w:val="nil"/>
              <w:bottom w:val="nil"/>
              <w:right w:val="nil"/>
            </w:tcBorders>
            <w:noWrap/>
            <w:vAlign w:val="bottom"/>
            <w:hideMark/>
          </w:tcPr>
          <w:p w14:paraId="636E04A9" w14:textId="77777777" w:rsidR="00A4484F" w:rsidRPr="00CC0DF6" w:rsidRDefault="00A4484F">
            <w:pPr>
              <w:spacing w:after="0" w:line="240" w:lineRule="auto"/>
              <w:rPr>
                <w:rFonts w:ascii="Calibri" w:eastAsia="Times New Roman" w:hAnsi="Calibri" w:cs="Calibri"/>
                <w:color w:val="000000"/>
                <w:sz w:val="18"/>
                <w:szCs w:val="18"/>
                <w:lang w:eastAsia="pl-PL"/>
              </w:rPr>
            </w:pPr>
            <w:r w:rsidRPr="00CC0DF6">
              <w:rPr>
                <w:rFonts w:ascii="Calibri" w:eastAsia="Times New Roman" w:hAnsi="Calibri" w:cs="Calibri"/>
                <w:color w:val="000000"/>
                <w:sz w:val="18"/>
                <w:szCs w:val="18"/>
                <w:lang w:eastAsia="pl-PL"/>
              </w:rPr>
              <w:t xml:space="preserve"> </w:t>
            </w:r>
          </w:p>
        </w:tc>
        <w:tc>
          <w:tcPr>
            <w:tcW w:w="187" w:type="dxa"/>
            <w:tcBorders>
              <w:top w:val="nil"/>
              <w:left w:val="nil"/>
              <w:bottom w:val="nil"/>
              <w:right w:val="single" w:sz="4" w:space="0" w:color="auto"/>
            </w:tcBorders>
            <w:noWrap/>
            <w:vAlign w:val="bottom"/>
            <w:hideMark/>
          </w:tcPr>
          <w:p w14:paraId="0EB5BF22" w14:textId="77777777" w:rsidR="00A4484F" w:rsidRPr="00CC0DF6" w:rsidRDefault="00A4484F">
            <w:pPr>
              <w:spacing w:after="0" w:line="240" w:lineRule="auto"/>
              <w:rPr>
                <w:rFonts w:ascii="Calibri" w:eastAsia="Times New Roman" w:hAnsi="Calibri" w:cs="Calibri"/>
                <w:color w:val="000000"/>
                <w:sz w:val="18"/>
                <w:szCs w:val="18"/>
                <w:lang w:eastAsia="pl-PL"/>
              </w:rPr>
            </w:pPr>
            <w:r w:rsidRPr="00CC0DF6">
              <w:rPr>
                <w:rFonts w:ascii="Calibri" w:eastAsia="Times New Roman" w:hAnsi="Calibri" w:cs="Calibri"/>
                <w:color w:val="000000"/>
                <w:sz w:val="18"/>
                <w:szCs w:val="18"/>
                <w:lang w:eastAsia="pl-PL"/>
              </w:rPr>
              <w:t xml:space="preserve"> </w:t>
            </w:r>
          </w:p>
        </w:tc>
      </w:tr>
      <w:tr w:rsidR="00A4484F" w:rsidRPr="00CC0DF6" w14:paraId="782E74F1" w14:textId="77777777" w:rsidTr="00583453">
        <w:trPr>
          <w:trHeight w:val="518"/>
        </w:trPr>
        <w:tc>
          <w:tcPr>
            <w:tcW w:w="1674" w:type="dxa"/>
            <w:gridSpan w:val="2"/>
            <w:tcBorders>
              <w:top w:val="nil"/>
              <w:left w:val="single" w:sz="4" w:space="0" w:color="auto"/>
              <w:bottom w:val="nil"/>
              <w:right w:val="nil"/>
            </w:tcBorders>
            <w:noWrap/>
            <w:vAlign w:val="center"/>
            <w:hideMark/>
          </w:tcPr>
          <w:p w14:paraId="51FC7B5B" w14:textId="77777777" w:rsidR="00A4484F" w:rsidRPr="0090517A" w:rsidRDefault="00A4484F">
            <w:pPr>
              <w:spacing w:after="0" w:line="240" w:lineRule="auto"/>
              <w:jc w:val="center"/>
              <w:rPr>
                <w:rFonts w:eastAsia="Times New Roman" w:cs="Calibri"/>
                <w:color w:val="000000"/>
                <w:sz w:val="18"/>
                <w:szCs w:val="18"/>
                <w:lang w:eastAsia="pl-PL"/>
              </w:rPr>
            </w:pPr>
            <w:r w:rsidRPr="0090517A">
              <w:rPr>
                <w:rFonts w:eastAsia="Times New Roman" w:cs="Calibri"/>
                <w:color w:val="000000"/>
                <w:sz w:val="18"/>
                <w:szCs w:val="18"/>
                <w:lang w:eastAsia="pl-PL"/>
              </w:rPr>
              <w:t>Sensitivity</w:t>
            </w:r>
          </w:p>
        </w:tc>
        <w:tc>
          <w:tcPr>
            <w:tcW w:w="403" w:type="dxa"/>
            <w:gridSpan w:val="2"/>
            <w:tcBorders>
              <w:top w:val="nil"/>
              <w:left w:val="nil"/>
              <w:bottom w:val="single" w:sz="4" w:space="0" w:color="FFFFFF"/>
              <w:right w:val="single" w:sz="4" w:space="0" w:color="FFFFFF"/>
            </w:tcBorders>
            <w:shd w:val="clear" w:color="000000" w:fill="70AD47"/>
            <w:noWrap/>
            <w:vAlign w:val="bottom"/>
            <w:hideMark/>
          </w:tcPr>
          <w:p w14:paraId="5E1542AD" w14:textId="77777777" w:rsidR="00A4484F" w:rsidRPr="0090517A" w:rsidRDefault="00A4484F">
            <w:pPr>
              <w:spacing w:after="0" w:line="240" w:lineRule="auto"/>
              <w:jc w:val="right"/>
              <w:rPr>
                <w:rFonts w:eastAsia="Times New Roman" w:cs="Calibri"/>
                <w:color w:val="70AD47"/>
                <w:sz w:val="22"/>
                <w:szCs w:val="22"/>
                <w:lang w:eastAsia="pl-PL"/>
              </w:rPr>
            </w:pPr>
            <w:r w:rsidRPr="0090517A">
              <w:rPr>
                <w:rFonts w:eastAsia="Times New Roman" w:cs="Calibri"/>
                <w:color w:val="70AD47"/>
                <w:sz w:val="22"/>
                <w:szCs w:val="22"/>
                <w:lang w:eastAsia="pl-PL"/>
              </w:rPr>
              <w:t>1</w:t>
            </w:r>
          </w:p>
        </w:tc>
        <w:tc>
          <w:tcPr>
            <w:tcW w:w="502" w:type="dxa"/>
            <w:tcBorders>
              <w:top w:val="nil"/>
              <w:left w:val="nil"/>
              <w:bottom w:val="single" w:sz="4" w:space="0" w:color="FFFFFF"/>
              <w:right w:val="single" w:sz="4" w:space="0" w:color="FFFFFF"/>
            </w:tcBorders>
            <w:shd w:val="clear" w:color="000000" w:fill="70AD47"/>
            <w:noWrap/>
            <w:vAlign w:val="bottom"/>
            <w:hideMark/>
          </w:tcPr>
          <w:p w14:paraId="70ABC0E9" w14:textId="77777777" w:rsidR="00A4484F" w:rsidRPr="0090517A" w:rsidRDefault="00A4484F">
            <w:pPr>
              <w:spacing w:after="0" w:line="240" w:lineRule="auto"/>
              <w:jc w:val="right"/>
              <w:rPr>
                <w:rFonts w:eastAsia="Times New Roman" w:cs="Calibri"/>
                <w:color w:val="70AD47"/>
                <w:sz w:val="22"/>
                <w:szCs w:val="22"/>
                <w:lang w:eastAsia="pl-PL"/>
              </w:rPr>
            </w:pPr>
            <w:r w:rsidRPr="0090517A">
              <w:rPr>
                <w:rFonts w:eastAsia="Times New Roman" w:cs="Calibri"/>
                <w:color w:val="70AD47"/>
                <w:sz w:val="22"/>
                <w:szCs w:val="22"/>
                <w:lang w:eastAsia="pl-PL"/>
              </w:rPr>
              <w:t>1</w:t>
            </w:r>
          </w:p>
        </w:tc>
        <w:tc>
          <w:tcPr>
            <w:tcW w:w="502" w:type="dxa"/>
            <w:tcBorders>
              <w:top w:val="nil"/>
              <w:left w:val="nil"/>
              <w:bottom w:val="single" w:sz="4" w:space="0" w:color="FFFFFF"/>
              <w:right w:val="single" w:sz="4" w:space="0" w:color="FFFFFF"/>
            </w:tcBorders>
            <w:shd w:val="clear" w:color="000000" w:fill="FFC000"/>
            <w:noWrap/>
            <w:vAlign w:val="bottom"/>
            <w:hideMark/>
          </w:tcPr>
          <w:p w14:paraId="0814913A" w14:textId="77777777" w:rsidR="00A4484F" w:rsidRPr="0090517A" w:rsidRDefault="00A4484F">
            <w:pPr>
              <w:spacing w:after="0" w:line="240" w:lineRule="auto"/>
              <w:jc w:val="right"/>
              <w:rPr>
                <w:rFonts w:eastAsia="Times New Roman" w:cs="Calibri"/>
                <w:color w:val="FFC000"/>
                <w:sz w:val="22"/>
                <w:szCs w:val="22"/>
                <w:lang w:eastAsia="pl-PL"/>
              </w:rPr>
            </w:pPr>
            <w:r w:rsidRPr="0090517A">
              <w:rPr>
                <w:rFonts w:eastAsia="Times New Roman" w:cs="Calibri"/>
                <w:color w:val="FFC000"/>
                <w:sz w:val="22"/>
                <w:szCs w:val="22"/>
                <w:lang w:eastAsia="pl-PL"/>
              </w:rPr>
              <w:t>2</w:t>
            </w:r>
          </w:p>
        </w:tc>
        <w:tc>
          <w:tcPr>
            <w:tcW w:w="502" w:type="dxa"/>
            <w:tcBorders>
              <w:top w:val="nil"/>
              <w:left w:val="nil"/>
              <w:bottom w:val="single" w:sz="4" w:space="0" w:color="FFFFFF"/>
              <w:right w:val="single" w:sz="4" w:space="0" w:color="FFFFFF"/>
            </w:tcBorders>
            <w:shd w:val="clear" w:color="000000" w:fill="FFC000"/>
            <w:noWrap/>
            <w:vAlign w:val="bottom"/>
            <w:hideMark/>
          </w:tcPr>
          <w:p w14:paraId="181404D0" w14:textId="77777777" w:rsidR="00A4484F" w:rsidRPr="0090517A" w:rsidRDefault="00A4484F">
            <w:pPr>
              <w:spacing w:after="0" w:line="240" w:lineRule="auto"/>
              <w:jc w:val="right"/>
              <w:rPr>
                <w:rFonts w:eastAsia="Times New Roman" w:cs="Calibri"/>
                <w:color w:val="FFC000"/>
                <w:sz w:val="22"/>
                <w:szCs w:val="22"/>
                <w:lang w:eastAsia="pl-PL"/>
              </w:rPr>
            </w:pPr>
            <w:r w:rsidRPr="0090517A">
              <w:rPr>
                <w:rFonts w:eastAsia="Times New Roman" w:cs="Calibri"/>
                <w:color w:val="FFC000"/>
                <w:sz w:val="22"/>
                <w:szCs w:val="22"/>
                <w:lang w:eastAsia="pl-PL"/>
              </w:rPr>
              <w:t>2</w:t>
            </w:r>
          </w:p>
        </w:tc>
        <w:tc>
          <w:tcPr>
            <w:tcW w:w="503" w:type="dxa"/>
            <w:tcBorders>
              <w:top w:val="nil"/>
              <w:left w:val="nil"/>
              <w:bottom w:val="single" w:sz="4" w:space="0" w:color="FFFFFF"/>
              <w:right w:val="single" w:sz="4" w:space="0" w:color="FFFFFF"/>
            </w:tcBorders>
            <w:shd w:val="clear" w:color="000000" w:fill="70AD47"/>
            <w:noWrap/>
            <w:vAlign w:val="bottom"/>
            <w:hideMark/>
          </w:tcPr>
          <w:p w14:paraId="53094F84" w14:textId="77777777" w:rsidR="00A4484F" w:rsidRPr="0090517A" w:rsidRDefault="00A4484F">
            <w:pPr>
              <w:spacing w:after="0" w:line="240" w:lineRule="auto"/>
              <w:jc w:val="right"/>
              <w:rPr>
                <w:rFonts w:eastAsia="Times New Roman" w:cs="Calibri"/>
                <w:color w:val="70AD47"/>
                <w:sz w:val="22"/>
                <w:szCs w:val="22"/>
                <w:lang w:eastAsia="pl-PL"/>
              </w:rPr>
            </w:pPr>
            <w:r w:rsidRPr="0090517A">
              <w:rPr>
                <w:rFonts w:eastAsia="Times New Roman" w:cs="Calibri"/>
                <w:color w:val="70AD47"/>
                <w:sz w:val="22"/>
                <w:szCs w:val="22"/>
                <w:lang w:eastAsia="pl-PL"/>
              </w:rPr>
              <w:t>1</w:t>
            </w:r>
          </w:p>
        </w:tc>
        <w:tc>
          <w:tcPr>
            <w:tcW w:w="503" w:type="dxa"/>
            <w:tcBorders>
              <w:top w:val="nil"/>
              <w:left w:val="nil"/>
              <w:bottom w:val="single" w:sz="4" w:space="0" w:color="FFFFFF"/>
              <w:right w:val="single" w:sz="4" w:space="0" w:color="FFFFFF"/>
            </w:tcBorders>
            <w:shd w:val="clear" w:color="000000" w:fill="FFC000"/>
            <w:noWrap/>
            <w:vAlign w:val="bottom"/>
            <w:hideMark/>
          </w:tcPr>
          <w:p w14:paraId="273C5E63" w14:textId="77777777" w:rsidR="00A4484F" w:rsidRPr="0090517A" w:rsidRDefault="00A4484F">
            <w:pPr>
              <w:spacing w:after="0" w:line="240" w:lineRule="auto"/>
              <w:jc w:val="right"/>
              <w:rPr>
                <w:rFonts w:eastAsia="Times New Roman" w:cs="Calibri"/>
                <w:color w:val="FFC000"/>
                <w:sz w:val="22"/>
                <w:szCs w:val="22"/>
                <w:lang w:eastAsia="pl-PL"/>
              </w:rPr>
            </w:pPr>
            <w:r w:rsidRPr="0090517A">
              <w:rPr>
                <w:rFonts w:eastAsia="Times New Roman" w:cs="Calibri"/>
                <w:color w:val="FFC000"/>
                <w:sz w:val="22"/>
                <w:szCs w:val="22"/>
                <w:lang w:eastAsia="pl-PL"/>
              </w:rPr>
              <w:t>2</w:t>
            </w:r>
          </w:p>
        </w:tc>
        <w:tc>
          <w:tcPr>
            <w:tcW w:w="503" w:type="dxa"/>
            <w:tcBorders>
              <w:top w:val="nil"/>
              <w:left w:val="nil"/>
              <w:bottom w:val="single" w:sz="4" w:space="0" w:color="FFFFFF"/>
              <w:right w:val="single" w:sz="4" w:space="0" w:color="FFFFFF"/>
            </w:tcBorders>
            <w:shd w:val="clear" w:color="000000" w:fill="FFC000"/>
            <w:noWrap/>
            <w:vAlign w:val="bottom"/>
            <w:hideMark/>
          </w:tcPr>
          <w:p w14:paraId="51FDB0DD" w14:textId="77777777" w:rsidR="00A4484F" w:rsidRPr="0090517A" w:rsidRDefault="00A4484F">
            <w:pPr>
              <w:spacing w:after="0" w:line="240" w:lineRule="auto"/>
              <w:jc w:val="right"/>
              <w:rPr>
                <w:rFonts w:eastAsia="Times New Roman" w:cs="Calibri"/>
                <w:color w:val="FFC000"/>
                <w:sz w:val="22"/>
                <w:szCs w:val="22"/>
                <w:lang w:eastAsia="pl-PL"/>
              </w:rPr>
            </w:pPr>
            <w:r w:rsidRPr="0090517A">
              <w:rPr>
                <w:rFonts w:eastAsia="Times New Roman" w:cs="Calibri"/>
                <w:color w:val="FFC000"/>
                <w:sz w:val="22"/>
                <w:szCs w:val="22"/>
                <w:lang w:eastAsia="pl-PL"/>
              </w:rPr>
              <w:t>2</w:t>
            </w:r>
          </w:p>
        </w:tc>
        <w:tc>
          <w:tcPr>
            <w:tcW w:w="503" w:type="dxa"/>
            <w:tcBorders>
              <w:top w:val="nil"/>
              <w:left w:val="nil"/>
              <w:bottom w:val="single" w:sz="4" w:space="0" w:color="FFFFFF"/>
              <w:right w:val="single" w:sz="4" w:space="0" w:color="FFFFFF"/>
            </w:tcBorders>
            <w:shd w:val="clear" w:color="000000" w:fill="70AD47"/>
            <w:noWrap/>
            <w:vAlign w:val="bottom"/>
            <w:hideMark/>
          </w:tcPr>
          <w:p w14:paraId="0C76F145" w14:textId="77777777" w:rsidR="00A4484F" w:rsidRPr="0090517A" w:rsidRDefault="00A4484F">
            <w:pPr>
              <w:spacing w:after="0" w:line="240" w:lineRule="auto"/>
              <w:jc w:val="right"/>
              <w:rPr>
                <w:rFonts w:eastAsia="Times New Roman" w:cs="Calibri"/>
                <w:color w:val="70AD47"/>
                <w:sz w:val="22"/>
                <w:szCs w:val="22"/>
                <w:lang w:eastAsia="pl-PL"/>
              </w:rPr>
            </w:pPr>
            <w:r w:rsidRPr="0090517A">
              <w:rPr>
                <w:rFonts w:eastAsia="Times New Roman" w:cs="Calibri"/>
                <w:color w:val="70AD47"/>
                <w:sz w:val="22"/>
                <w:szCs w:val="22"/>
                <w:lang w:eastAsia="pl-PL"/>
              </w:rPr>
              <w:t>1</w:t>
            </w:r>
          </w:p>
        </w:tc>
        <w:tc>
          <w:tcPr>
            <w:tcW w:w="503" w:type="dxa"/>
            <w:tcBorders>
              <w:top w:val="nil"/>
              <w:left w:val="nil"/>
              <w:bottom w:val="single" w:sz="4" w:space="0" w:color="FFFFFF"/>
              <w:right w:val="single" w:sz="4" w:space="0" w:color="FFFFFF"/>
            </w:tcBorders>
            <w:shd w:val="clear" w:color="000000" w:fill="FFC000"/>
            <w:noWrap/>
            <w:vAlign w:val="bottom"/>
            <w:hideMark/>
          </w:tcPr>
          <w:p w14:paraId="4A129585" w14:textId="77777777" w:rsidR="00A4484F" w:rsidRPr="0090517A" w:rsidRDefault="00A4484F">
            <w:pPr>
              <w:spacing w:after="0" w:line="240" w:lineRule="auto"/>
              <w:jc w:val="right"/>
              <w:rPr>
                <w:rFonts w:eastAsia="Times New Roman" w:cs="Calibri"/>
                <w:color w:val="FFC000"/>
                <w:sz w:val="22"/>
                <w:szCs w:val="22"/>
                <w:lang w:eastAsia="pl-PL"/>
              </w:rPr>
            </w:pPr>
            <w:r w:rsidRPr="0090517A">
              <w:rPr>
                <w:rFonts w:eastAsia="Times New Roman" w:cs="Calibri"/>
                <w:color w:val="FFC000"/>
                <w:sz w:val="22"/>
                <w:szCs w:val="22"/>
                <w:lang w:eastAsia="pl-PL"/>
              </w:rPr>
              <w:t>2</w:t>
            </w:r>
          </w:p>
        </w:tc>
        <w:tc>
          <w:tcPr>
            <w:tcW w:w="502" w:type="dxa"/>
            <w:tcBorders>
              <w:top w:val="nil"/>
              <w:left w:val="nil"/>
              <w:bottom w:val="single" w:sz="4" w:space="0" w:color="FFFFFF"/>
              <w:right w:val="single" w:sz="4" w:space="0" w:color="FFFFFF"/>
            </w:tcBorders>
            <w:shd w:val="clear" w:color="000000" w:fill="70AD47"/>
            <w:noWrap/>
            <w:vAlign w:val="bottom"/>
            <w:hideMark/>
          </w:tcPr>
          <w:p w14:paraId="45FEE4A9" w14:textId="77777777" w:rsidR="00A4484F" w:rsidRPr="0090517A" w:rsidRDefault="00A4484F">
            <w:pPr>
              <w:spacing w:after="0" w:line="240" w:lineRule="auto"/>
              <w:jc w:val="right"/>
              <w:rPr>
                <w:rFonts w:eastAsia="Times New Roman" w:cs="Calibri"/>
                <w:color w:val="70AD47"/>
                <w:sz w:val="22"/>
                <w:szCs w:val="22"/>
                <w:lang w:eastAsia="pl-PL"/>
              </w:rPr>
            </w:pPr>
            <w:r w:rsidRPr="0090517A">
              <w:rPr>
                <w:rFonts w:eastAsia="Times New Roman" w:cs="Calibri"/>
                <w:color w:val="70AD47"/>
                <w:sz w:val="22"/>
                <w:szCs w:val="22"/>
                <w:lang w:eastAsia="pl-PL"/>
              </w:rPr>
              <w:t>1</w:t>
            </w:r>
          </w:p>
        </w:tc>
        <w:tc>
          <w:tcPr>
            <w:tcW w:w="502" w:type="dxa"/>
            <w:tcBorders>
              <w:top w:val="nil"/>
              <w:left w:val="nil"/>
              <w:bottom w:val="single" w:sz="4" w:space="0" w:color="FFFFFF"/>
              <w:right w:val="single" w:sz="4" w:space="0" w:color="FFFFFF"/>
            </w:tcBorders>
            <w:shd w:val="clear" w:color="000000" w:fill="70AD47"/>
            <w:noWrap/>
            <w:vAlign w:val="bottom"/>
            <w:hideMark/>
          </w:tcPr>
          <w:p w14:paraId="5E96FCF6" w14:textId="77777777" w:rsidR="00A4484F" w:rsidRPr="0090517A" w:rsidRDefault="00A4484F">
            <w:pPr>
              <w:spacing w:after="0" w:line="240" w:lineRule="auto"/>
              <w:jc w:val="right"/>
              <w:rPr>
                <w:rFonts w:eastAsia="Times New Roman" w:cs="Calibri"/>
                <w:color w:val="70AD47"/>
                <w:sz w:val="22"/>
                <w:szCs w:val="22"/>
                <w:lang w:eastAsia="pl-PL"/>
              </w:rPr>
            </w:pPr>
            <w:r w:rsidRPr="0090517A">
              <w:rPr>
                <w:rFonts w:eastAsia="Times New Roman" w:cs="Calibri"/>
                <w:color w:val="70AD47"/>
                <w:sz w:val="22"/>
                <w:szCs w:val="22"/>
                <w:lang w:eastAsia="pl-PL"/>
              </w:rPr>
              <w:t>1</w:t>
            </w:r>
          </w:p>
        </w:tc>
        <w:tc>
          <w:tcPr>
            <w:tcW w:w="502" w:type="dxa"/>
            <w:tcBorders>
              <w:top w:val="nil"/>
              <w:left w:val="nil"/>
              <w:bottom w:val="single" w:sz="4" w:space="0" w:color="FFFFFF"/>
              <w:right w:val="single" w:sz="4" w:space="0" w:color="FFFFFF"/>
            </w:tcBorders>
            <w:shd w:val="clear" w:color="000000" w:fill="70AD47"/>
            <w:noWrap/>
            <w:vAlign w:val="bottom"/>
            <w:hideMark/>
          </w:tcPr>
          <w:p w14:paraId="617353D7" w14:textId="77777777" w:rsidR="00A4484F" w:rsidRPr="0090517A" w:rsidRDefault="00A4484F">
            <w:pPr>
              <w:spacing w:after="0" w:line="240" w:lineRule="auto"/>
              <w:jc w:val="right"/>
              <w:rPr>
                <w:rFonts w:eastAsia="Times New Roman" w:cs="Calibri"/>
                <w:color w:val="70AD47"/>
                <w:sz w:val="22"/>
                <w:szCs w:val="22"/>
                <w:lang w:eastAsia="pl-PL"/>
              </w:rPr>
            </w:pPr>
            <w:r w:rsidRPr="0090517A">
              <w:rPr>
                <w:rFonts w:eastAsia="Times New Roman" w:cs="Calibri"/>
                <w:color w:val="70AD47"/>
                <w:sz w:val="22"/>
                <w:szCs w:val="22"/>
                <w:lang w:eastAsia="pl-PL"/>
              </w:rPr>
              <w:t>1</w:t>
            </w:r>
          </w:p>
        </w:tc>
        <w:tc>
          <w:tcPr>
            <w:tcW w:w="502" w:type="dxa"/>
            <w:tcBorders>
              <w:top w:val="nil"/>
              <w:left w:val="nil"/>
              <w:bottom w:val="nil"/>
              <w:right w:val="single" w:sz="4" w:space="0" w:color="FFFFFF"/>
            </w:tcBorders>
            <w:shd w:val="clear" w:color="000000" w:fill="FF0000"/>
            <w:noWrap/>
            <w:vAlign w:val="bottom"/>
            <w:hideMark/>
          </w:tcPr>
          <w:p w14:paraId="20643D38" w14:textId="77777777" w:rsidR="00A4484F" w:rsidRPr="0090517A" w:rsidRDefault="00A4484F">
            <w:pPr>
              <w:spacing w:after="0" w:line="240" w:lineRule="auto"/>
              <w:jc w:val="right"/>
              <w:rPr>
                <w:rFonts w:eastAsia="Times New Roman" w:cs="Calibri"/>
                <w:color w:val="FF0000"/>
                <w:sz w:val="22"/>
                <w:szCs w:val="22"/>
                <w:lang w:eastAsia="pl-PL"/>
              </w:rPr>
            </w:pPr>
            <w:r w:rsidRPr="0090517A">
              <w:rPr>
                <w:rFonts w:eastAsia="Times New Roman" w:cs="Calibri"/>
                <w:color w:val="FF0000"/>
                <w:sz w:val="22"/>
                <w:szCs w:val="22"/>
                <w:lang w:eastAsia="pl-PL"/>
              </w:rPr>
              <w:t>3</w:t>
            </w:r>
          </w:p>
        </w:tc>
        <w:tc>
          <w:tcPr>
            <w:tcW w:w="502" w:type="dxa"/>
            <w:tcBorders>
              <w:top w:val="nil"/>
              <w:left w:val="nil"/>
              <w:bottom w:val="single" w:sz="4" w:space="0" w:color="FFFFFF"/>
              <w:right w:val="single" w:sz="4" w:space="0" w:color="FFFFFF"/>
            </w:tcBorders>
            <w:shd w:val="clear" w:color="000000" w:fill="70AD47"/>
            <w:noWrap/>
            <w:vAlign w:val="bottom"/>
            <w:hideMark/>
          </w:tcPr>
          <w:p w14:paraId="408D4637" w14:textId="77777777" w:rsidR="00A4484F" w:rsidRPr="0090517A" w:rsidRDefault="00A4484F">
            <w:pPr>
              <w:spacing w:after="0" w:line="240" w:lineRule="auto"/>
              <w:jc w:val="right"/>
              <w:rPr>
                <w:rFonts w:eastAsia="Times New Roman" w:cs="Calibri"/>
                <w:color w:val="70AD47"/>
                <w:sz w:val="22"/>
                <w:szCs w:val="22"/>
                <w:lang w:eastAsia="pl-PL"/>
              </w:rPr>
            </w:pPr>
            <w:r w:rsidRPr="0090517A">
              <w:rPr>
                <w:rFonts w:eastAsia="Times New Roman" w:cs="Calibri"/>
                <w:color w:val="70AD47"/>
                <w:sz w:val="22"/>
                <w:szCs w:val="22"/>
                <w:lang w:eastAsia="pl-PL"/>
              </w:rPr>
              <w:t>1</w:t>
            </w:r>
          </w:p>
        </w:tc>
        <w:tc>
          <w:tcPr>
            <w:tcW w:w="502" w:type="dxa"/>
            <w:tcBorders>
              <w:top w:val="nil"/>
              <w:left w:val="nil"/>
              <w:bottom w:val="single" w:sz="4" w:space="0" w:color="FFFFFF"/>
              <w:right w:val="single" w:sz="4" w:space="0" w:color="FFFFFF"/>
            </w:tcBorders>
            <w:shd w:val="clear" w:color="000000" w:fill="FF0000"/>
            <w:noWrap/>
            <w:vAlign w:val="bottom"/>
            <w:hideMark/>
          </w:tcPr>
          <w:p w14:paraId="06CB80A7" w14:textId="77777777" w:rsidR="00A4484F" w:rsidRPr="0090517A" w:rsidRDefault="00A4484F">
            <w:pPr>
              <w:spacing w:after="0" w:line="240" w:lineRule="auto"/>
              <w:jc w:val="right"/>
              <w:rPr>
                <w:rFonts w:eastAsia="Times New Roman" w:cs="Calibri"/>
                <w:color w:val="FF0000"/>
                <w:sz w:val="22"/>
                <w:szCs w:val="22"/>
                <w:lang w:eastAsia="pl-PL"/>
              </w:rPr>
            </w:pPr>
            <w:r w:rsidRPr="0090517A">
              <w:rPr>
                <w:rFonts w:eastAsia="Times New Roman" w:cs="Calibri"/>
                <w:color w:val="FF0000"/>
                <w:sz w:val="22"/>
                <w:szCs w:val="22"/>
                <w:lang w:eastAsia="pl-PL"/>
              </w:rPr>
              <w:t>3</w:t>
            </w:r>
          </w:p>
        </w:tc>
        <w:tc>
          <w:tcPr>
            <w:tcW w:w="502" w:type="dxa"/>
            <w:tcBorders>
              <w:top w:val="nil"/>
              <w:left w:val="nil"/>
              <w:bottom w:val="single" w:sz="4" w:space="0" w:color="FFFFFF"/>
              <w:right w:val="single" w:sz="4" w:space="0" w:color="FFFFFF"/>
            </w:tcBorders>
            <w:shd w:val="clear" w:color="auto" w:fill="FFC000"/>
            <w:noWrap/>
            <w:vAlign w:val="bottom"/>
          </w:tcPr>
          <w:p w14:paraId="481343E2" w14:textId="1C615735" w:rsidR="00A4484F" w:rsidRPr="0090517A" w:rsidRDefault="00A4484F">
            <w:pPr>
              <w:spacing w:after="0" w:line="240" w:lineRule="auto"/>
              <w:jc w:val="right"/>
              <w:rPr>
                <w:rFonts w:eastAsia="Times New Roman" w:cs="Calibri"/>
                <w:color w:val="70AD47"/>
                <w:sz w:val="22"/>
                <w:szCs w:val="22"/>
                <w:lang w:eastAsia="pl-PL"/>
              </w:rPr>
            </w:pPr>
          </w:p>
        </w:tc>
        <w:tc>
          <w:tcPr>
            <w:tcW w:w="502" w:type="dxa"/>
            <w:tcBorders>
              <w:top w:val="nil"/>
              <w:left w:val="nil"/>
              <w:bottom w:val="single" w:sz="4" w:space="0" w:color="FFFFFF"/>
              <w:right w:val="single" w:sz="4" w:space="0" w:color="FFFFFF"/>
            </w:tcBorders>
            <w:shd w:val="clear" w:color="000000" w:fill="70AD47"/>
            <w:noWrap/>
            <w:vAlign w:val="bottom"/>
            <w:hideMark/>
          </w:tcPr>
          <w:p w14:paraId="26201E4E" w14:textId="77777777" w:rsidR="00A4484F" w:rsidRPr="0090517A" w:rsidRDefault="00A4484F">
            <w:pPr>
              <w:spacing w:after="0" w:line="240" w:lineRule="auto"/>
              <w:jc w:val="right"/>
              <w:rPr>
                <w:rFonts w:eastAsia="Times New Roman" w:cs="Calibri"/>
                <w:color w:val="70AD47"/>
                <w:sz w:val="22"/>
                <w:szCs w:val="22"/>
                <w:lang w:eastAsia="pl-PL"/>
              </w:rPr>
            </w:pPr>
            <w:r w:rsidRPr="0090517A">
              <w:rPr>
                <w:rFonts w:eastAsia="Times New Roman" w:cs="Calibri"/>
                <w:color w:val="70AD47"/>
                <w:sz w:val="22"/>
                <w:szCs w:val="22"/>
                <w:lang w:eastAsia="pl-PL"/>
              </w:rPr>
              <w:t>1</w:t>
            </w:r>
          </w:p>
        </w:tc>
        <w:tc>
          <w:tcPr>
            <w:tcW w:w="502" w:type="dxa"/>
            <w:tcBorders>
              <w:top w:val="nil"/>
              <w:left w:val="nil"/>
              <w:bottom w:val="nil"/>
              <w:right w:val="single" w:sz="4" w:space="0" w:color="FFFFFF"/>
            </w:tcBorders>
            <w:shd w:val="clear" w:color="000000" w:fill="FFC000"/>
            <w:noWrap/>
            <w:vAlign w:val="bottom"/>
            <w:hideMark/>
          </w:tcPr>
          <w:p w14:paraId="39374AB6" w14:textId="77777777" w:rsidR="00A4484F" w:rsidRPr="0090517A" w:rsidRDefault="00A4484F">
            <w:pPr>
              <w:spacing w:after="0" w:line="240" w:lineRule="auto"/>
              <w:jc w:val="right"/>
              <w:rPr>
                <w:rFonts w:eastAsia="Times New Roman" w:cs="Calibri"/>
                <w:color w:val="FFC000"/>
                <w:sz w:val="22"/>
                <w:szCs w:val="22"/>
                <w:lang w:eastAsia="pl-PL"/>
              </w:rPr>
            </w:pPr>
            <w:r w:rsidRPr="0090517A">
              <w:rPr>
                <w:rFonts w:eastAsia="Times New Roman" w:cs="Calibri"/>
                <w:color w:val="FFC000"/>
                <w:sz w:val="22"/>
                <w:szCs w:val="22"/>
                <w:lang w:eastAsia="pl-PL"/>
              </w:rPr>
              <w:t>2</w:t>
            </w:r>
          </w:p>
        </w:tc>
        <w:tc>
          <w:tcPr>
            <w:tcW w:w="502" w:type="dxa"/>
            <w:tcBorders>
              <w:top w:val="nil"/>
              <w:left w:val="nil"/>
              <w:bottom w:val="single" w:sz="4" w:space="0" w:color="FFFFFF"/>
              <w:right w:val="single" w:sz="4" w:space="0" w:color="FFFFFF"/>
            </w:tcBorders>
            <w:shd w:val="clear" w:color="000000" w:fill="70AD47"/>
            <w:noWrap/>
            <w:vAlign w:val="bottom"/>
            <w:hideMark/>
          </w:tcPr>
          <w:p w14:paraId="193A00AF" w14:textId="77777777" w:rsidR="00A4484F" w:rsidRPr="0090517A" w:rsidRDefault="00A4484F">
            <w:pPr>
              <w:spacing w:after="0" w:line="240" w:lineRule="auto"/>
              <w:jc w:val="right"/>
              <w:rPr>
                <w:rFonts w:eastAsia="Times New Roman" w:cs="Calibri"/>
                <w:color w:val="70AD47"/>
                <w:sz w:val="22"/>
                <w:szCs w:val="22"/>
                <w:lang w:eastAsia="pl-PL"/>
              </w:rPr>
            </w:pPr>
            <w:r w:rsidRPr="0090517A">
              <w:rPr>
                <w:rFonts w:eastAsia="Times New Roman" w:cs="Calibri"/>
                <w:color w:val="70AD47"/>
                <w:sz w:val="22"/>
                <w:szCs w:val="22"/>
                <w:lang w:eastAsia="pl-PL"/>
              </w:rPr>
              <w:t>1</w:t>
            </w:r>
          </w:p>
        </w:tc>
        <w:tc>
          <w:tcPr>
            <w:tcW w:w="502" w:type="dxa"/>
            <w:tcBorders>
              <w:top w:val="nil"/>
              <w:left w:val="nil"/>
              <w:bottom w:val="nil"/>
              <w:right w:val="single" w:sz="4" w:space="0" w:color="FFFFFF"/>
            </w:tcBorders>
            <w:shd w:val="clear" w:color="000000" w:fill="FF0000"/>
            <w:noWrap/>
            <w:vAlign w:val="bottom"/>
            <w:hideMark/>
          </w:tcPr>
          <w:p w14:paraId="613907DF" w14:textId="77777777" w:rsidR="00A4484F" w:rsidRPr="0090517A" w:rsidRDefault="00A4484F">
            <w:pPr>
              <w:spacing w:after="0" w:line="240" w:lineRule="auto"/>
              <w:jc w:val="right"/>
              <w:rPr>
                <w:rFonts w:eastAsia="Times New Roman" w:cs="Calibri"/>
                <w:color w:val="FF0000"/>
                <w:sz w:val="22"/>
                <w:szCs w:val="22"/>
                <w:lang w:eastAsia="pl-PL"/>
              </w:rPr>
            </w:pPr>
            <w:r w:rsidRPr="0090517A">
              <w:rPr>
                <w:rFonts w:eastAsia="Times New Roman" w:cs="Calibri"/>
                <w:color w:val="FF0000"/>
                <w:sz w:val="22"/>
                <w:szCs w:val="22"/>
                <w:lang w:eastAsia="pl-PL"/>
              </w:rPr>
              <w:t>3</w:t>
            </w:r>
          </w:p>
        </w:tc>
        <w:tc>
          <w:tcPr>
            <w:tcW w:w="502" w:type="dxa"/>
            <w:tcBorders>
              <w:top w:val="nil"/>
              <w:left w:val="nil"/>
              <w:bottom w:val="nil"/>
              <w:right w:val="single" w:sz="4" w:space="0" w:color="FFFFFF"/>
            </w:tcBorders>
            <w:shd w:val="clear" w:color="000000" w:fill="70AD47"/>
            <w:noWrap/>
            <w:vAlign w:val="bottom"/>
            <w:hideMark/>
          </w:tcPr>
          <w:p w14:paraId="63EFEF18" w14:textId="77777777" w:rsidR="00A4484F" w:rsidRPr="0090517A" w:rsidRDefault="00A4484F">
            <w:pPr>
              <w:spacing w:after="0" w:line="240" w:lineRule="auto"/>
              <w:jc w:val="right"/>
              <w:rPr>
                <w:rFonts w:eastAsia="Times New Roman" w:cs="Calibri"/>
                <w:color w:val="70AD47"/>
                <w:sz w:val="22"/>
                <w:szCs w:val="22"/>
                <w:lang w:eastAsia="pl-PL"/>
              </w:rPr>
            </w:pPr>
            <w:r w:rsidRPr="0090517A">
              <w:rPr>
                <w:rFonts w:eastAsia="Times New Roman" w:cs="Calibri"/>
                <w:color w:val="70AD47"/>
                <w:sz w:val="22"/>
                <w:szCs w:val="22"/>
                <w:lang w:eastAsia="pl-PL"/>
              </w:rPr>
              <w:t>1</w:t>
            </w:r>
          </w:p>
        </w:tc>
        <w:tc>
          <w:tcPr>
            <w:tcW w:w="502" w:type="dxa"/>
            <w:tcBorders>
              <w:top w:val="nil"/>
              <w:left w:val="nil"/>
              <w:bottom w:val="single" w:sz="4" w:space="0" w:color="FFFFFF"/>
              <w:right w:val="single" w:sz="4" w:space="0" w:color="FFFFFF"/>
            </w:tcBorders>
            <w:shd w:val="clear" w:color="000000" w:fill="70AD47"/>
            <w:noWrap/>
            <w:vAlign w:val="bottom"/>
            <w:hideMark/>
          </w:tcPr>
          <w:p w14:paraId="06B459F1" w14:textId="77777777" w:rsidR="00A4484F" w:rsidRPr="0090517A" w:rsidRDefault="00A4484F">
            <w:pPr>
              <w:spacing w:after="0" w:line="240" w:lineRule="auto"/>
              <w:jc w:val="right"/>
              <w:rPr>
                <w:rFonts w:eastAsia="Times New Roman" w:cs="Calibri"/>
                <w:color w:val="70AD47"/>
                <w:sz w:val="22"/>
                <w:szCs w:val="22"/>
                <w:lang w:eastAsia="pl-PL"/>
              </w:rPr>
            </w:pPr>
            <w:r w:rsidRPr="0090517A">
              <w:rPr>
                <w:rFonts w:eastAsia="Times New Roman" w:cs="Calibri"/>
                <w:color w:val="70AD47"/>
                <w:sz w:val="22"/>
                <w:szCs w:val="22"/>
                <w:lang w:eastAsia="pl-PL"/>
              </w:rPr>
              <w:t>1</w:t>
            </w:r>
          </w:p>
        </w:tc>
        <w:tc>
          <w:tcPr>
            <w:tcW w:w="502" w:type="dxa"/>
            <w:tcBorders>
              <w:top w:val="nil"/>
              <w:left w:val="nil"/>
              <w:bottom w:val="single" w:sz="4" w:space="0" w:color="FFFFFF"/>
              <w:right w:val="single" w:sz="4" w:space="0" w:color="FFFFFF"/>
            </w:tcBorders>
            <w:shd w:val="clear" w:color="000000" w:fill="70AD47"/>
            <w:noWrap/>
            <w:vAlign w:val="bottom"/>
            <w:hideMark/>
          </w:tcPr>
          <w:p w14:paraId="4FEB2D72" w14:textId="77777777" w:rsidR="00A4484F" w:rsidRPr="0090517A" w:rsidRDefault="00A4484F">
            <w:pPr>
              <w:spacing w:after="0" w:line="240" w:lineRule="auto"/>
              <w:jc w:val="right"/>
              <w:rPr>
                <w:rFonts w:eastAsia="Times New Roman" w:cs="Calibri"/>
                <w:color w:val="70AD47"/>
                <w:sz w:val="22"/>
                <w:szCs w:val="22"/>
                <w:lang w:eastAsia="pl-PL"/>
              </w:rPr>
            </w:pPr>
            <w:r w:rsidRPr="0090517A">
              <w:rPr>
                <w:rFonts w:eastAsia="Times New Roman" w:cs="Calibri"/>
                <w:color w:val="70AD47"/>
                <w:sz w:val="22"/>
                <w:szCs w:val="22"/>
                <w:lang w:eastAsia="pl-PL"/>
              </w:rPr>
              <w:t>1</w:t>
            </w:r>
          </w:p>
        </w:tc>
        <w:tc>
          <w:tcPr>
            <w:tcW w:w="502" w:type="dxa"/>
            <w:tcBorders>
              <w:top w:val="nil"/>
              <w:left w:val="nil"/>
              <w:bottom w:val="single" w:sz="4" w:space="0" w:color="FFFFFF"/>
              <w:right w:val="single" w:sz="4" w:space="0" w:color="FFFFFF"/>
            </w:tcBorders>
            <w:shd w:val="clear" w:color="000000" w:fill="70AD47"/>
            <w:noWrap/>
            <w:vAlign w:val="bottom"/>
            <w:hideMark/>
          </w:tcPr>
          <w:p w14:paraId="0C3B3F6A" w14:textId="77777777" w:rsidR="00A4484F" w:rsidRPr="0090517A" w:rsidRDefault="00A4484F">
            <w:pPr>
              <w:spacing w:after="0" w:line="240" w:lineRule="auto"/>
              <w:jc w:val="right"/>
              <w:rPr>
                <w:rFonts w:eastAsia="Times New Roman" w:cs="Calibri"/>
                <w:color w:val="70AD47"/>
                <w:sz w:val="22"/>
                <w:szCs w:val="22"/>
                <w:lang w:eastAsia="pl-PL"/>
              </w:rPr>
            </w:pPr>
            <w:r w:rsidRPr="0090517A">
              <w:rPr>
                <w:rFonts w:eastAsia="Times New Roman" w:cs="Calibri"/>
                <w:color w:val="70AD47"/>
                <w:sz w:val="22"/>
                <w:szCs w:val="22"/>
                <w:lang w:eastAsia="pl-PL"/>
              </w:rPr>
              <w:t>1</w:t>
            </w:r>
          </w:p>
        </w:tc>
        <w:tc>
          <w:tcPr>
            <w:tcW w:w="179" w:type="dxa"/>
            <w:tcBorders>
              <w:top w:val="nil"/>
              <w:left w:val="nil"/>
              <w:bottom w:val="nil"/>
              <w:right w:val="nil"/>
            </w:tcBorders>
            <w:noWrap/>
            <w:vAlign w:val="bottom"/>
            <w:hideMark/>
          </w:tcPr>
          <w:p w14:paraId="57FC868B" w14:textId="77777777" w:rsidR="00A4484F" w:rsidRPr="00CC0DF6" w:rsidRDefault="00A4484F">
            <w:pPr>
              <w:spacing w:after="0" w:line="240" w:lineRule="auto"/>
              <w:jc w:val="right"/>
              <w:rPr>
                <w:rFonts w:ascii="Calibri" w:eastAsia="Times New Roman" w:hAnsi="Calibri" w:cs="Calibri"/>
                <w:color w:val="70AD47"/>
                <w:sz w:val="22"/>
                <w:szCs w:val="22"/>
                <w:lang w:eastAsia="pl-PL"/>
              </w:rPr>
            </w:pPr>
          </w:p>
        </w:tc>
        <w:tc>
          <w:tcPr>
            <w:tcW w:w="187" w:type="dxa"/>
            <w:tcBorders>
              <w:top w:val="nil"/>
              <w:left w:val="nil"/>
              <w:bottom w:val="nil"/>
              <w:right w:val="single" w:sz="4" w:space="0" w:color="auto"/>
            </w:tcBorders>
            <w:noWrap/>
            <w:vAlign w:val="bottom"/>
            <w:hideMark/>
          </w:tcPr>
          <w:p w14:paraId="0DC275D0" w14:textId="77777777" w:rsidR="00A4484F" w:rsidRPr="00CC0DF6" w:rsidRDefault="00A4484F">
            <w:pPr>
              <w:spacing w:after="0" w:line="240" w:lineRule="auto"/>
              <w:rPr>
                <w:rFonts w:ascii="Calibri" w:eastAsia="Times New Roman" w:hAnsi="Calibri" w:cs="Calibri"/>
                <w:color w:val="000000"/>
                <w:sz w:val="22"/>
                <w:szCs w:val="22"/>
                <w:lang w:eastAsia="pl-PL"/>
              </w:rPr>
            </w:pPr>
            <w:r w:rsidRPr="00CC0DF6">
              <w:rPr>
                <w:rFonts w:ascii="Calibri" w:eastAsia="Times New Roman" w:hAnsi="Calibri" w:cs="Calibri"/>
                <w:color w:val="000000"/>
                <w:sz w:val="22"/>
                <w:szCs w:val="22"/>
                <w:lang w:eastAsia="pl-PL"/>
              </w:rPr>
              <w:t xml:space="preserve"> </w:t>
            </w:r>
          </w:p>
        </w:tc>
      </w:tr>
      <w:tr w:rsidR="00A4484F" w:rsidRPr="00CC0DF6" w14:paraId="47EC7DF5" w14:textId="77777777" w:rsidTr="00B85EE3">
        <w:trPr>
          <w:trHeight w:val="510"/>
        </w:trPr>
        <w:tc>
          <w:tcPr>
            <w:tcW w:w="1674" w:type="dxa"/>
            <w:gridSpan w:val="2"/>
            <w:tcBorders>
              <w:top w:val="nil"/>
              <w:left w:val="single" w:sz="4" w:space="0" w:color="auto"/>
              <w:bottom w:val="nil"/>
              <w:right w:val="nil"/>
            </w:tcBorders>
            <w:noWrap/>
            <w:vAlign w:val="center"/>
            <w:hideMark/>
          </w:tcPr>
          <w:p w14:paraId="29492D39" w14:textId="77777777" w:rsidR="00A4484F" w:rsidRPr="0090517A" w:rsidRDefault="00A4484F">
            <w:pPr>
              <w:spacing w:after="0" w:line="240" w:lineRule="auto"/>
              <w:jc w:val="center"/>
              <w:rPr>
                <w:rFonts w:eastAsia="Times New Roman" w:cs="Calibri"/>
                <w:color w:val="000000"/>
                <w:sz w:val="18"/>
                <w:szCs w:val="18"/>
                <w:lang w:eastAsia="pl-PL"/>
              </w:rPr>
            </w:pPr>
            <w:r w:rsidRPr="0090517A">
              <w:rPr>
                <w:rFonts w:eastAsia="Times New Roman" w:cs="Calibri"/>
                <w:color w:val="000000"/>
                <w:sz w:val="18"/>
                <w:szCs w:val="18"/>
                <w:lang w:eastAsia="pl-PL"/>
              </w:rPr>
              <w:t>Exposure</w:t>
            </w:r>
          </w:p>
        </w:tc>
        <w:tc>
          <w:tcPr>
            <w:tcW w:w="403" w:type="dxa"/>
            <w:gridSpan w:val="2"/>
            <w:tcBorders>
              <w:top w:val="single" w:sz="4" w:space="0" w:color="FFFFFF"/>
              <w:left w:val="nil"/>
              <w:bottom w:val="single" w:sz="8" w:space="0" w:color="FFFFFF"/>
              <w:right w:val="single" w:sz="4" w:space="0" w:color="FFFFFF"/>
            </w:tcBorders>
            <w:shd w:val="clear" w:color="000000" w:fill="FFC000"/>
            <w:noWrap/>
            <w:vAlign w:val="center"/>
            <w:hideMark/>
          </w:tcPr>
          <w:p w14:paraId="7758BE4B" w14:textId="77777777" w:rsidR="00A4484F" w:rsidRPr="0090517A" w:rsidRDefault="00A4484F">
            <w:pPr>
              <w:spacing w:after="0" w:line="240" w:lineRule="auto"/>
              <w:jc w:val="center"/>
              <w:rPr>
                <w:rFonts w:eastAsia="Times New Roman" w:cs="Calibri"/>
                <w:color w:val="FFC000"/>
                <w:sz w:val="22"/>
                <w:szCs w:val="22"/>
                <w:lang w:eastAsia="pl-PL"/>
              </w:rPr>
            </w:pPr>
            <w:r w:rsidRPr="0090517A">
              <w:rPr>
                <w:rFonts w:eastAsia="Times New Roman" w:cs="Calibri"/>
                <w:color w:val="FFC000"/>
                <w:sz w:val="22"/>
                <w:szCs w:val="22"/>
                <w:lang w:eastAsia="pl-PL"/>
              </w:rPr>
              <w:t>2</w:t>
            </w:r>
          </w:p>
        </w:tc>
        <w:tc>
          <w:tcPr>
            <w:tcW w:w="502" w:type="dxa"/>
            <w:tcBorders>
              <w:top w:val="single" w:sz="4" w:space="0" w:color="FFFFFF"/>
              <w:left w:val="single" w:sz="4" w:space="0" w:color="FFFFFF"/>
              <w:bottom w:val="single" w:sz="8" w:space="0" w:color="FFFFFF"/>
              <w:right w:val="single" w:sz="4" w:space="0" w:color="FFFFFF"/>
            </w:tcBorders>
            <w:shd w:val="clear" w:color="000000" w:fill="FF0000"/>
            <w:noWrap/>
            <w:vAlign w:val="center"/>
            <w:hideMark/>
          </w:tcPr>
          <w:p w14:paraId="2289343D" w14:textId="77777777" w:rsidR="00A4484F" w:rsidRPr="0090517A" w:rsidRDefault="00A4484F">
            <w:pPr>
              <w:spacing w:after="0" w:line="240" w:lineRule="auto"/>
              <w:jc w:val="center"/>
              <w:rPr>
                <w:rFonts w:eastAsia="Times New Roman" w:cs="Calibri"/>
                <w:color w:val="FF0000"/>
                <w:sz w:val="22"/>
                <w:szCs w:val="22"/>
                <w:lang w:eastAsia="pl-PL"/>
              </w:rPr>
            </w:pPr>
            <w:r w:rsidRPr="0090517A">
              <w:rPr>
                <w:rFonts w:eastAsia="Times New Roman" w:cs="Calibri"/>
                <w:color w:val="FF0000"/>
                <w:sz w:val="22"/>
                <w:szCs w:val="22"/>
                <w:lang w:eastAsia="pl-PL"/>
              </w:rPr>
              <w:t>3</w:t>
            </w:r>
          </w:p>
        </w:tc>
        <w:tc>
          <w:tcPr>
            <w:tcW w:w="502" w:type="dxa"/>
            <w:tcBorders>
              <w:top w:val="single" w:sz="4" w:space="0" w:color="FFFFFF"/>
              <w:left w:val="single" w:sz="4" w:space="0" w:color="FFFFFF"/>
              <w:bottom w:val="single" w:sz="8" w:space="0" w:color="FFFFFF"/>
              <w:right w:val="single" w:sz="4" w:space="0" w:color="FFFFFF"/>
            </w:tcBorders>
            <w:shd w:val="clear" w:color="000000" w:fill="FFC000"/>
            <w:noWrap/>
            <w:vAlign w:val="center"/>
            <w:hideMark/>
          </w:tcPr>
          <w:p w14:paraId="04A5DEB5" w14:textId="77777777" w:rsidR="00A4484F" w:rsidRPr="0090517A" w:rsidRDefault="00A4484F">
            <w:pPr>
              <w:spacing w:after="0" w:line="240" w:lineRule="auto"/>
              <w:jc w:val="center"/>
              <w:rPr>
                <w:rFonts w:eastAsia="Times New Roman" w:cs="Calibri"/>
                <w:color w:val="FFC000"/>
                <w:sz w:val="22"/>
                <w:szCs w:val="22"/>
                <w:lang w:eastAsia="pl-PL"/>
              </w:rPr>
            </w:pPr>
            <w:r w:rsidRPr="0090517A">
              <w:rPr>
                <w:rFonts w:eastAsia="Times New Roman" w:cs="Calibri"/>
                <w:color w:val="FFC000"/>
                <w:sz w:val="22"/>
                <w:szCs w:val="22"/>
                <w:lang w:eastAsia="pl-PL"/>
              </w:rPr>
              <w:t>2</w:t>
            </w:r>
          </w:p>
        </w:tc>
        <w:tc>
          <w:tcPr>
            <w:tcW w:w="502" w:type="dxa"/>
            <w:tcBorders>
              <w:top w:val="single" w:sz="4" w:space="0" w:color="FFFFFF"/>
              <w:left w:val="single" w:sz="4" w:space="0" w:color="FFFFFF"/>
              <w:bottom w:val="single" w:sz="8" w:space="0" w:color="FFFFFF"/>
              <w:right w:val="single" w:sz="4" w:space="0" w:color="FFFFFF"/>
            </w:tcBorders>
            <w:shd w:val="clear" w:color="000000" w:fill="FF0000"/>
            <w:noWrap/>
            <w:vAlign w:val="center"/>
            <w:hideMark/>
          </w:tcPr>
          <w:p w14:paraId="6A5D715C" w14:textId="77777777" w:rsidR="00A4484F" w:rsidRPr="0090517A" w:rsidRDefault="00A4484F">
            <w:pPr>
              <w:spacing w:after="0" w:line="240" w:lineRule="auto"/>
              <w:jc w:val="center"/>
              <w:rPr>
                <w:rFonts w:eastAsia="Times New Roman" w:cs="Calibri"/>
                <w:color w:val="FF0000"/>
                <w:sz w:val="22"/>
                <w:szCs w:val="22"/>
                <w:lang w:eastAsia="pl-PL"/>
              </w:rPr>
            </w:pPr>
            <w:r w:rsidRPr="0090517A">
              <w:rPr>
                <w:rFonts w:eastAsia="Times New Roman" w:cs="Calibri"/>
                <w:color w:val="FF0000"/>
                <w:sz w:val="22"/>
                <w:szCs w:val="22"/>
                <w:lang w:eastAsia="pl-PL"/>
              </w:rPr>
              <w:t>3</w:t>
            </w:r>
          </w:p>
        </w:tc>
        <w:tc>
          <w:tcPr>
            <w:tcW w:w="503" w:type="dxa"/>
            <w:tcBorders>
              <w:top w:val="single" w:sz="4" w:space="0" w:color="FFFFFF"/>
              <w:left w:val="single" w:sz="4" w:space="0" w:color="FFFFFF"/>
              <w:bottom w:val="single" w:sz="8" w:space="0" w:color="FFFFFF"/>
              <w:right w:val="single" w:sz="4" w:space="0" w:color="FFFFFF"/>
            </w:tcBorders>
            <w:shd w:val="clear" w:color="000000" w:fill="70AD47"/>
            <w:noWrap/>
            <w:vAlign w:val="center"/>
            <w:hideMark/>
          </w:tcPr>
          <w:p w14:paraId="1DD2CBB0" w14:textId="77777777" w:rsidR="00A4484F" w:rsidRPr="0090517A" w:rsidRDefault="00A4484F">
            <w:pPr>
              <w:spacing w:after="0" w:line="240" w:lineRule="auto"/>
              <w:jc w:val="center"/>
              <w:rPr>
                <w:rFonts w:eastAsia="Times New Roman" w:cs="Calibri"/>
                <w:color w:val="70AD47"/>
                <w:sz w:val="22"/>
                <w:szCs w:val="22"/>
                <w:lang w:eastAsia="pl-PL"/>
              </w:rPr>
            </w:pPr>
            <w:r w:rsidRPr="0090517A">
              <w:rPr>
                <w:rFonts w:eastAsia="Times New Roman" w:cs="Calibri"/>
                <w:color w:val="70AD47"/>
                <w:sz w:val="22"/>
                <w:szCs w:val="22"/>
                <w:lang w:eastAsia="pl-PL"/>
              </w:rPr>
              <w:t>1</w:t>
            </w:r>
          </w:p>
        </w:tc>
        <w:tc>
          <w:tcPr>
            <w:tcW w:w="503" w:type="dxa"/>
            <w:tcBorders>
              <w:top w:val="single" w:sz="4" w:space="0" w:color="FFFFFF"/>
              <w:left w:val="single" w:sz="4" w:space="0" w:color="FFFFFF"/>
              <w:bottom w:val="single" w:sz="8" w:space="0" w:color="FFFFFF"/>
              <w:right w:val="single" w:sz="4" w:space="0" w:color="FFFFFF"/>
            </w:tcBorders>
            <w:shd w:val="clear" w:color="000000" w:fill="FFC000"/>
            <w:noWrap/>
            <w:vAlign w:val="center"/>
            <w:hideMark/>
          </w:tcPr>
          <w:p w14:paraId="3ADCDCAE" w14:textId="77777777" w:rsidR="00A4484F" w:rsidRPr="0090517A" w:rsidRDefault="00A4484F">
            <w:pPr>
              <w:spacing w:after="0" w:line="240" w:lineRule="auto"/>
              <w:jc w:val="center"/>
              <w:rPr>
                <w:rFonts w:eastAsia="Times New Roman" w:cs="Calibri"/>
                <w:color w:val="FFC000"/>
                <w:sz w:val="22"/>
                <w:szCs w:val="22"/>
                <w:lang w:eastAsia="pl-PL"/>
              </w:rPr>
            </w:pPr>
            <w:r w:rsidRPr="0090517A">
              <w:rPr>
                <w:rFonts w:eastAsia="Times New Roman" w:cs="Calibri"/>
                <w:color w:val="FFC000"/>
                <w:sz w:val="22"/>
                <w:szCs w:val="22"/>
                <w:lang w:eastAsia="pl-PL"/>
              </w:rPr>
              <w:t>2</w:t>
            </w:r>
          </w:p>
        </w:tc>
        <w:tc>
          <w:tcPr>
            <w:tcW w:w="503" w:type="dxa"/>
            <w:tcBorders>
              <w:top w:val="single" w:sz="4" w:space="0" w:color="FFFFFF"/>
              <w:left w:val="single" w:sz="4" w:space="0" w:color="FFFFFF"/>
              <w:bottom w:val="single" w:sz="8" w:space="0" w:color="FFFFFF"/>
              <w:right w:val="single" w:sz="4" w:space="0" w:color="FFFFFF"/>
            </w:tcBorders>
            <w:shd w:val="clear" w:color="000000" w:fill="70AD47"/>
            <w:noWrap/>
            <w:vAlign w:val="center"/>
            <w:hideMark/>
          </w:tcPr>
          <w:p w14:paraId="460ACC76" w14:textId="77777777" w:rsidR="00A4484F" w:rsidRPr="0090517A" w:rsidRDefault="00A4484F">
            <w:pPr>
              <w:spacing w:after="0" w:line="240" w:lineRule="auto"/>
              <w:jc w:val="center"/>
              <w:rPr>
                <w:rFonts w:eastAsia="Times New Roman" w:cs="Calibri"/>
                <w:color w:val="70AD47"/>
                <w:sz w:val="22"/>
                <w:szCs w:val="22"/>
                <w:lang w:eastAsia="pl-PL"/>
              </w:rPr>
            </w:pPr>
            <w:r w:rsidRPr="0090517A">
              <w:rPr>
                <w:rFonts w:eastAsia="Times New Roman" w:cs="Calibri"/>
                <w:color w:val="70AD47"/>
                <w:sz w:val="22"/>
                <w:szCs w:val="22"/>
                <w:lang w:eastAsia="pl-PL"/>
              </w:rPr>
              <w:t>1</w:t>
            </w:r>
          </w:p>
        </w:tc>
        <w:tc>
          <w:tcPr>
            <w:tcW w:w="503" w:type="dxa"/>
            <w:tcBorders>
              <w:top w:val="single" w:sz="4" w:space="0" w:color="FFFFFF"/>
              <w:left w:val="single" w:sz="4" w:space="0" w:color="FFFFFF"/>
              <w:bottom w:val="single" w:sz="8" w:space="0" w:color="FFFFFF"/>
              <w:right w:val="single" w:sz="4" w:space="0" w:color="FFFFFF"/>
            </w:tcBorders>
            <w:shd w:val="clear" w:color="000000" w:fill="70AD47"/>
            <w:noWrap/>
            <w:vAlign w:val="center"/>
            <w:hideMark/>
          </w:tcPr>
          <w:p w14:paraId="2752AF20" w14:textId="77777777" w:rsidR="00A4484F" w:rsidRPr="0090517A" w:rsidRDefault="00A4484F">
            <w:pPr>
              <w:spacing w:after="0" w:line="240" w:lineRule="auto"/>
              <w:jc w:val="center"/>
              <w:rPr>
                <w:rFonts w:eastAsia="Times New Roman" w:cs="Calibri"/>
                <w:color w:val="70AD47"/>
                <w:sz w:val="22"/>
                <w:szCs w:val="22"/>
                <w:lang w:eastAsia="pl-PL"/>
              </w:rPr>
            </w:pPr>
            <w:r w:rsidRPr="0090517A">
              <w:rPr>
                <w:rFonts w:eastAsia="Times New Roman" w:cs="Calibri"/>
                <w:color w:val="70AD47"/>
                <w:sz w:val="22"/>
                <w:szCs w:val="22"/>
                <w:lang w:eastAsia="pl-PL"/>
              </w:rPr>
              <w:t>1</w:t>
            </w:r>
          </w:p>
        </w:tc>
        <w:tc>
          <w:tcPr>
            <w:tcW w:w="503" w:type="dxa"/>
            <w:tcBorders>
              <w:top w:val="single" w:sz="4" w:space="0" w:color="FFFFFF"/>
              <w:left w:val="single" w:sz="4" w:space="0" w:color="FFFFFF"/>
              <w:bottom w:val="single" w:sz="8" w:space="0" w:color="FFFFFF"/>
              <w:right w:val="single" w:sz="4" w:space="0" w:color="FFFFFF"/>
            </w:tcBorders>
            <w:shd w:val="clear" w:color="000000" w:fill="375623"/>
            <w:noWrap/>
            <w:vAlign w:val="center"/>
            <w:hideMark/>
          </w:tcPr>
          <w:p w14:paraId="2A151373" w14:textId="77777777" w:rsidR="00A4484F" w:rsidRPr="0090517A" w:rsidRDefault="00A4484F">
            <w:pPr>
              <w:spacing w:after="0" w:line="240" w:lineRule="auto"/>
              <w:jc w:val="center"/>
              <w:rPr>
                <w:rFonts w:eastAsia="Times New Roman" w:cs="Calibri"/>
                <w:color w:val="375623"/>
                <w:sz w:val="22"/>
                <w:szCs w:val="22"/>
                <w:lang w:eastAsia="pl-PL"/>
              </w:rPr>
            </w:pPr>
            <w:r w:rsidRPr="0090517A">
              <w:rPr>
                <w:rFonts w:eastAsia="Times New Roman" w:cs="Calibri"/>
                <w:color w:val="375623"/>
                <w:sz w:val="22"/>
                <w:szCs w:val="22"/>
                <w:lang w:eastAsia="pl-PL"/>
              </w:rPr>
              <w:t>0</w:t>
            </w:r>
          </w:p>
        </w:tc>
        <w:tc>
          <w:tcPr>
            <w:tcW w:w="502" w:type="dxa"/>
            <w:tcBorders>
              <w:top w:val="single" w:sz="4" w:space="0" w:color="FFFFFF"/>
              <w:left w:val="single" w:sz="4" w:space="0" w:color="FFFFFF"/>
              <w:bottom w:val="single" w:sz="8" w:space="0" w:color="FFFFFF"/>
              <w:right w:val="single" w:sz="4" w:space="0" w:color="FFFFFF"/>
            </w:tcBorders>
            <w:shd w:val="clear" w:color="000000" w:fill="375623"/>
            <w:noWrap/>
            <w:vAlign w:val="center"/>
            <w:hideMark/>
          </w:tcPr>
          <w:p w14:paraId="0597FECB" w14:textId="77777777" w:rsidR="00A4484F" w:rsidRPr="0090517A" w:rsidRDefault="00A4484F">
            <w:pPr>
              <w:spacing w:after="0" w:line="240" w:lineRule="auto"/>
              <w:jc w:val="center"/>
              <w:rPr>
                <w:rFonts w:eastAsia="Times New Roman" w:cs="Calibri"/>
                <w:color w:val="375623"/>
                <w:sz w:val="22"/>
                <w:szCs w:val="22"/>
                <w:lang w:eastAsia="pl-PL"/>
              </w:rPr>
            </w:pPr>
            <w:r w:rsidRPr="0090517A">
              <w:rPr>
                <w:rFonts w:eastAsia="Times New Roman" w:cs="Calibri"/>
                <w:color w:val="375623"/>
                <w:sz w:val="22"/>
                <w:szCs w:val="22"/>
                <w:lang w:eastAsia="pl-PL"/>
              </w:rPr>
              <w:t>0</w:t>
            </w:r>
          </w:p>
        </w:tc>
        <w:tc>
          <w:tcPr>
            <w:tcW w:w="502" w:type="dxa"/>
            <w:tcBorders>
              <w:top w:val="single" w:sz="4" w:space="0" w:color="FFFFFF"/>
              <w:left w:val="single" w:sz="4" w:space="0" w:color="FFFFFF"/>
              <w:bottom w:val="single" w:sz="8" w:space="0" w:color="FFFFFF"/>
              <w:right w:val="single" w:sz="4" w:space="0" w:color="FFFFFF"/>
            </w:tcBorders>
            <w:shd w:val="clear" w:color="000000" w:fill="FFC000"/>
            <w:noWrap/>
            <w:vAlign w:val="center"/>
            <w:hideMark/>
          </w:tcPr>
          <w:p w14:paraId="33166752" w14:textId="77777777" w:rsidR="00A4484F" w:rsidRPr="0090517A" w:rsidRDefault="00A4484F">
            <w:pPr>
              <w:spacing w:after="0" w:line="240" w:lineRule="auto"/>
              <w:jc w:val="center"/>
              <w:rPr>
                <w:rFonts w:eastAsia="Times New Roman" w:cs="Calibri"/>
                <w:color w:val="FFC000"/>
                <w:sz w:val="22"/>
                <w:szCs w:val="22"/>
                <w:lang w:eastAsia="pl-PL"/>
              </w:rPr>
            </w:pPr>
            <w:r w:rsidRPr="0090517A">
              <w:rPr>
                <w:rFonts w:eastAsia="Times New Roman" w:cs="Calibri"/>
                <w:color w:val="FFC000"/>
                <w:sz w:val="22"/>
                <w:szCs w:val="22"/>
                <w:lang w:eastAsia="pl-PL"/>
              </w:rPr>
              <w:t>2</w:t>
            </w:r>
          </w:p>
        </w:tc>
        <w:tc>
          <w:tcPr>
            <w:tcW w:w="502" w:type="dxa"/>
            <w:tcBorders>
              <w:top w:val="single" w:sz="4" w:space="0" w:color="FFFFFF"/>
              <w:left w:val="single" w:sz="4" w:space="0" w:color="FFFFFF"/>
              <w:bottom w:val="single" w:sz="8" w:space="0" w:color="FFFFFF"/>
              <w:right w:val="nil"/>
            </w:tcBorders>
            <w:shd w:val="clear" w:color="000000" w:fill="FFC000"/>
            <w:noWrap/>
            <w:vAlign w:val="center"/>
            <w:hideMark/>
          </w:tcPr>
          <w:p w14:paraId="7D8689C1" w14:textId="77777777" w:rsidR="00A4484F" w:rsidRPr="0090517A" w:rsidRDefault="00A4484F">
            <w:pPr>
              <w:spacing w:after="0" w:line="240" w:lineRule="auto"/>
              <w:jc w:val="center"/>
              <w:rPr>
                <w:rFonts w:eastAsia="Times New Roman" w:cs="Calibri"/>
                <w:color w:val="FFC000"/>
                <w:sz w:val="22"/>
                <w:szCs w:val="22"/>
                <w:lang w:eastAsia="pl-PL"/>
              </w:rPr>
            </w:pPr>
            <w:r w:rsidRPr="0090517A">
              <w:rPr>
                <w:rFonts w:eastAsia="Times New Roman" w:cs="Calibri"/>
                <w:color w:val="FFC000"/>
                <w:sz w:val="22"/>
                <w:szCs w:val="22"/>
                <w:lang w:eastAsia="pl-PL"/>
              </w:rPr>
              <w:t>2</w:t>
            </w:r>
          </w:p>
        </w:tc>
        <w:tc>
          <w:tcPr>
            <w:tcW w:w="502"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2D5FB091" w14:textId="77777777" w:rsidR="00A4484F" w:rsidRPr="0090517A" w:rsidRDefault="00A4484F">
            <w:pPr>
              <w:spacing w:after="0" w:line="240" w:lineRule="auto"/>
              <w:jc w:val="center"/>
              <w:rPr>
                <w:rFonts w:eastAsia="Times New Roman" w:cs="Calibri"/>
                <w:color w:val="FF0000"/>
                <w:sz w:val="22"/>
                <w:szCs w:val="22"/>
                <w:lang w:eastAsia="pl-PL"/>
              </w:rPr>
            </w:pPr>
            <w:r w:rsidRPr="0090517A">
              <w:rPr>
                <w:rFonts w:eastAsia="Times New Roman" w:cs="Calibri"/>
                <w:color w:val="FF0000"/>
                <w:sz w:val="22"/>
                <w:szCs w:val="22"/>
                <w:lang w:eastAsia="pl-PL"/>
              </w:rPr>
              <w:t>3</w:t>
            </w:r>
          </w:p>
        </w:tc>
        <w:tc>
          <w:tcPr>
            <w:tcW w:w="502" w:type="dxa"/>
            <w:tcBorders>
              <w:top w:val="single" w:sz="4" w:space="0" w:color="FFFFFF"/>
              <w:left w:val="nil"/>
              <w:bottom w:val="single" w:sz="8" w:space="0" w:color="FFFFFF"/>
              <w:right w:val="single" w:sz="4" w:space="0" w:color="FFFFFF"/>
            </w:tcBorders>
            <w:shd w:val="clear" w:color="000000" w:fill="375623"/>
            <w:noWrap/>
            <w:vAlign w:val="center"/>
            <w:hideMark/>
          </w:tcPr>
          <w:p w14:paraId="4B058377" w14:textId="77777777" w:rsidR="00A4484F" w:rsidRPr="0090517A" w:rsidRDefault="00A4484F">
            <w:pPr>
              <w:spacing w:after="0" w:line="240" w:lineRule="auto"/>
              <w:jc w:val="center"/>
              <w:rPr>
                <w:rFonts w:eastAsia="Times New Roman" w:cs="Calibri"/>
                <w:color w:val="375623"/>
                <w:sz w:val="22"/>
                <w:szCs w:val="22"/>
                <w:lang w:eastAsia="pl-PL"/>
              </w:rPr>
            </w:pPr>
            <w:r w:rsidRPr="0090517A">
              <w:rPr>
                <w:rFonts w:eastAsia="Times New Roman" w:cs="Calibri"/>
                <w:color w:val="375623"/>
                <w:sz w:val="22"/>
                <w:szCs w:val="22"/>
                <w:lang w:eastAsia="pl-PL"/>
              </w:rPr>
              <w:t>0</w:t>
            </w:r>
          </w:p>
        </w:tc>
        <w:tc>
          <w:tcPr>
            <w:tcW w:w="502" w:type="dxa"/>
            <w:tcBorders>
              <w:top w:val="single" w:sz="4" w:space="0" w:color="FFFFFF"/>
              <w:left w:val="single" w:sz="4" w:space="0" w:color="FFFFFF"/>
              <w:bottom w:val="single" w:sz="8" w:space="0" w:color="FFFFFF"/>
              <w:right w:val="single" w:sz="4" w:space="0" w:color="FFFFFF"/>
            </w:tcBorders>
            <w:shd w:val="clear" w:color="000000" w:fill="375623"/>
            <w:noWrap/>
            <w:vAlign w:val="center"/>
            <w:hideMark/>
          </w:tcPr>
          <w:p w14:paraId="2D914F70" w14:textId="77777777" w:rsidR="00A4484F" w:rsidRPr="0090517A" w:rsidRDefault="00A4484F">
            <w:pPr>
              <w:spacing w:after="0" w:line="240" w:lineRule="auto"/>
              <w:jc w:val="center"/>
              <w:rPr>
                <w:rFonts w:eastAsia="Times New Roman" w:cs="Calibri"/>
                <w:color w:val="375623"/>
                <w:sz w:val="22"/>
                <w:szCs w:val="22"/>
                <w:lang w:eastAsia="pl-PL"/>
              </w:rPr>
            </w:pPr>
            <w:r w:rsidRPr="0090517A">
              <w:rPr>
                <w:rFonts w:eastAsia="Times New Roman" w:cs="Calibri"/>
                <w:color w:val="375623"/>
                <w:sz w:val="22"/>
                <w:szCs w:val="22"/>
                <w:lang w:eastAsia="pl-PL"/>
              </w:rPr>
              <w:t>0</w:t>
            </w:r>
          </w:p>
        </w:tc>
        <w:tc>
          <w:tcPr>
            <w:tcW w:w="502" w:type="dxa"/>
            <w:tcBorders>
              <w:top w:val="single" w:sz="4" w:space="0" w:color="FFFFFF"/>
              <w:left w:val="single" w:sz="4" w:space="0" w:color="FFFFFF"/>
              <w:bottom w:val="single" w:sz="8" w:space="0" w:color="FFFFFF"/>
              <w:right w:val="single" w:sz="4" w:space="0" w:color="FFFFFF"/>
            </w:tcBorders>
            <w:shd w:val="clear" w:color="000000" w:fill="FFC000"/>
            <w:noWrap/>
            <w:vAlign w:val="center"/>
            <w:hideMark/>
          </w:tcPr>
          <w:p w14:paraId="3AA1420C" w14:textId="77777777" w:rsidR="00A4484F" w:rsidRPr="0090517A" w:rsidRDefault="00A4484F">
            <w:pPr>
              <w:spacing w:after="0" w:line="240" w:lineRule="auto"/>
              <w:jc w:val="center"/>
              <w:rPr>
                <w:rFonts w:eastAsia="Times New Roman" w:cs="Calibri"/>
                <w:color w:val="FFC000"/>
                <w:sz w:val="22"/>
                <w:szCs w:val="22"/>
                <w:lang w:eastAsia="pl-PL"/>
              </w:rPr>
            </w:pPr>
            <w:r w:rsidRPr="0090517A">
              <w:rPr>
                <w:rFonts w:eastAsia="Times New Roman" w:cs="Calibri"/>
                <w:color w:val="FFC000"/>
                <w:sz w:val="22"/>
                <w:szCs w:val="22"/>
                <w:lang w:eastAsia="pl-PL"/>
              </w:rPr>
              <w:t>2</w:t>
            </w:r>
          </w:p>
        </w:tc>
        <w:tc>
          <w:tcPr>
            <w:tcW w:w="502" w:type="dxa"/>
            <w:tcBorders>
              <w:top w:val="single" w:sz="4" w:space="0" w:color="FFFFFF"/>
              <w:left w:val="single" w:sz="4" w:space="0" w:color="FFFFFF"/>
              <w:bottom w:val="single" w:sz="8" w:space="0" w:color="FFFFFF"/>
              <w:right w:val="nil"/>
            </w:tcBorders>
            <w:shd w:val="clear" w:color="000000" w:fill="375623"/>
            <w:noWrap/>
            <w:vAlign w:val="center"/>
            <w:hideMark/>
          </w:tcPr>
          <w:p w14:paraId="576F8F57" w14:textId="77777777" w:rsidR="00A4484F" w:rsidRPr="0090517A" w:rsidRDefault="00A4484F">
            <w:pPr>
              <w:spacing w:after="0" w:line="240" w:lineRule="auto"/>
              <w:jc w:val="center"/>
              <w:rPr>
                <w:rFonts w:eastAsia="Times New Roman" w:cs="Calibri"/>
                <w:color w:val="375623"/>
                <w:sz w:val="22"/>
                <w:szCs w:val="22"/>
                <w:lang w:eastAsia="pl-PL"/>
              </w:rPr>
            </w:pPr>
            <w:r w:rsidRPr="0090517A">
              <w:rPr>
                <w:rFonts w:eastAsia="Times New Roman" w:cs="Calibri"/>
                <w:color w:val="375623"/>
                <w:sz w:val="22"/>
                <w:szCs w:val="22"/>
                <w:lang w:eastAsia="pl-PL"/>
              </w:rPr>
              <w:t>0</w:t>
            </w:r>
          </w:p>
        </w:tc>
        <w:tc>
          <w:tcPr>
            <w:tcW w:w="502"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6DDAD34C" w14:textId="77777777" w:rsidR="00A4484F" w:rsidRPr="0090517A" w:rsidRDefault="00A4484F">
            <w:pPr>
              <w:spacing w:after="0" w:line="240" w:lineRule="auto"/>
              <w:jc w:val="center"/>
              <w:rPr>
                <w:rFonts w:eastAsia="Times New Roman" w:cs="Calibri"/>
                <w:color w:val="FFC000"/>
                <w:sz w:val="22"/>
                <w:szCs w:val="22"/>
                <w:lang w:eastAsia="pl-PL"/>
              </w:rPr>
            </w:pPr>
            <w:r w:rsidRPr="0090517A">
              <w:rPr>
                <w:rFonts w:eastAsia="Times New Roman" w:cs="Calibri"/>
                <w:color w:val="FFC000"/>
                <w:sz w:val="22"/>
                <w:szCs w:val="22"/>
                <w:lang w:eastAsia="pl-PL"/>
              </w:rPr>
              <w:t>2</w:t>
            </w:r>
          </w:p>
        </w:tc>
        <w:tc>
          <w:tcPr>
            <w:tcW w:w="502" w:type="dxa"/>
            <w:tcBorders>
              <w:top w:val="single" w:sz="4" w:space="0" w:color="FFFFFF"/>
              <w:left w:val="nil"/>
              <w:bottom w:val="single" w:sz="8" w:space="0" w:color="FFFFFF"/>
              <w:right w:val="nil"/>
            </w:tcBorders>
            <w:shd w:val="clear" w:color="000000" w:fill="FFC000"/>
            <w:noWrap/>
            <w:vAlign w:val="center"/>
            <w:hideMark/>
          </w:tcPr>
          <w:p w14:paraId="7EE8EA84" w14:textId="77777777" w:rsidR="00A4484F" w:rsidRPr="0090517A" w:rsidRDefault="00A4484F">
            <w:pPr>
              <w:spacing w:after="0" w:line="240" w:lineRule="auto"/>
              <w:jc w:val="center"/>
              <w:rPr>
                <w:rFonts w:eastAsia="Times New Roman" w:cs="Calibri"/>
                <w:color w:val="FFC000"/>
                <w:sz w:val="22"/>
                <w:szCs w:val="22"/>
                <w:lang w:eastAsia="pl-PL"/>
              </w:rPr>
            </w:pPr>
            <w:r w:rsidRPr="0090517A">
              <w:rPr>
                <w:rFonts w:eastAsia="Times New Roman" w:cs="Calibri"/>
                <w:color w:val="FFC000"/>
                <w:sz w:val="22"/>
                <w:szCs w:val="22"/>
                <w:lang w:eastAsia="pl-PL"/>
              </w:rPr>
              <w:t>2</w:t>
            </w:r>
          </w:p>
        </w:tc>
        <w:tc>
          <w:tcPr>
            <w:tcW w:w="502" w:type="dxa"/>
            <w:tcBorders>
              <w:top w:val="single" w:sz="4" w:space="0" w:color="auto"/>
              <w:left w:val="single" w:sz="4" w:space="0" w:color="auto"/>
              <w:bottom w:val="single" w:sz="4" w:space="0" w:color="auto"/>
              <w:right w:val="single" w:sz="4" w:space="0" w:color="auto"/>
            </w:tcBorders>
            <w:shd w:val="clear" w:color="auto" w:fill="4EA72E" w:themeFill="accent6"/>
            <w:noWrap/>
            <w:vAlign w:val="center"/>
            <w:hideMark/>
          </w:tcPr>
          <w:p w14:paraId="4879B6F9" w14:textId="77777777" w:rsidR="00A4484F" w:rsidRPr="0090517A" w:rsidRDefault="00A4484F">
            <w:pPr>
              <w:spacing w:after="0" w:line="240" w:lineRule="auto"/>
              <w:jc w:val="center"/>
              <w:rPr>
                <w:rFonts w:eastAsia="Times New Roman" w:cs="Calibri"/>
                <w:color w:val="70AD47"/>
                <w:sz w:val="22"/>
                <w:szCs w:val="22"/>
                <w:lang w:eastAsia="pl-PL"/>
              </w:rPr>
            </w:pPr>
          </w:p>
        </w:tc>
        <w:tc>
          <w:tcPr>
            <w:tcW w:w="502" w:type="dxa"/>
            <w:tcBorders>
              <w:top w:val="single" w:sz="4" w:space="0" w:color="auto"/>
              <w:left w:val="single" w:sz="4" w:space="0" w:color="auto"/>
              <w:bottom w:val="single" w:sz="4" w:space="0" w:color="auto"/>
              <w:right w:val="single" w:sz="4" w:space="0" w:color="auto"/>
            </w:tcBorders>
            <w:shd w:val="clear" w:color="000000" w:fill="70AD47"/>
            <w:noWrap/>
            <w:vAlign w:val="center"/>
            <w:hideMark/>
          </w:tcPr>
          <w:p w14:paraId="006D5364" w14:textId="77777777" w:rsidR="00A4484F" w:rsidRPr="0090517A" w:rsidRDefault="00A4484F">
            <w:pPr>
              <w:spacing w:after="0" w:line="240" w:lineRule="auto"/>
              <w:jc w:val="center"/>
              <w:rPr>
                <w:rFonts w:eastAsia="Times New Roman" w:cs="Calibri"/>
                <w:color w:val="70AD47"/>
                <w:sz w:val="22"/>
                <w:szCs w:val="22"/>
                <w:lang w:eastAsia="pl-PL"/>
              </w:rPr>
            </w:pPr>
            <w:r w:rsidRPr="0090517A">
              <w:rPr>
                <w:rFonts w:eastAsia="Times New Roman" w:cs="Calibri"/>
                <w:color w:val="70AD47"/>
                <w:sz w:val="22"/>
                <w:szCs w:val="22"/>
                <w:lang w:eastAsia="pl-PL"/>
              </w:rPr>
              <w:t>1</w:t>
            </w:r>
          </w:p>
        </w:tc>
        <w:tc>
          <w:tcPr>
            <w:tcW w:w="502" w:type="dxa"/>
            <w:tcBorders>
              <w:top w:val="single" w:sz="4" w:space="0" w:color="FFFFFF"/>
              <w:left w:val="nil"/>
              <w:bottom w:val="single" w:sz="8" w:space="0" w:color="FFFFFF"/>
              <w:right w:val="nil"/>
            </w:tcBorders>
            <w:shd w:val="clear" w:color="000000" w:fill="70AD47"/>
            <w:noWrap/>
            <w:vAlign w:val="center"/>
            <w:hideMark/>
          </w:tcPr>
          <w:p w14:paraId="7D24CA23" w14:textId="77777777" w:rsidR="00A4484F" w:rsidRPr="0090517A" w:rsidRDefault="00A4484F">
            <w:pPr>
              <w:spacing w:after="0" w:line="240" w:lineRule="auto"/>
              <w:jc w:val="center"/>
              <w:rPr>
                <w:rFonts w:eastAsia="Times New Roman" w:cs="Calibri"/>
                <w:color w:val="70AD47"/>
                <w:sz w:val="22"/>
                <w:szCs w:val="22"/>
                <w:lang w:eastAsia="pl-PL"/>
              </w:rPr>
            </w:pPr>
            <w:r w:rsidRPr="0090517A">
              <w:rPr>
                <w:rFonts w:eastAsia="Times New Roman" w:cs="Calibri"/>
                <w:color w:val="70AD47"/>
                <w:sz w:val="22"/>
                <w:szCs w:val="22"/>
                <w:lang w:eastAsia="pl-PL"/>
              </w:rPr>
              <w:t>1</w:t>
            </w:r>
          </w:p>
        </w:tc>
        <w:tc>
          <w:tcPr>
            <w:tcW w:w="502" w:type="dxa"/>
            <w:tcBorders>
              <w:top w:val="single" w:sz="4" w:space="0" w:color="FFFFFF"/>
              <w:left w:val="single" w:sz="4" w:space="0" w:color="FFFFFF"/>
              <w:bottom w:val="single" w:sz="8" w:space="0" w:color="FFFFFF"/>
              <w:right w:val="single" w:sz="4" w:space="0" w:color="FFFFFF"/>
            </w:tcBorders>
            <w:shd w:val="clear" w:color="000000" w:fill="FFC000"/>
            <w:noWrap/>
            <w:vAlign w:val="center"/>
            <w:hideMark/>
          </w:tcPr>
          <w:p w14:paraId="076BA45E" w14:textId="77777777" w:rsidR="00A4484F" w:rsidRPr="0090517A" w:rsidRDefault="00A4484F">
            <w:pPr>
              <w:spacing w:after="0" w:line="240" w:lineRule="auto"/>
              <w:jc w:val="center"/>
              <w:rPr>
                <w:rFonts w:eastAsia="Times New Roman" w:cs="Calibri"/>
                <w:color w:val="FFC000"/>
                <w:sz w:val="22"/>
                <w:szCs w:val="22"/>
                <w:lang w:eastAsia="pl-PL"/>
              </w:rPr>
            </w:pPr>
            <w:r w:rsidRPr="0090517A">
              <w:rPr>
                <w:rFonts w:eastAsia="Times New Roman" w:cs="Calibri"/>
                <w:color w:val="FFC000"/>
                <w:sz w:val="22"/>
                <w:szCs w:val="22"/>
                <w:lang w:eastAsia="pl-PL"/>
              </w:rPr>
              <w:t>2</w:t>
            </w:r>
          </w:p>
        </w:tc>
        <w:tc>
          <w:tcPr>
            <w:tcW w:w="502" w:type="dxa"/>
            <w:tcBorders>
              <w:top w:val="single" w:sz="4" w:space="0" w:color="FFFFFF"/>
              <w:left w:val="single" w:sz="4" w:space="0" w:color="FFFFFF"/>
              <w:bottom w:val="single" w:sz="8" w:space="0" w:color="FFFFFF"/>
              <w:right w:val="single" w:sz="4" w:space="0" w:color="FFFFFF"/>
            </w:tcBorders>
            <w:shd w:val="clear" w:color="000000" w:fill="FFC000"/>
            <w:noWrap/>
            <w:vAlign w:val="center"/>
            <w:hideMark/>
          </w:tcPr>
          <w:p w14:paraId="478D6EB5" w14:textId="77777777" w:rsidR="00A4484F" w:rsidRPr="0090517A" w:rsidRDefault="00A4484F">
            <w:pPr>
              <w:spacing w:after="0" w:line="240" w:lineRule="auto"/>
              <w:jc w:val="center"/>
              <w:rPr>
                <w:rFonts w:eastAsia="Times New Roman" w:cs="Calibri"/>
                <w:color w:val="FFC000"/>
                <w:sz w:val="22"/>
                <w:szCs w:val="22"/>
                <w:lang w:eastAsia="pl-PL"/>
              </w:rPr>
            </w:pPr>
            <w:r w:rsidRPr="0090517A">
              <w:rPr>
                <w:rFonts w:eastAsia="Times New Roman" w:cs="Calibri"/>
                <w:color w:val="FFC000"/>
                <w:sz w:val="22"/>
                <w:szCs w:val="22"/>
                <w:lang w:eastAsia="pl-PL"/>
              </w:rPr>
              <w:t>2</w:t>
            </w:r>
          </w:p>
        </w:tc>
        <w:tc>
          <w:tcPr>
            <w:tcW w:w="179" w:type="dxa"/>
            <w:tcBorders>
              <w:top w:val="nil"/>
              <w:left w:val="nil"/>
              <w:bottom w:val="nil"/>
              <w:right w:val="nil"/>
            </w:tcBorders>
            <w:noWrap/>
            <w:vAlign w:val="bottom"/>
            <w:hideMark/>
          </w:tcPr>
          <w:p w14:paraId="17DCF750" w14:textId="77777777" w:rsidR="00A4484F" w:rsidRPr="00CC0DF6" w:rsidRDefault="00A4484F">
            <w:pPr>
              <w:spacing w:after="0" w:line="240" w:lineRule="auto"/>
              <w:jc w:val="center"/>
              <w:rPr>
                <w:rFonts w:ascii="Calibri" w:eastAsia="Times New Roman" w:hAnsi="Calibri" w:cs="Calibri"/>
                <w:color w:val="FFC000"/>
                <w:sz w:val="22"/>
                <w:szCs w:val="22"/>
                <w:lang w:eastAsia="pl-PL"/>
              </w:rPr>
            </w:pPr>
          </w:p>
        </w:tc>
        <w:tc>
          <w:tcPr>
            <w:tcW w:w="187" w:type="dxa"/>
            <w:tcBorders>
              <w:top w:val="nil"/>
              <w:left w:val="nil"/>
              <w:bottom w:val="nil"/>
              <w:right w:val="single" w:sz="4" w:space="0" w:color="auto"/>
            </w:tcBorders>
            <w:noWrap/>
            <w:vAlign w:val="bottom"/>
            <w:hideMark/>
          </w:tcPr>
          <w:p w14:paraId="13087E93" w14:textId="77777777" w:rsidR="00A4484F" w:rsidRPr="00CC0DF6" w:rsidRDefault="00A4484F">
            <w:pPr>
              <w:spacing w:after="0" w:line="240" w:lineRule="auto"/>
              <w:rPr>
                <w:rFonts w:ascii="Calibri" w:eastAsia="Times New Roman" w:hAnsi="Calibri" w:cs="Calibri"/>
                <w:color w:val="000000"/>
                <w:sz w:val="22"/>
                <w:szCs w:val="22"/>
                <w:lang w:eastAsia="pl-PL"/>
              </w:rPr>
            </w:pPr>
            <w:r w:rsidRPr="00CC0DF6">
              <w:rPr>
                <w:rFonts w:ascii="Calibri" w:eastAsia="Times New Roman" w:hAnsi="Calibri" w:cs="Calibri"/>
                <w:color w:val="000000"/>
                <w:sz w:val="22"/>
                <w:szCs w:val="22"/>
                <w:lang w:eastAsia="pl-PL"/>
              </w:rPr>
              <w:t xml:space="preserve"> </w:t>
            </w:r>
          </w:p>
        </w:tc>
      </w:tr>
      <w:tr w:rsidR="00A4484F" w:rsidRPr="00CC0DF6" w14:paraId="090EA32C" w14:textId="77777777" w:rsidTr="00583453">
        <w:trPr>
          <w:trHeight w:val="510"/>
        </w:trPr>
        <w:tc>
          <w:tcPr>
            <w:tcW w:w="1674" w:type="dxa"/>
            <w:gridSpan w:val="2"/>
            <w:tcBorders>
              <w:top w:val="nil"/>
              <w:left w:val="single" w:sz="4" w:space="0" w:color="auto"/>
              <w:bottom w:val="nil"/>
              <w:right w:val="nil"/>
            </w:tcBorders>
            <w:noWrap/>
            <w:vAlign w:val="center"/>
            <w:hideMark/>
          </w:tcPr>
          <w:p w14:paraId="56A8EE74" w14:textId="77777777" w:rsidR="00A4484F" w:rsidRPr="0090517A" w:rsidRDefault="00A4484F">
            <w:pPr>
              <w:spacing w:after="0" w:line="240" w:lineRule="auto"/>
              <w:jc w:val="center"/>
              <w:rPr>
                <w:rFonts w:eastAsia="Times New Roman" w:cs="Calibri"/>
                <w:b/>
                <w:bCs/>
                <w:color w:val="000000"/>
                <w:sz w:val="18"/>
                <w:szCs w:val="18"/>
                <w:lang w:eastAsia="pl-PL"/>
              </w:rPr>
            </w:pPr>
            <w:r w:rsidRPr="0090517A">
              <w:rPr>
                <w:rFonts w:eastAsia="Times New Roman" w:cs="Calibri"/>
                <w:b/>
                <w:bCs/>
                <w:color w:val="000000"/>
                <w:sz w:val="18"/>
                <w:szCs w:val="18"/>
                <w:lang w:eastAsia="pl-PL"/>
              </w:rPr>
              <w:t>VULNERABILITY</w:t>
            </w:r>
          </w:p>
        </w:tc>
        <w:tc>
          <w:tcPr>
            <w:tcW w:w="403" w:type="dxa"/>
            <w:gridSpan w:val="2"/>
            <w:tcBorders>
              <w:top w:val="nil"/>
              <w:left w:val="nil"/>
              <w:bottom w:val="nil"/>
              <w:right w:val="single" w:sz="4" w:space="0" w:color="FFFFFF"/>
            </w:tcBorders>
            <w:shd w:val="clear" w:color="000000" w:fill="70AD47"/>
            <w:noWrap/>
            <w:vAlign w:val="bottom"/>
            <w:hideMark/>
          </w:tcPr>
          <w:p w14:paraId="29D0B8CD" w14:textId="77777777" w:rsidR="00A4484F" w:rsidRPr="0090517A" w:rsidRDefault="00A4484F">
            <w:pPr>
              <w:spacing w:after="0" w:line="240" w:lineRule="auto"/>
              <w:jc w:val="right"/>
              <w:rPr>
                <w:rFonts w:eastAsia="Times New Roman" w:cs="Calibri"/>
                <w:color w:val="70AD47"/>
                <w:sz w:val="22"/>
                <w:szCs w:val="22"/>
                <w:lang w:eastAsia="pl-PL"/>
              </w:rPr>
            </w:pPr>
            <w:r w:rsidRPr="0090517A">
              <w:rPr>
                <w:rFonts w:eastAsia="Times New Roman" w:cs="Calibri"/>
                <w:color w:val="70AD47"/>
                <w:sz w:val="22"/>
                <w:szCs w:val="22"/>
                <w:lang w:eastAsia="pl-PL"/>
              </w:rPr>
              <w:t>3</w:t>
            </w:r>
          </w:p>
        </w:tc>
        <w:tc>
          <w:tcPr>
            <w:tcW w:w="502" w:type="dxa"/>
            <w:tcBorders>
              <w:top w:val="nil"/>
              <w:left w:val="single" w:sz="4" w:space="0" w:color="FFFFFF"/>
              <w:bottom w:val="nil"/>
              <w:right w:val="single" w:sz="4" w:space="0" w:color="FFFFFF"/>
            </w:tcBorders>
            <w:shd w:val="clear" w:color="000000" w:fill="FFC000"/>
            <w:noWrap/>
            <w:vAlign w:val="bottom"/>
            <w:hideMark/>
          </w:tcPr>
          <w:p w14:paraId="474E5016" w14:textId="77777777" w:rsidR="00A4484F" w:rsidRPr="0090517A" w:rsidRDefault="00A4484F">
            <w:pPr>
              <w:spacing w:after="0" w:line="240" w:lineRule="auto"/>
              <w:jc w:val="right"/>
              <w:rPr>
                <w:rFonts w:eastAsia="Times New Roman" w:cs="Calibri"/>
                <w:color w:val="FFC000"/>
                <w:sz w:val="22"/>
                <w:szCs w:val="22"/>
                <w:lang w:eastAsia="pl-PL"/>
              </w:rPr>
            </w:pPr>
            <w:r w:rsidRPr="0090517A">
              <w:rPr>
                <w:rFonts w:eastAsia="Times New Roman" w:cs="Calibri"/>
                <w:color w:val="FFC000"/>
                <w:sz w:val="22"/>
                <w:szCs w:val="22"/>
                <w:lang w:eastAsia="pl-PL"/>
              </w:rPr>
              <w:t>4</w:t>
            </w:r>
          </w:p>
        </w:tc>
        <w:tc>
          <w:tcPr>
            <w:tcW w:w="502" w:type="dxa"/>
            <w:tcBorders>
              <w:top w:val="nil"/>
              <w:left w:val="single" w:sz="4" w:space="0" w:color="FFFFFF"/>
              <w:bottom w:val="nil"/>
              <w:right w:val="single" w:sz="4" w:space="0" w:color="FFFFFF"/>
            </w:tcBorders>
            <w:shd w:val="clear" w:color="000000" w:fill="FFC000"/>
            <w:noWrap/>
            <w:vAlign w:val="bottom"/>
            <w:hideMark/>
          </w:tcPr>
          <w:p w14:paraId="22633E00" w14:textId="77777777" w:rsidR="00A4484F" w:rsidRPr="0090517A" w:rsidRDefault="00A4484F">
            <w:pPr>
              <w:spacing w:after="0" w:line="240" w:lineRule="auto"/>
              <w:jc w:val="right"/>
              <w:rPr>
                <w:rFonts w:eastAsia="Times New Roman" w:cs="Calibri"/>
                <w:color w:val="FFC000"/>
                <w:sz w:val="22"/>
                <w:szCs w:val="22"/>
                <w:lang w:eastAsia="pl-PL"/>
              </w:rPr>
            </w:pPr>
            <w:r w:rsidRPr="0090517A">
              <w:rPr>
                <w:rFonts w:eastAsia="Times New Roman" w:cs="Calibri"/>
                <w:color w:val="FFC000"/>
                <w:sz w:val="22"/>
                <w:szCs w:val="22"/>
                <w:lang w:eastAsia="pl-PL"/>
              </w:rPr>
              <w:t>4</w:t>
            </w:r>
          </w:p>
        </w:tc>
        <w:tc>
          <w:tcPr>
            <w:tcW w:w="502" w:type="dxa"/>
            <w:tcBorders>
              <w:top w:val="nil"/>
              <w:left w:val="single" w:sz="4" w:space="0" w:color="FFFFFF"/>
              <w:bottom w:val="nil"/>
              <w:right w:val="single" w:sz="4" w:space="0" w:color="FFFFFF"/>
            </w:tcBorders>
            <w:shd w:val="clear" w:color="000000" w:fill="FF0000"/>
            <w:noWrap/>
            <w:vAlign w:val="bottom"/>
            <w:hideMark/>
          </w:tcPr>
          <w:p w14:paraId="544E4FF4" w14:textId="77777777" w:rsidR="00A4484F" w:rsidRPr="0090517A" w:rsidRDefault="00A4484F">
            <w:pPr>
              <w:spacing w:after="0" w:line="240" w:lineRule="auto"/>
              <w:jc w:val="right"/>
              <w:rPr>
                <w:rFonts w:eastAsia="Times New Roman" w:cs="Calibri"/>
                <w:color w:val="FF0000"/>
                <w:sz w:val="22"/>
                <w:szCs w:val="22"/>
                <w:lang w:eastAsia="pl-PL"/>
              </w:rPr>
            </w:pPr>
            <w:r w:rsidRPr="0090517A">
              <w:rPr>
                <w:rFonts w:eastAsia="Times New Roman" w:cs="Calibri"/>
                <w:color w:val="FF0000"/>
                <w:sz w:val="22"/>
                <w:szCs w:val="22"/>
                <w:lang w:eastAsia="pl-PL"/>
              </w:rPr>
              <w:t>5</w:t>
            </w:r>
          </w:p>
        </w:tc>
        <w:tc>
          <w:tcPr>
            <w:tcW w:w="503" w:type="dxa"/>
            <w:tcBorders>
              <w:top w:val="nil"/>
              <w:left w:val="single" w:sz="4" w:space="0" w:color="FFFFFF"/>
              <w:bottom w:val="nil"/>
              <w:right w:val="single" w:sz="4" w:space="0" w:color="FFFFFF"/>
            </w:tcBorders>
            <w:shd w:val="clear" w:color="000000" w:fill="70AD47"/>
            <w:noWrap/>
            <w:vAlign w:val="bottom"/>
            <w:hideMark/>
          </w:tcPr>
          <w:p w14:paraId="5B5E2831" w14:textId="77777777" w:rsidR="00A4484F" w:rsidRPr="0090517A" w:rsidRDefault="00A4484F">
            <w:pPr>
              <w:spacing w:after="0" w:line="240" w:lineRule="auto"/>
              <w:jc w:val="right"/>
              <w:rPr>
                <w:rFonts w:eastAsia="Times New Roman" w:cs="Calibri"/>
                <w:color w:val="70AD47"/>
                <w:sz w:val="22"/>
                <w:szCs w:val="22"/>
                <w:lang w:eastAsia="pl-PL"/>
              </w:rPr>
            </w:pPr>
            <w:r w:rsidRPr="0090517A">
              <w:rPr>
                <w:rFonts w:eastAsia="Times New Roman" w:cs="Calibri"/>
                <w:color w:val="70AD47"/>
                <w:sz w:val="22"/>
                <w:szCs w:val="22"/>
                <w:lang w:eastAsia="pl-PL"/>
              </w:rPr>
              <w:t>2</w:t>
            </w:r>
          </w:p>
        </w:tc>
        <w:tc>
          <w:tcPr>
            <w:tcW w:w="503" w:type="dxa"/>
            <w:tcBorders>
              <w:top w:val="nil"/>
              <w:left w:val="single" w:sz="4" w:space="0" w:color="FFFFFF"/>
              <w:bottom w:val="nil"/>
              <w:right w:val="single" w:sz="4" w:space="0" w:color="FFFFFF"/>
            </w:tcBorders>
            <w:shd w:val="clear" w:color="000000" w:fill="FFC000"/>
            <w:noWrap/>
            <w:vAlign w:val="bottom"/>
            <w:hideMark/>
          </w:tcPr>
          <w:p w14:paraId="4638D6DD" w14:textId="77777777" w:rsidR="00A4484F" w:rsidRPr="0090517A" w:rsidRDefault="00A4484F">
            <w:pPr>
              <w:spacing w:after="0" w:line="240" w:lineRule="auto"/>
              <w:jc w:val="right"/>
              <w:rPr>
                <w:rFonts w:eastAsia="Times New Roman" w:cs="Calibri"/>
                <w:color w:val="FFC000"/>
                <w:sz w:val="22"/>
                <w:szCs w:val="22"/>
                <w:lang w:eastAsia="pl-PL"/>
              </w:rPr>
            </w:pPr>
            <w:r w:rsidRPr="0090517A">
              <w:rPr>
                <w:rFonts w:eastAsia="Times New Roman" w:cs="Calibri"/>
                <w:color w:val="FFC000"/>
                <w:sz w:val="22"/>
                <w:szCs w:val="22"/>
                <w:lang w:eastAsia="pl-PL"/>
              </w:rPr>
              <w:t>4</w:t>
            </w:r>
          </w:p>
        </w:tc>
        <w:tc>
          <w:tcPr>
            <w:tcW w:w="503" w:type="dxa"/>
            <w:tcBorders>
              <w:top w:val="nil"/>
              <w:left w:val="single" w:sz="4" w:space="0" w:color="FFFFFF"/>
              <w:bottom w:val="nil"/>
              <w:right w:val="single" w:sz="4" w:space="0" w:color="FFFFFF"/>
            </w:tcBorders>
            <w:shd w:val="clear" w:color="000000" w:fill="70AD47"/>
            <w:noWrap/>
            <w:vAlign w:val="bottom"/>
            <w:hideMark/>
          </w:tcPr>
          <w:p w14:paraId="0D97A7D1" w14:textId="77777777" w:rsidR="00A4484F" w:rsidRPr="0090517A" w:rsidRDefault="00A4484F">
            <w:pPr>
              <w:spacing w:after="0" w:line="240" w:lineRule="auto"/>
              <w:jc w:val="right"/>
              <w:rPr>
                <w:rFonts w:eastAsia="Times New Roman" w:cs="Calibri"/>
                <w:color w:val="70AD47"/>
                <w:sz w:val="22"/>
                <w:szCs w:val="22"/>
                <w:lang w:eastAsia="pl-PL"/>
              </w:rPr>
            </w:pPr>
            <w:r w:rsidRPr="0090517A">
              <w:rPr>
                <w:rFonts w:eastAsia="Times New Roman" w:cs="Calibri"/>
                <w:color w:val="70AD47"/>
                <w:sz w:val="22"/>
                <w:szCs w:val="22"/>
                <w:lang w:eastAsia="pl-PL"/>
              </w:rPr>
              <w:t>3</w:t>
            </w:r>
          </w:p>
        </w:tc>
        <w:tc>
          <w:tcPr>
            <w:tcW w:w="503" w:type="dxa"/>
            <w:tcBorders>
              <w:top w:val="nil"/>
              <w:left w:val="single" w:sz="4" w:space="0" w:color="FFFFFF"/>
              <w:bottom w:val="nil"/>
              <w:right w:val="single" w:sz="4" w:space="0" w:color="FFFFFF"/>
            </w:tcBorders>
            <w:shd w:val="clear" w:color="000000" w:fill="70AD47"/>
            <w:noWrap/>
            <w:vAlign w:val="bottom"/>
            <w:hideMark/>
          </w:tcPr>
          <w:p w14:paraId="0E0DB400" w14:textId="77777777" w:rsidR="00A4484F" w:rsidRPr="0090517A" w:rsidRDefault="00A4484F">
            <w:pPr>
              <w:spacing w:after="0" w:line="240" w:lineRule="auto"/>
              <w:jc w:val="right"/>
              <w:rPr>
                <w:rFonts w:eastAsia="Times New Roman" w:cs="Calibri"/>
                <w:color w:val="70AD47"/>
                <w:sz w:val="22"/>
                <w:szCs w:val="22"/>
                <w:lang w:eastAsia="pl-PL"/>
              </w:rPr>
            </w:pPr>
            <w:r w:rsidRPr="0090517A">
              <w:rPr>
                <w:rFonts w:eastAsia="Times New Roman" w:cs="Calibri"/>
                <w:color w:val="70AD47"/>
                <w:sz w:val="22"/>
                <w:szCs w:val="22"/>
                <w:lang w:eastAsia="pl-PL"/>
              </w:rPr>
              <w:t>2</w:t>
            </w:r>
          </w:p>
        </w:tc>
        <w:tc>
          <w:tcPr>
            <w:tcW w:w="503" w:type="dxa"/>
            <w:tcBorders>
              <w:top w:val="nil"/>
              <w:left w:val="single" w:sz="4" w:space="0" w:color="FFFFFF"/>
              <w:bottom w:val="nil"/>
              <w:right w:val="single" w:sz="4" w:space="0" w:color="FFFFFF"/>
            </w:tcBorders>
            <w:shd w:val="clear" w:color="000000" w:fill="70AD47"/>
            <w:noWrap/>
            <w:vAlign w:val="bottom"/>
            <w:hideMark/>
          </w:tcPr>
          <w:p w14:paraId="3EBF2AE2" w14:textId="77777777" w:rsidR="00A4484F" w:rsidRPr="0090517A" w:rsidRDefault="00A4484F">
            <w:pPr>
              <w:spacing w:after="0" w:line="240" w:lineRule="auto"/>
              <w:jc w:val="right"/>
              <w:rPr>
                <w:rFonts w:eastAsia="Times New Roman" w:cs="Calibri"/>
                <w:color w:val="70AD47"/>
                <w:sz w:val="22"/>
                <w:szCs w:val="22"/>
                <w:lang w:eastAsia="pl-PL"/>
              </w:rPr>
            </w:pPr>
            <w:r w:rsidRPr="0090517A">
              <w:rPr>
                <w:rFonts w:eastAsia="Times New Roman" w:cs="Calibri"/>
                <w:color w:val="70AD47"/>
                <w:sz w:val="22"/>
                <w:szCs w:val="22"/>
                <w:lang w:eastAsia="pl-PL"/>
              </w:rPr>
              <w:t>2</w:t>
            </w:r>
          </w:p>
        </w:tc>
        <w:tc>
          <w:tcPr>
            <w:tcW w:w="502" w:type="dxa"/>
            <w:tcBorders>
              <w:top w:val="nil"/>
              <w:left w:val="single" w:sz="4" w:space="0" w:color="FFFFFF"/>
              <w:bottom w:val="nil"/>
              <w:right w:val="single" w:sz="4" w:space="0" w:color="FFFFFF"/>
            </w:tcBorders>
            <w:shd w:val="clear" w:color="000000" w:fill="70AD47"/>
            <w:noWrap/>
            <w:vAlign w:val="bottom"/>
            <w:hideMark/>
          </w:tcPr>
          <w:p w14:paraId="46DCF37F" w14:textId="77777777" w:rsidR="00A4484F" w:rsidRPr="0090517A" w:rsidRDefault="00A4484F">
            <w:pPr>
              <w:spacing w:after="0" w:line="240" w:lineRule="auto"/>
              <w:jc w:val="right"/>
              <w:rPr>
                <w:rFonts w:eastAsia="Times New Roman" w:cs="Calibri"/>
                <w:color w:val="70AD47"/>
                <w:sz w:val="22"/>
                <w:szCs w:val="22"/>
                <w:lang w:eastAsia="pl-PL"/>
              </w:rPr>
            </w:pPr>
            <w:r w:rsidRPr="0090517A">
              <w:rPr>
                <w:rFonts w:eastAsia="Times New Roman" w:cs="Calibri"/>
                <w:color w:val="70AD47"/>
                <w:sz w:val="22"/>
                <w:szCs w:val="22"/>
                <w:lang w:eastAsia="pl-PL"/>
              </w:rPr>
              <w:t>1</w:t>
            </w:r>
          </w:p>
        </w:tc>
        <w:tc>
          <w:tcPr>
            <w:tcW w:w="502" w:type="dxa"/>
            <w:tcBorders>
              <w:top w:val="nil"/>
              <w:left w:val="single" w:sz="4" w:space="0" w:color="FFFFFF"/>
              <w:bottom w:val="nil"/>
              <w:right w:val="single" w:sz="4" w:space="0" w:color="FFFFFF"/>
            </w:tcBorders>
            <w:shd w:val="clear" w:color="000000" w:fill="70AD47"/>
            <w:noWrap/>
            <w:vAlign w:val="bottom"/>
            <w:hideMark/>
          </w:tcPr>
          <w:p w14:paraId="25762F59" w14:textId="77777777" w:rsidR="00A4484F" w:rsidRPr="0090517A" w:rsidRDefault="00A4484F">
            <w:pPr>
              <w:spacing w:after="0" w:line="240" w:lineRule="auto"/>
              <w:jc w:val="right"/>
              <w:rPr>
                <w:rFonts w:eastAsia="Times New Roman" w:cs="Calibri"/>
                <w:color w:val="70AD47"/>
                <w:sz w:val="22"/>
                <w:szCs w:val="22"/>
                <w:lang w:eastAsia="pl-PL"/>
              </w:rPr>
            </w:pPr>
            <w:r w:rsidRPr="0090517A">
              <w:rPr>
                <w:rFonts w:eastAsia="Times New Roman" w:cs="Calibri"/>
                <w:color w:val="70AD47"/>
                <w:sz w:val="22"/>
                <w:szCs w:val="22"/>
                <w:lang w:eastAsia="pl-PL"/>
              </w:rPr>
              <w:t>3</w:t>
            </w:r>
          </w:p>
        </w:tc>
        <w:tc>
          <w:tcPr>
            <w:tcW w:w="502" w:type="dxa"/>
            <w:tcBorders>
              <w:top w:val="nil"/>
              <w:left w:val="single" w:sz="4" w:space="0" w:color="FFFFFF"/>
              <w:bottom w:val="nil"/>
              <w:right w:val="single" w:sz="4" w:space="0" w:color="FFFFFF"/>
            </w:tcBorders>
            <w:shd w:val="clear" w:color="000000" w:fill="70AD47"/>
            <w:noWrap/>
            <w:vAlign w:val="bottom"/>
            <w:hideMark/>
          </w:tcPr>
          <w:p w14:paraId="42032580" w14:textId="77777777" w:rsidR="00A4484F" w:rsidRPr="0090517A" w:rsidRDefault="00A4484F">
            <w:pPr>
              <w:spacing w:after="0" w:line="240" w:lineRule="auto"/>
              <w:jc w:val="right"/>
              <w:rPr>
                <w:rFonts w:eastAsia="Times New Roman" w:cs="Calibri"/>
                <w:color w:val="70AD47"/>
                <w:sz w:val="22"/>
                <w:szCs w:val="22"/>
                <w:lang w:eastAsia="pl-PL"/>
              </w:rPr>
            </w:pPr>
            <w:r w:rsidRPr="0090517A">
              <w:rPr>
                <w:rFonts w:eastAsia="Times New Roman" w:cs="Calibri"/>
                <w:color w:val="70AD47"/>
                <w:sz w:val="22"/>
                <w:szCs w:val="22"/>
                <w:lang w:eastAsia="pl-PL"/>
              </w:rPr>
              <w:t>3</w:t>
            </w:r>
          </w:p>
        </w:tc>
        <w:tc>
          <w:tcPr>
            <w:tcW w:w="502" w:type="dxa"/>
            <w:tcBorders>
              <w:top w:val="nil"/>
              <w:left w:val="single" w:sz="4" w:space="0" w:color="FFFFFF"/>
              <w:bottom w:val="nil"/>
              <w:right w:val="single" w:sz="4" w:space="0" w:color="FFFFFF"/>
            </w:tcBorders>
            <w:shd w:val="clear" w:color="000000" w:fill="FF0000"/>
            <w:noWrap/>
            <w:vAlign w:val="bottom"/>
            <w:hideMark/>
          </w:tcPr>
          <w:p w14:paraId="0DC273DF" w14:textId="77777777" w:rsidR="00A4484F" w:rsidRPr="0090517A" w:rsidRDefault="00A4484F">
            <w:pPr>
              <w:spacing w:after="0" w:line="240" w:lineRule="auto"/>
              <w:jc w:val="right"/>
              <w:rPr>
                <w:rFonts w:eastAsia="Times New Roman" w:cs="Calibri"/>
                <w:color w:val="FF0000"/>
                <w:sz w:val="22"/>
                <w:szCs w:val="22"/>
                <w:lang w:eastAsia="pl-PL"/>
              </w:rPr>
            </w:pPr>
            <w:r w:rsidRPr="0090517A">
              <w:rPr>
                <w:rFonts w:eastAsia="Times New Roman" w:cs="Calibri"/>
                <w:color w:val="FF0000"/>
                <w:sz w:val="22"/>
                <w:szCs w:val="22"/>
                <w:lang w:eastAsia="pl-PL"/>
              </w:rPr>
              <w:t>6</w:t>
            </w:r>
          </w:p>
        </w:tc>
        <w:tc>
          <w:tcPr>
            <w:tcW w:w="502" w:type="dxa"/>
            <w:tcBorders>
              <w:top w:val="nil"/>
              <w:left w:val="single" w:sz="4" w:space="0" w:color="FFFFFF"/>
              <w:bottom w:val="nil"/>
              <w:right w:val="single" w:sz="4" w:space="0" w:color="FFFFFF"/>
            </w:tcBorders>
            <w:shd w:val="clear" w:color="000000" w:fill="70AD47"/>
            <w:noWrap/>
            <w:vAlign w:val="bottom"/>
            <w:hideMark/>
          </w:tcPr>
          <w:p w14:paraId="77E3F9B7" w14:textId="77777777" w:rsidR="00A4484F" w:rsidRPr="0090517A" w:rsidRDefault="00A4484F">
            <w:pPr>
              <w:spacing w:after="0" w:line="240" w:lineRule="auto"/>
              <w:jc w:val="right"/>
              <w:rPr>
                <w:rFonts w:eastAsia="Times New Roman" w:cs="Calibri"/>
                <w:color w:val="70AD47"/>
                <w:sz w:val="22"/>
                <w:szCs w:val="22"/>
                <w:lang w:eastAsia="pl-PL"/>
              </w:rPr>
            </w:pPr>
            <w:r w:rsidRPr="0090517A">
              <w:rPr>
                <w:rFonts w:eastAsia="Times New Roman" w:cs="Calibri"/>
                <w:color w:val="70AD47"/>
                <w:sz w:val="22"/>
                <w:szCs w:val="22"/>
                <w:lang w:eastAsia="pl-PL"/>
              </w:rPr>
              <w:t>1</w:t>
            </w:r>
          </w:p>
        </w:tc>
        <w:tc>
          <w:tcPr>
            <w:tcW w:w="502" w:type="dxa"/>
            <w:tcBorders>
              <w:top w:val="nil"/>
              <w:left w:val="single" w:sz="4" w:space="0" w:color="FFFFFF"/>
              <w:bottom w:val="nil"/>
              <w:right w:val="single" w:sz="4" w:space="0" w:color="FFFFFF"/>
            </w:tcBorders>
            <w:shd w:val="clear" w:color="000000" w:fill="70AD47"/>
            <w:noWrap/>
            <w:vAlign w:val="bottom"/>
            <w:hideMark/>
          </w:tcPr>
          <w:p w14:paraId="7FEFDB29" w14:textId="77777777" w:rsidR="00A4484F" w:rsidRPr="0090517A" w:rsidRDefault="00A4484F">
            <w:pPr>
              <w:spacing w:after="0" w:line="240" w:lineRule="auto"/>
              <w:jc w:val="right"/>
              <w:rPr>
                <w:rFonts w:eastAsia="Times New Roman" w:cs="Calibri"/>
                <w:color w:val="70AD47"/>
                <w:sz w:val="22"/>
                <w:szCs w:val="22"/>
                <w:lang w:eastAsia="pl-PL"/>
              </w:rPr>
            </w:pPr>
            <w:r w:rsidRPr="0090517A">
              <w:rPr>
                <w:rFonts w:eastAsia="Times New Roman" w:cs="Calibri"/>
                <w:color w:val="70AD47"/>
                <w:sz w:val="22"/>
                <w:szCs w:val="22"/>
                <w:lang w:eastAsia="pl-PL"/>
              </w:rPr>
              <w:t>3</w:t>
            </w:r>
          </w:p>
        </w:tc>
        <w:tc>
          <w:tcPr>
            <w:tcW w:w="502" w:type="dxa"/>
            <w:tcBorders>
              <w:top w:val="nil"/>
              <w:left w:val="single" w:sz="4" w:space="0" w:color="FFFFFF"/>
              <w:bottom w:val="nil"/>
              <w:right w:val="single" w:sz="4" w:space="0" w:color="FFFFFF"/>
            </w:tcBorders>
            <w:shd w:val="clear" w:color="auto" w:fill="FFC000"/>
            <w:noWrap/>
            <w:vAlign w:val="bottom"/>
            <w:hideMark/>
          </w:tcPr>
          <w:p w14:paraId="2FB7B380" w14:textId="5D5B5ED3" w:rsidR="00A4484F" w:rsidRPr="0090517A" w:rsidRDefault="00A4484F">
            <w:pPr>
              <w:spacing w:after="0" w:line="240" w:lineRule="auto"/>
              <w:jc w:val="right"/>
              <w:rPr>
                <w:rFonts w:eastAsia="Times New Roman" w:cs="Calibri"/>
                <w:color w:val="70AD47"/>
                <w:sz w:val="22"/>
                <w:szCs w:val="22"/>
                <w:lang w:eastAsia="pl-PL"/>
              </w:rPr>
            </w:pPr>
          </w:p>
        </w:tc>
        <w:tc>
          <w:tcPr>
            <w:tcW w:w="502" w:type="dxa"/>
            <w:tcBorders>
              <w:top w:val="nil"/>
              <w:left w:val="single" w:sz="4" w:space="0" w:color="FFFFFF"/>
              <w:bottom w:val="nil"/>
              <w:right w:val="single" w:sz="4" w:space="0" w:color="FFFFFF"/>
            </w:tcBorders>
            <w:shd w:val="clear" w:color="000000" w:fill="70AD47"/>
            <w:noWrap/>
            <w:vAlign w:val="bottom"/>
            <w:hideMark/>
          </w:tcPr>
          <w:p w14:paraId="356DF5DD" w14:textId="77777777" w:rsidR="00A4484F" w:rsidRPr="0090517A" w:rsidRDefault="00A4484F">
            <w:pPr>
              <w:spacing w:after="0" w:line="240" w:lineRule="auto"/>
              <w:jc w:val="right"/>
              <w:rPr>
                <w:rFonts w:eastAsia="Times New Roman" w:cs="Calibri"/>
                <w:color w:val="70AD47"/>
                <w:sz w:val="22"/>
                <w:szCs w:val="22"/>
                <w:lang w:eastAsia="pl-PL"/>
              </w:rPr>
            </w:pPr>
            <w:r w:rsidRPr="0090517A">
              <w:rPr>
                <w:rFonts w:eastAsia="Times New Roman" w:cs="Calibri"/>
                <w:color w:val="70AD47"/>
                <w:sz w:val="22"/>
                <w:szCs w:val="22"/>
                <w:lang w:eastAsia="pl-PL"/>
              </w:rPr>
              <w:t>1</w:t>
            </w:r>
          </w:p>
        </w:tc>
        <w:tc>
          <w:tcPr>
            <w:tcW w:w="502" w:type="dxa"/>
            <w:tcBorders>
              <w:top w:val="nil"/>
              <w:left w:val="single" w:sz="4" w:space="0" w:color="FFFFFF"/>
              <w:bottom w:val="nil"/>
              <w:right w:val="single" w:sz="4" w:space="0" w:color="FFFFFF"/>
            </w:tcBorders>
            <w:shd w:val="clear" w:color="000000" w:fill="FFC000"/>
            <w:noWrap/>
            <w:vAlign w:val="bottom"/>
            <w:hideMark/>
          </w:tcPr>
          <w:p w14:paraId="567DFA3F" w14:textId="77777777" w:rsidR="00A4484F" w:rsidRPr="0090517A" w:rsidRDefault="00A4484F">
            <w:pPr>
              <w:spacing w:after="0" w:line="240" w:lineRule="auto"/>
              <w:jc w:val="right"/>
              <w:rPr>
                <w:rFonts w:eastAsia="Times New Roman" w:cs="Calibri"/>
                <w:color w:val="FFC000"/>
                <w:sz w:val="22"/>
                <w:szCs w:val="22"/>
                <w:lang w:eastAsia="pl-PL"/>
              </w:rPr>
            </w:pPr>
            <w:r w:rsidRPr="0090517A">
              <w:rPr>
                <w:rFonts w:eastAsia="Times New Roman" w:cs="Calibri"/>
                <w:color w:val="FFC000"/>
                <w:sz w:val="22"/>
                <w:szCs w:val="22"/>
                <w:lang w:eastAsia="pl-PL"/>
              </w:rPr>
              <w:t>4</w:t>
            </w:r>
          </w:p>
        </w:tc>
        <w:tc>
          <w:tcPr>
            <w:tcW w:w="502" w:type="dxa"/>
            <w:tcBorders>
              <w:top w:val="nil"/>
              <w:left w:val="single" w:sz="4" w:space="0" w:color="FFFFFF"/>
              <w:bottom w:val="nil"/>
              <w:right w:val="single" w:sz="4" w:space="0" w:color="FFFFFF"/>
            </w:tcBorders>
            <w:shd w:val="clear" w:color="000000" w:fill="70AD47"/>
            <w:noWrap/>
            <w:vAlign w:val="bottom"/>
            <w:hideMark/>
          </w:tcPr>
          <w:p w14:paraId="39F6305C" w14:textId="77777777" w:rsidR="00A4484F" w:rsidRPr="0090517A" w:rsidRDefault="00A4484F">
            <w:pPr>
              <w:spacing w:after="0" w:line="240" w:lineRule="auto"/>
              <w:jc w:val="right"/>
              <w:rPr>
                <w:rFonts w:eastAsia="Times New Roman" w:cs="Calibri"/>
                <w:color w:val="70AD47"/>
                <w:sz w:val="22"/>
                <w:szCs w:val="22"/>
                <w:lang w:eastAsia="pl-PL"/>
              </w:rPr>
            </w:pPr>
            <w:r w:rsidRPr="0090517A">
              <w:rPr>
                <w:rFonts w:eastAsia="Times New Roman" w:cs="Calibri"/>
                <w:color w:val="70AD47"/>
                <w:sz w:val="22"/>
                <w:szCs w:val="22"/>
                <w:lang w:eastAsia="pl-PL"/>
              </w:rPr>
              <w:t>3</w:t>
            </w:r>
          </w:p>
        </w:tc>
        <w:tc>
          <w:tcPr>
            <w:tcW w:w="502" w:type="dxa"/>
            <w:tcBorders>
              <w:top w:val="nil"/>
              <w:left w:val="single" w:sz="4" w:space="0" w:color="FFFFFF"/>
              <w:bottom w:val="nil"/>
              <w:right w:val="single" w:sz="4" w:space="0" w:color="FFFFFF"/>
            </w:tcBorders>
            <w:shd w:val="clear" w:color="auto" w:fill="FFC000"/>
            <w:noWrap/>
            <w:vAlign w:val="bottom"/>
            <w:hideMark/>
          </w:tcPr>
          <w:p w14:paraId="34A9FB5C" w14:textId="77777777" w:rsidR="00A4484F" w:rsidRPr="0090517A" w:rsidRDefault="00A4484F">
            <w:pPr>
              <w:spacing w:after="0" w:line="240" w:lineRule="auto"/>
              <w:jc w:val="right"/>
              <w:rPr>
                <w:rFonts w:eastAsia="Times New Roman" w:cs="Calibri"/>
                <w:color w:val="FFC000"/>
                <w:sz w:val="22"/>
                <w:szCs w:val="22"/>
                <w:lang w:eastAsia="pl-PL"/>
              </w:rPr>
            </w:pPr>
          </w:p>
        </w:tc>
        <w:tc>
          <w:tcPr>
            <w:tcW w:w="502" w:type="dxa"/>
            <w:tcBorders>
              <w:top w:val="nil"/>
              <w:left w:val="single" w:sz="4" w:space="0" w:color="FFFFFF"/>
              <w:bottom w:val="nil"/>
              <w:right w:val="single" w:sz="4" w:space="0" w:color="FFFFFF"/>
            </w:tcBorders>
            <w:shd w:val="clear" w:color="000000" w:fill="70AD47"/>
            <w:noWrap/>
            <w:vAlign w:val="bottom"/>
            <w:hideMark/>
          </w:tcPr>
          <w:p w14:paraId="781CCC43" w14:textId="77777777" w:rsidR="00A4484F" w:rsidRPr="0090517A" w:rsidRDefault="00A4484F">
            <w:pPr>
              <w:spacing w:after="0" w:line="240" w:lineRule="auto"/>
              <w:jc w:val="right"/>
              <w:rPr>
                <w:rFonts w:eastAsia="Times New Roman" w:cs="Calibri"/>
                <w:color w:val="70AD47"/>
                <w:sz w:val="22"/>
                <w:szCs w:val="22"/>
                <w:lang w:eastAsia="pl-PL"/>
              </w:rPr>
            </w:pPr>
            <w:r w:rsidRPr="0090517A">
              <w:rPr>
                <w:rFonts w:eastAsia="Times New Roman" w:cs="Calibri"/>
                <w:color w:val="70AD47"/>
                <w:sz w:val="22"/>
                <w:szCs w:val="22"/>
                <w:lang w:eastAsia="pl-PL"/>
              </w:rPr>
              <w:t>2</w:t>
            </w:r>
          </w:p>
        </w:tc>
        <w:tc>
          <w:tcPr>
            <w:tcW w:w="502" w:type="dxa"/>
            <w:tcBorders>
              <w:top w:val="nil"/>
              <w:left w:val="single" w:sz="4" w:space="0" w:color="FFFFFF"/>
              <w:bottom w:val="nil"/>
              <w:right w:val="nil"/>
            </w:tcBorders>
            <w:shd w:val="clear" w:color="000000" w:fill="70AD47"/>
            <w:noWrap/>
            <w:vAlign w:val="bottom"/>
            <w:hideMark/>
          </w:tcPr>
          <w:p w14:paraId="03D5305D" w14:textId="77777777" w:rsidR="00A4484F" w:rsidRPr="0090517A" w:rsidRDefault="00A4484F">
            <w:pPr>
              <w:spacing w:after="0" w:line="240" w:lineRule="auto"/>
              <w:jc w:val="right"/>
              <w:rPr>
                <w:rFonts w:eastAsia="Times New Roman" w:cs="Calibri"/>
                <w:color w:val="70AD47"/>
                <w:sz w:val="22"/>
                <w:szCs w:val="22"/>
                <w:lang w:eastAsia="pl-PL"/>
              </w:rPr>
            </w:pPr>
            <w:r w:rsidRPr="0090517A">
              <w:rPr>
                <w:rFonts w:eastAsia="Times New Roman" w:cs="Calibri"/>
                <w:color w:val="70AD47"/>
                <w:sz w:val="22"/>
                <w:szCs w:val="22"/>
                <w:lang w:eastAsia="pl-PL"/>
              </w:rPr>
              <w:t>2</w:t>
            </w:r>
          </w:p>
        </w:tc>
        <w:tc>
          <w:tcPr>
            <w:tcW w:w="502" w:type="dxa"/>
            <w:tcBorders>
              <w:top w:val="nil"/>
              <w:left w:val="single" w:sz="4" w:space="0" w:color="FFFFFF"/>
              <w:bottom w:val="nil"/>
              <w:right w:val="nil"/>
            </w:tcBorders>
            <w:shd w:val="clear" w:color="000000" w:fill="70AD47"/>
            <w:noWrap/>
            <w:vAlign w:val="bottom"/>
            <w:hideMark/>
          </w:tcPr>
          <w:p w14:paraId="24AD0361" w14:textId="77777777" w:rsidR="00A4484F" w:rsidRPr="0090517A" w:rsidRDefault="00A4484F">
            <w:pPr>
              <w:spacing w:after="0" w:line="240" w:lineRule="auto"/>
              <w:jc w:val="right"/>
              <w:rPr>
                <w:rFonts w:eastAsia="Times New Roman" w:cs="Calibri"/>
                <w:color w:val="70AD47"/>
                <w:sz w:val="22"/>
                <w:szCs w:val="22"/>
                <w:lang w:eastAsia="pl-PL"/>
              </w:rPr>
            </w:pPr>
            <w:r w:rsidRPr="0090517A">
              <w:rPr>
                <w:rFonts w:eastAsia="Times New Roman" w:cs="Calibri"/>
                <w:color w:val="70AD47"/>
                <w:sz w:val="22"/>
                <w:szCs w:val="22"/>
                <w:lang w:eastAsia="pl-PL"/>
              </w:rPr>
              <w:t>3</w:t>
            </w:r>
          </w:p>
        </w:tc>
        <w:tc>
          <w:tcPr>
            <w:tcW w:w="502" w:type="dxa"/>
            <w:tcBorders>
              <w:top w:val="nil"/>
              <w:left w:val="single" w:sz="4" w:space="0" w:color="FFFFFF"/>
              <w:bottom w:val="nil"/>
              <w:right w:val="nil"/>
            </w:tcBorders>
            <w:shd w:val="clear" w:color="000000" w:fill="70AD47"/>
            <w:noWrap/>
            <w:vAlign w:val="bottom"/>
            <w:hideMark/>
          </w:tcPr>
          <w:p w14:paraId="1C675E6E" w14:textId="77777777" w:rsidR="00A4484F" w:rsidRPr="0090517A" w:rsidRDefault="00A4484F">
            <w:pPr>
              <w:spacing w:after="0" w:line="240" w:lineRule="auto"/>
              <w:jc w:val="right"/>
              <w:rPr>
                <w:rFonts w:eastAsia="Times New Roman" w:cs="Calibri"/>
                <w:color w:val="70AD47"/>
                <w:sz w:val="22"/>
                <w:szCs w:val="22"/>
                <w:lang w:eastAsia="pl-PL"/>
              </w:rPr>
            </w:pPr>
            <w:r w:rsidRPr="0090517A">
              <w:rPr>
                <w:rFonts w:eastAsia="Times New Roman" w:cs="Calibri"/>
                <w:color w:val="70AD47"/>
                <w:sz w:val="22"/>
                <w:szCs w:val="22"/>
                <w:lang w:eastAsia="pl-PL"/>
              </w:rPr>
              <w:t>3</w:t>
            </w:r>
          </w:p>
        </w:tc>
        <w:tc>
          <w:tcPr>
            <w:tcW w:w="179" w:type="dxa"/>
            <w:tcBorders>
              <w:top w:val="nil"/>
              <w:left w:val="nil"/>
              <w:bottom w:val="nil"/>
              <w:right w:val="nil"/>
            </w:tcBorders>
            <w:noWrap/>
            <w:vAlign w:val="bottom"/>
            <w:hideMark/>
          </w:tcPr>
          <w:p w14:paraId="449E72A9" w14:textId="77777777" w:rsidR="00A4484F" w:rsidRPr="00CC0DF6" w:rsidRDefault="00A4484F">
            <w:pPr>
              <w:spacing w:after="0" w:line="240" w:lineRule="auto"/>
              <w:jc w:val="right"/>
              <w:rPr>
                <w:rFonts w:ascii="Calibri" w:eastAsia="Times New Roman" w:hAnsi="Calibri" w:cs="Calibri"/>
                <w:color w:val="70AD47"/>
                <w:sz w:val="22"/>
                <w:szCs w:val="22"/>
                <w:lang w:eastAsia="pl-PL"/>
              </w:rPr>
            </w:pPr>
          </w:p>
        </w:tc>
        <w:tc>
          <w:tcPr>
            <w:tcW w:w="187" w:type="dxa"/>
            <w:tcBorders>
              <w:top w:val="nil"/>
              <w:left w:val="nil"/>
              <w:bottom w:val="nil"/>
              <w:right w:val="single" w:sz="4" w:space="0" w:color="auto"/>
            </w:tcBorders>
            <w:noWrap/>
            <w:vAlign w:val="bottom"/>
            <w:hideMark/>
          </w:tcPr>
          <w:p w14:paraId="0DA188ED" w14:textId="77777777" w:rsidR="00A4484F" w:rsidRPr="00CC0DF6" w:rsidRDefault="00A4484F">
            <w:pPr>
              <w:spacing w:after="0" w:line="240" w:lineRule="auto"/>
              <w:rPr>
                <w:rFonts w:ascii="Calibri" w:eastAsia="Times New Roman" w:hAnsi="Calibri" w:cs="Calibri"/>
                <w:color w:val="000000"/>
                <w:sz w:val="22"/>
                <w:szCs w:val="22"/>
                <w:lang w:eastAsia="pl-PL"/>
              </w:rPr>
            </w:pPr>
            <w:r w:rsidRPr="00CC0DF6">
              <w:rPr>
                <w:rFonts w:ascii="Calibri" w:eastAsia="Times New Roman" w:hAnsi="Calibri" w:cs="Calibri"/>
                <w:color w:val="000000"/>
                <w:sz w:val="22"/>
                <w:szCs w:val="22"/>
                <w:lang w:eastAsia="pl-PL"/>
              </w:rPr>
              <w:t xml:space="preserve"> </w:t>
            </w:r>
          </w:p>
        </w:tc>
      </w:tr>
      <w:tr w:rsidR="00A4484F" w:rsidRPr="00CC0DF6" w14:paraId="41560B9F" w14:textId="77777777" w:rsidTr="00B85EE3">
        <w:trPr>
          <w:trHeight w:val="510"/>
        </w:trPr>
        <w:tc>
          <w:tcPr>
            <w:tcW w:w="508" w:type="dxa"/>
            <w:tcBorders>
              <w:top w:val="nil"/>
              <w:left w:val="single" w:sz="4" w:space="0" w:color="auto"/>
              <w:bottom w:val="nil"/>
              <w:right w:val="nil"/>
            </w:tcBorders>
            <w:noWrap/>
            <w:vAlign w:val="bottom"/>
            <w:hideMark/>
          </w:tcPr>
          <w:p w14:paraId="119695DF" w14:textId="77777777" w:rsidR="00A4484F" w:rsidRPr="00CC0DF6" w:rsidRDefault="00A4484F">
            <w:pPr>
              <w:spacing w:after="0" w:line="240" w:lineRule="auto"/>
              <w:rPr>
                <w:rFonts w:ascii="Calibri" w:eastAsia="Times New Roman" w:hAnsi="Calibri" w:cs="Calibri"/>
                <w:color w:val="000000"/>
                <w:sz w:val="22"/>
                <w:szCs w:val="22"/>
                <w:lang w:eastAsia="pl-PL"/>
              </w:rPr>
            </w:pPr>
            <w:r w:rsidRPr="00CC0DF6">
              <w:rPr>
                <w:rFonts w:ascii="Calibri" w:eastAsia="Times New Roman" w:hAnsi="Calibri" w:cs="Calibri"/>
                <w:color w:val="000000"/>
                <w:sz w:val="22"/>
                <w:szCs w:val="22"/>
                <w:lang w:eastAsia="pl-PL"/>
              </w:rPr>
              <w:t xml:space="preserve"> </w:t>
            </w:r>
          </w:p>
        </w:tc>
        <w:tc>
          <w:tcPr>
            <w:tcW w:w="1412" w:type="dxa"/>
            <w:gridSpan w:val="2"/>
            <w:tcBorders>
              <w:top w:val="nil"/>
              <w:left w:val="nil"/>
              <w:bottom w:val="nil"/>
              <w:right w:val="nil"/>
            </w:tcBorders>
            <w:noWrap/>
            <w:vAlign w:val="bottom"/>
            <w:hideMark/>
          </w:tcPr>
          <w:p w14:paraId="5900390B" w14:textId="77777777" w:rsidR="00A4484F" w:rsidRPr="0090517A" w:rsidRDefault="00A4484F">
            <w:pPr>
              <w:spacing w:after="0" w:line="240" w:lineRule="auto"/>
              <w:rPr>
                <w:rFonts w:eastAsia="Times New Roman" w:cs="Calibri"/>
                <w:color w:val="000000"/>
                <w:sz w:val="22"/>
                <w:szCs w:val="22"/>
                <w:lang w:eastAsia="pl-PL"/>
              </w:rPr>
            </w:pPr>
          </w:p>
        </w:tc>
        <w:tc>
          <w:tcPr>
            <w:tcW w:w="160" w:type="dxa"/>
            <w:tcBorders>
              <w:top w:val="nil"/>
              <w:left w:val="nil"/>
              <w:bottom w:val="nil"/>
              <w:right w:val="nil"/>
            </w:tcBorders>
            <w:noWrap/>
            <w:vAlign w:val="bottom"/>
            <w:hideMark/>
          </w:tcPr>
          <w:p w14:paraId="78993B33" w14:textId="77777777" w:rsidR="00A4484F" w:rsidRPr="0090517A" w:rsidRDefault="00A4484F">
            <w:pPr>
              <w:spacing w:after="0" w:line="240" w:lineRule="auto"/>
              <w:rPr>
                <w:rFonts w:eastAsia="Times New Roman" w:cs="Times New Roman"/>
                <w:sz w:val="20"/>
                <w:szCs w:val="20"/>
                <w:lang w:eastAsia="pl-PL"/>
              </w:rPr>
            </w:pPr>
          </w:p>
        </w:tc>
        <w:tc>
          <w:tcPr>
            <w:tcW w:w="502" w:type="dxa"/>
            <w:tcBorders>
              <w:top w:val="nil"/>
              <w:left w:val="nil"/>
              <w:bottom w:val="nil"/>
              <w:right w:val="nil"/>
            </w:tcBorders>
            <w:noWrap/>
            <w:vAlign w:val="bottom"/>
            <w:hideMark/>
          </w:tcPr>
          <w:p w14:paraId="29811C6C" w14:textId="77777777" w:rsidR="00A4484F" w:rsidRPr="0090517A" w:rsidRDefault="00A4484F">
            <w:pPr>
              <w:spacing w:after="0" w:line="240" w:lineRule="auto"/>
              <w:rPr>
                <w:rFonts w:eastAsia="Times New Roman" w:cs="Times New Roman"/>
                <w:sz w:val="20"/>
                <w:szCs w:val="20"/>
                <w:lang w:eastAsia="pl-PL"/>
              </w:rPr>
            </w:pPr>
          </w:p>
        </w:tc>
        <w:tc>
          <w:tcPr>
            <w:tcW w:w="502" w:type="dxa"/>
            <w:tcBorders>
              <w:top w:val="nil"/>
              <w:left w:val="nil"/>
              <w:bottom w:val="nil"/>
              <w:right w:val="nil"/>
            </w:tcBorders>
            <w:noWrap/>
            <w:vAlign w:val="bottom"/>
            <w:hideMark/>
          </w:tcPr>
          <w:p w14:paraId="592C2FAD" w14:textId="77777777" w:rsidR="00A4484F" w:rsidRPr="0090517A" w:rsidRDefault="00A4484F">
            <w:pPr>
              <w:spacing w:after="0" w:line="240" w:lineRule="auto"/>
              <w:rPr>
                <w:rFonts w:eastAsia="Times New Roman" w:cs="Times New Roman"/>
                <w:sz w:val="20"/>
                <w:szCs w:val="20"/>
                <w:lang w:eastAsia="pl-PL"/>
              </w:rPr>
            </w:pPr>
          </w:p>
        </w:tc>
        <w:tc>
          <w:tcPr>
            <w:tcW w:w="502" w:type="dxa"/>
            <w:tcBorders>
              <w:top w:val="nil"/>
              <w:left w:val="nil"/>
              <w:bottom w:val="nil"/>
              <w:right w:val="nil"/>
            </w:tcBorders>
            <w:noWrap/>
            <w:vAlign w:val="bottom"/>
            <w:hideMark/>
          </w:tcPr>
          <w:p w14:paraId="0F2DF4E4" w14:textId="77777777" w:rsidR="00A4484F" w:rsidRPr="0090517A" w:rsidRDefault="00A4484F">
            <w:pPr>
              <w:spacing w:after="0" w:line="240" w:lineRule="auto"/>
              <w:rPr>
                <w:rFonts w:eastAsia="Times New Roman" w:cs="Times New Roman"/>
                <w:sz w:val="20"/>
                <w:szCs w:val="20"/>
                <w:lang w:eastAsia="pl-PL"/>
              </w:rPr>
            </w:pPr>
          </w:p>
        </w:tc>
        <w:tc>
          <w:tcPr>
            <w:tcW w:w="503" w:type="dxa"/>
            <w:tcBorders>
              <w:top w:val="nil"/>
              <w:left w:val="nil"/>
              <w:bottom w:val="nil"/>
              <w:right w:val="nil"/>
            </w:tcBorders>
            <w:noWrap/>
            <w:vAlign w:val="bottom"/>
            <w:hideMark/>
          </w:tcPr>
          <w:p w14:paraId="711877A9" w14:textId="77777777" w:rsidR="00A4484F" w:rsidRPr="0090517A" w:rsidRDefault="00A4484F">
            <w:pPr>
              <w:spacing w:after="0" w:line="240" w:lineRule="auto"/>
              <w:rPr>
                <w:rFonts w:eastAsia="Times New Roman" w:cs="Times New Roman"/>
                <w:sz w:val="20"/>
                <w:szCs w:val="20"/>
                <w:lang w:eastAsia="pl-PL"/>
              </w:rPr>
            </w:pPr>
          </w:p>
        </w:tc>
        <w:tc>
          <w:tcPr>
            <w:tcW w:w="503" w:type="dxa"/>
            <w:tcBorders>
              <w:top w:val="nil"/>
              <w:left w:val="nil"/>
              <w:bottom w:val="nil"/>
              <w:right w:val="nil"/>
            </w:tcBorders>
            <w:noWrap/>
            <w:vAlign w:val="bottom"/>
            <w:hideMark/>
          </w:tcPr>
          <w:p w14:paraId="52B38E5F" w14:textId="77777777" w:rsidR="00A4484F" w:rsidRPr="0090517A" w:rsidRDefault="00A4484F">
            <w:pPr>
              <w:spacing w:after="0" w:line="240" w:lineRule="auto"/>
              <w:rPr>
                <w:rFonts w:eastAsia="Times New Roman" w:cs="Times New Roman"/>
                <w:sz w:val="20"/>
                <w:szCs w:val="20"/>
                <w:lang w:eastAsia="pl-PL"/>
              </w:rPr>
            </w:pPr>
          </w:p>
        </w:tc>
        <w:tc>
          <w:tcPr>
            <w:tcW w:w="503" w:type="dxa"/>
            <w:tcBorders>
              <w:top w:val="nil"/>
              <w:left w:val="nil"/>
              <w:bottom w:val="nil"/>
              <w:right w:val="nil"/>
            </w:tcBorders>
            <w:noWrap/>
            <w:vAlign w:val="bottom"/>
            <w:hideMark/>
          </w:tcPr>
          <w:p w14:paraId="4D69B5A4" w14:textId="77777777" w:rsidR="00A4484F" w:rsidRPr="0090517A" w:rsidRDefault="00A4484F">
            <w:pPr>
              <w:spacing w:after="0" w:line="240" w:lineRule="auto"/>
              <w:rPr>
                <w:rFonts w:eastAsia="Times New Roman" w:cs="Times New Roman"/>
                <w:sz w:val="20"/>
                <w:szCs w:val="20"/>
                <w:lang w:eastAsia="pl-PL"/>
              </w:rPr>
            </w:pPr>
          </w:p>
        </w:tc>
        <w:tc>
          <w:tcPr>
            <w:tcW w:w="503" w:type="dxa"/>
            <w:tcBorders>
              <w:top w:val="nil"/>
              <w:left w:val="nil"/>
              <w:bottom w:val="nil"/>
              <w:right w:val="nil"/>
            </w:tcBorders>
            <w:noWrap/>
            <w:vAlign w:val="bottom"/>
            <w:hideMark/>
          </w:tcPr>
          <w:p w14:paraId="6B6A3A54" w14:textId="77777777" w:rsidR="00A4484F" w:rsidRPr="0090517A" w:rsidRDefault="00A4484F">
            <w:pPr>
              <w:spacing w:after="0" w:line="240" w:lineRule="auto"/>
              <w:rPr>
                <w:rFonts w:eastAsia="Times New Roman" w:cs="Times New Roman"/>
                <w:sz w:val="20"/>
                <w:szCs w:val="20"/>
                <w:lang w:eastAsia="pl-PL"/>
              </w:rPr>
            </w:pPr>
          </w:p>
        </w:tc>
        <w:tc>
          <w:tcPr>
            <w:tcW w:w="503" w:type="dxa"/>
            <w:tcBorders>
              <w:top w:val="nil"/>
              <w:left w:val="nil"/>
              <w:bottom w:val="nil"/>
              <w:right w:val="nil"/>
            </w:tcBorders>
            <w:noWrap/>
            <w:vAlign w:val="bottom"/>
            <w:hideMark/>
          </w:tcPr>
          <w:p w14:paraId="654C9BFA" w14:textId="77777777" w:rsidR="00A4484F" w:rsidRPr="0090517A" w:rsidRDefault="00A4484F">
            <w:pPr>
              <w:spacing w:after="0" w:line="240" w:lineRule="auto"/>
              <w:rPr>
                <w:rFonts w:eastAsia="Times New Roman" w:cs="Times New Roman"/>
                <w:sz w:val="20"/>
                <w:szCs w:val="20"/>
                <w:lang w:eastAsia="pl-PL"/>
              </w:rPr>
            </w:pPr>
          </w:p>
        </w:tc>
        <w:tc>
          <w:tcPr>
            <w:tcW w:w="502" w:type="dxa"/>
            <w:tcBorders>
              <w:top w:val="nil"/>
              <w:left w:val="nil"/>
              <w:bottom w:val="nil"/>
              <w:right w:val="nil"/>
            </w:tcBorders>
            <w:noWrap/>
            <w:vAlign w:val="bottom"/>
            <w:hideMark/>
          </w:tcPr>
          <w:p w14:paraId="4708C293" w14:textId="77777777" w:rsidR="00A4484F" w:rsidRPr="0090517A" w:rsidRDefault="00A4484F">
            <w:pPr>
              <w:spacing w:after="0" w:line="240" w:lineRule="auto"/>
              <w:rPr>
                <w:rFonts w:eastAsia="Times New Roman" w:cs="Times New Roman"/>
                <w:sz w:val="20"/>
                <w:szCs w:val="20"/>
                <w:lang w:eastAsia="pl-PL"/>
              </w:rPr>
            </w:pPr>
          </w:p>
        </w:tc>
        <w:tc>
          <w:tcPr>
            <w:tcW w:w="502" w:type="dxa"/>
            <w:tcBorders>
              <w:top w:val="nil"/>
              <w:left w:val="nil"/>
              <w:bottom w:val="nil"/>
              <w:right w:val="nil"/>
            </w:tcBorders>
            <w:noWrap/>
            <w:vAlign w:val="bottom"/>
            <w:hideMark/>
          </w:tcPr>
          <w:p w14:paraId="361D6BCD" w14:textId="77777777" w:rsidR="00A4484F" w:rsidRPr="0090517A" w:rsidRDefault="00A4484F">
            <w:pPr>
              <w:spacing w:after="0" w:line="240" w:lineRule="auto"/>
              <w:rPr>
                <w:rFonts w:eastAsia="Times New Roman" w:cs="Times New Roman"/>
                <w:sz w:val="20"/>
                <w:szCs w:val="20"/>
                <w:lang w:eastAsia="pl-PL"/>
              </w:rPr>
            </w:pPr>
          </w:p>
        </w:tc>
        <w:tc>
          <w:tcPr>
            <w:tcW w:w="502" w:type="dxa"/>
            <w:tcBorders>
              <w:top w:val="nil"/>
              <w:left w:val="nil"/>
              <w:bottom w:val="nil"/>
              <w:right w:val="nil"/>
            </w:tcBorders>
            <w:noWrap/>
            <w:vAlign w:val="bottom"/>
            <w:hideMark/>
          </w:tcPr>
          <w:p w14:paraId="21BD6E9E" w14:textId="77777777" w:rsidR="00A4484F" w:rsidRPr="0090517A" w:rsidRDefault="00A4484F">
            <w:pPr>
              <w:spacing w:after="0" w:line="240" w:lineRule="auto"/>
              <w:rPr>
                <w:rFonts w:eastAsia="Times New Roman" w:cs="Times New Roman"/>
                <w:sz w:val="20"/>
                <w:szCs w:val="20"/>
                <w:lang w:eastAsia="pl-PL"/>
              </w:rPr>
            </w:pPr>
          </w:p>
        </w:tc>
        <w:tc>
          <w:tcPr>
            <w:tcW w:w="502" w:type="dxa"/>
            <w:tcBorders>
              <w:top w:val="nil"/>
              <w:left w:val="nil"/>
              <w:bottom w:val="nil"/>
              <w:right w:val="nil"/>
            </w:tcBorders>
            <w:noWrap/>
            <w:vAlign w:val="bottom"/>
            <w:hideMark/>
          </w:tcPr>
          <w:p w14:paraId="7B496063" w14:textId="77777777" w:rsidR="00A4484F" w:rsidRPr="0090517A" w:rsidRDefault="00A4484F">
            <w:pPr>
              <w:spacing w:after="0" w:line="240" w:lineRule="auto"/>
              <w:rPr>
                <w:rFonts w:eastAsia="Times New Roman" w:cs="Times New Roman"/>
                <w:sz w:val="20"/>
                <w:szCs w:val="20"/>
                <w:lang w:eastAsia="pl-PL"/>
              </w:rPr>
            </w:pPr>
          </w:p>
        </w:tc>
        <w:tc>
          <w:tcPr>
            <w:tcW w:w="502" w:type="dxa"/>
            <w:tcBorders>
              <w:top w:val="nil"/>
              <w:left w:val="nil"/>
              <w:bottom w:val="nil"/>
              <w:right w:val="nil"/>
            </w:tcBorders>
            <w:noWrap/>
            <w:vAlign w:val="bottom"/>
            <w:hideMark/>
          </w:tcPr>
          <w:p w14:paraId="4903B09F" w14:textId="77777777" w:rsidR="00A4484F" w:rsidRPr="0090517A" w:rsidRDefault="00A4484F">
            <w:pPr>
              <w:spacing w:after="0" w:line="240" w:lineRule="auto"/>
              <w:rPr>
                <w:rFonts w:eastAsia="Times New Roman" w:cs="Times New Roman"/>
                <w:sz w:val="20"/>
                <w:szCs w:val="20"/>
                <w:lang w:eastAsia="pl-PL"/>
              </w:rPr>
            </w:pPr>
          </w:p>
        </w:tc>
        <w:tc>
          <w:tcPr>
            <w:tcW w:w="502" w:type="dxa"/>
            <w:tcBorders>
              <w:top w:val="nil"/>
              <w:left w:val="nil"/>
              <w:bottom w:val="nil"/>
              <w:right w:val="nil"/>
            </w:tcBorders>
            <w:noWrap/>
            <w:vAlign w:val="bottom"/>
            <w:hideMark/>
          </w:tcPr>
          <w:p w14:paraId="2D9BAAF0" w14:textId="77777777" w:rsidR="00A4484F" w:rsidRPr="0090517A" w:rsidRDefault="00A4484F">
            <w:pPr>
              <w:spacing w:after="0" w:line="240" w:lineRule="auto"/>
              <w:rPr>
                <w:rFonts w:eastAsia="Times New Roman" w:cs="Times New Roman"/>
                <w:sz w:val="20"/>
                <w:szCs w:val="20"/>
                <w:lang w:eastAsia="pl-PL"/>
              </w:rPr>
            </w:pPr>
          </w:p>
        </w:tc>
        <w:tc>
          <w:tcPr>
            <w:tcW w:w="502" w:type="dxa"/>
            <w:tcBorders>
              <w:top w:val="nil"/>
              <w:left w:val="nil"/>
              <w:bottom w:val="nil"/>
              <w:right w:val="nil"/>
            </w:tcBorders>
            <w:noWrap/>
            <w:vAlign w:val="bottom"/>
            <w:hideMark/>
          </w:tcPr>
          <w:p w14:paraId="47F99799" w14:textId="77777777" w:rsidR="00A4484F" w:rsidRPr="0090517A" w:rsidRDefault="00A4484F">
            <w:pPr>
              <w:spacing w:after="0" w:line="240" w:lineRule="auto"/>
              <w:rPr>
                <w:rFonts w:eastAsia="Times New Roman" w:cs="Times New Roman"/>
                <w:sz w:val="20"/>
                <w:szCs w:val="20"/>
                <w:lang w:eastAsia="pl-PL"/>
              </w:rPr>
            </w:pPr>
          </w:p>
        </w:tc>
        <w:tc>
          <w:tcPr>
            <w:tcW w:w="502" w:type="dxa"/>
            <w:tcBorders>
              <w:top w:val="nil"/>
              <w:left w:val="nil"/>
              <w:bottom w:val="nil"/>
              <w:right w:val="nil"/>
            </w:tcBorders>
            <w:noWrap/>
            <w:vAlign w:val="bottom"/>
            <w:hideMark/>
          </w:tcPr>
          <w:p w14:paraId="4D399D53" w14:textId="77777777" w:rsidR="00A4484F" w:rsidRPr="0090517A" w:rsidRDefault="00A4484F">
            <w:pPr>
              <w:spacing w:after="0" w:line="240" w:lineRule="auto"/>
              <w:rPr>
                <w:rFonts w:eastAsia="Times New Roman" w:cs="Times New Roman"/>
                <w:sz w:val="20"/>
                <w:szCs w:val="20"/>
                <w:lang w:eastAsia="pl-PL"/>
              </w:rPr>
            </w:pPr>
          </w:p>
        </w:tc>
        <w:tc>
          <w:tcPr>
            <w:tcW w:w="502" w:type="dxa"/>
            <w:tcBorders>
              <w:top w:val="nil"/>
              <w:left w:val="nil"/>
              <w:bottom w:val="nil"/>
              <w:right w:val="nil"/>
            </w:tcBorders>
            <w:noWrap/>
            <w:vAlign w:val="bottom"/>
            <w:hideMark/>
          </w:tcPr>
          <w:p w14:paraId="365563B4" w14:textId="77777777" w:rsidR="00A4484F" w:rsidRPr="0090517A" w:rsidRDefault="00A4484F">
            <w:pPr>
              <w:spacing w:after="0" w:line="240" w:lineRule="auto"/>
              <w:rPr>
                <w:rFonts w:eastAsia="Times New Roman" w:cs="Times New Roman"/>
                <w:sz w:val="20"/>
                <w:szCs w:val="20"/>
                <w:lang w:eastAsia="pl-PL"/>
              </w:rPr>
            </w:pPr>
          </w:p>
        </w:tc>
        <w:tc>
          <w:tcPr>
            <w:tcW w:w="502" w:type="dxa"/>
            <w:tcBorders>
              <w:top w:val="nil"/>
              <w:left w:val="nil"/>
              <w:bottom w:val="nil"/>
              <w:right w:val="nil"/>
            </w:tcBorders>
            <w:noWrap/>
            <w:vAlign w:val="bottom"/>
            <w:hideMark/>
          </w:tcPr>
          <w:p w14:paraId="04DEAF1C" w14:textId="77777777" w:rsidR="00A4484F" w:rsidRPr="0090517A" w:rsidRDefault="00A4484F">
            <w:pPr>
              <w:spacing w:after="0" w:line="240" w:lineRule="auto"/>
              <w:rPr>
                <w:rFonts w:eastAsia="Times New Roman" w:cs="Times New Roman"/>
                <w:sz w:val="20"/>
                <w:szCs w:val="20"/>
                <w:lang w:eastAsia="pl-PL"/>
              </w:rPr>
            </w:pPr>
          </w:p>
        </w:tc>
        <w:tc>
          <w:tcPr>
            <w:tcW w:w="502" w:type="dxa"/>
            <w:tcBorders>
              <w:top w:val="nil"/>
              <w:left w:val="nil"/>
              <w:bottom w:val="nil"/>
              <w:right w:val="nil"/>
            </w:tcBorders>
            <w:noWrap/>
            <w:vAlign w:val="bottom"/>
            <w:hideMark/>
          </w:tcPr>
          <w:p w14:paraId="6DF079EB" w14:textId="77777777" w:rsidR="00A4484F" w:rsidRPr="0090517A" w:rsidRDefault="00A4484F">
            <w:pPr>
              <w:spacing w:after="0" w:line="240" w:lineRule="auto"/>
              <w:rPr>
                <w:rFonts w:eastAsia="Times New Roman" w:cs="Times New Roman"/>
                <w:sz w:val="20"/>
                <w:szCs w:val="20"/>
                <w:lang w:eastAsia="pl-PL"/>
              </w:rPr>
            </w:pPr>
          </w:p>
        </w:tc>
        <w:tc>
          <w:tcPr>
            <w:tcW w:w="502" w:type="dxa"/>
            <w:tcBorders>
              <w:top w:val="nil"/>
              <w:left w:val="nil"/>
              <w:bottom w:val="nil"/>
              <w:right w:val="nil"/>
            </w:tcBorders>
            <w:noWrap/>
            <w:vAlign w:val="bottom"/>
            <w:hideMark/>
          </w:tcPr>
          <w:p w14:paraId="3D8227C7" w14:textId="77777777" w:rsidR="00A4484F" w:rsidRPr="0090517A" w:rsidRDefault="00A4484F">
            <w:pPr>
              <w:spacing w:after="0" w:line="240" w:lineRule="auto"/>
              <w:rPr>
                <w:rFonts w:eastAsia="Times New Roman" w:cs="Times New Roman"/>
                <w:sz w:val="20"/>
                <w:szCs w:val="20"/>
                <w:lang w:eastAsia="pl-PL"/>
              </w:rPr>
            </w:pPr>
          </w:p>
        </w:tc>
        <w:tc>
          <w:tcPr>
            <w:tcW w:w="502" w:type="dxa"/>
            <w:tcBorders>
              <w:top w:val="nil"/>
              <w:left w:val="nil"/>
              <w:bottom w:val="nil"/>
              <w:right w:val="nil"/>
            </w:tcBorders>
            <w:noWrap/>
            <w:vAlign w:val="bottom"/>
            <w:hideMark/>
          </w:tcPr>
          <w:p w14:paraId="453CDD6D" w14:textId="77777777" w:rsidR="00A4484F" w:rsidRPr="0090517A" w:rsidRDefault="00A4484F">
            <w:pPr>
              <w:spacing w:after="0" w:line="240" w:lineRule="auto"/>
              <w:rPr>
                <w:rFonts w:eastAsia="Times New Roman" w:cs="Times New Roman"/>
                <w:sz w:val="20"/>
                <w:szCs w:val="20"/>
                <w:lang w:eastAsia="pl-PL"/>
              </w:rPr>
            </w:pPr>
          </w:p>
        </w:tc>
        <w:tc>
          <w:tcPr>
            <w:tcW w:w="502" w:type="dxa"/>
            <w:tcBorders>
              <w:top w:val="nil"/>
              <w:left w:val="nil"/>
              <w:bottom w:val="nil"/>
              <w:right w:val="nil"/>
            </w:tcBorders>
            <w:noWrap/>
            <w:vAlign w:val="bottom"/>
            <w:hideMark/>
          </w:tcPr>
          <w:p w14:paraId="4B077A29" w14:textId="77777777" w:rsidR="00A4484F" w:rsidRPr="0090517A" w:rsidRDefault="00A4484F">
            <w:pPr>
              <w:spacing w:after="0" w:line="240" w:lineRule="auto"/>
              <w:rPr>
                <w:rFonts w:eastAsia="Times New Roman" w:cs="Times New Roman"/>
                <w:sz w:val="20"/>
                <w:szCs w:val="20"/>
                <w:lang w:eastAsia="pl-PL"/>
              </w:rPr>
            </w:pPr>
          </w:p>
        </w:tc>
        <w:tc>
          <w:tcPr>
            <w:tcW w:w="502" w:type="dxa"/>
            <w:tcBorders>
              <w:top w:val="nil"/>
              <w:left w:val="nil"/>
              <w:bottom w:val="nil"/>
              <w:right w:val="nil"/>
            </w:tcBorders>
            <w:noWrap/>
            <w:vAlign w:val="bottom"/>
            <w:hideMark/>
          </w:tcPr>
          <w:p w14:paraId="78E64F62" w14:textId="77777777" w:rsidR="00A4484F" w:rsidRPr="0090517A" w:rsidRDefault="00A4484F">
            <w:pPr>
              <w:spacing w:after="0" w:line="240" w:lineRule="auto"/>
              <w:rPr>
                <w:rFonts w:eastAsia="Times New Roman" w:cs="Times New Roman"/>
                <w:sz w:val="20"/>
                <w:szCs w:val="20"/>
                <w:lang w:eastAsia="pl-PL"/>
              </w:rPr>
            </w:pPr>
          </w:p>
        </w:tc>
        <w:tc>
          <w:tcPr>
            <w:tcW w:w="179" w:type="dxa"/>
            <w:tcBorders>
              <w:top w:val="nil"/>
              <w:left w:val="nil"/>
              <w:bottom w:val="nil"/>
              <w:right w:val="nil"/>
            </w:tcBorders>
            <w:noWrap/>
            <w:vAlign w:val="bottom"/>
            <w:hideMark/>
          </w:tcPr>
          <w:p w14:paraId="3680504C" w14:textId="77777777" w:rsidR="00A4484F" w:rsidRPr="00CC0DF6" w:rsidRDefault="00A4484F">
            <w:pPr>
              <w:spacing w:after="0" w:line="240" w:lineRule="auto"/>
              <w:rPr>
                <w:rFonts w:ascii="Times New Roman" w:eastAsia="Times New Roman" w:hAnsi="Times New Roman" w:cs="Times New Roman"/>
                <w:sz w:val="20"/>
                <w:szCs w:val="20"/>
                <w:lang w:eastAsia="pl-PL"/>
              </w:rPr>
            </w:pPr>
          </w:p>
        </w:tc>
        <w:tc>
          <w:tcPr>
            <w:tcW w:w="187" w:type="dxa"/>
            <w:tcBorders>
              <w:top w:val="nil"/>
              <w:left w:val="nil"/>
              <w:bottom w:val="nil"/>
              <w:right w:val="single" w:sz="4" w:space="0" w:color="auto"/>
            </w:tcBorders>
            <w:noWrap/>
            <w:vAlign w:val="bottom"/>
            <w:hideMark/>
          </w:tcPr>
          <w:p w14:paraId="73954A73" w14:textId="77777777" w:rsidR="00A4484F" w:rsidRPr="00CC0DF6" w:rsidRDefault="00A4484F">
            <w:pPr>
              <w:spacing w:after="0" w:line="240" w:lineRule="auto"/>
              <w:rPr>
                <w:rFonts w:ascii="Calibri" w:eastAsia="Times New Roman" w:hAnsi="Calibri" w:cs="Calibri"/>
                <w:color w:val="000000"/>
                <w:sz w:val="22"/>
                <w:szCs w:val="22"/>
                <w:lang w:eastAsia="pl-PL"/>
              </w:rPr>
            </w:pPr>
            <w:r w:rsidRPr="00CC0DF6">
              <w:rPr>
                <w:rFonts w:ascii="Calibri" w:eastAsia="Times New Roman" w:hAnsi="Calibri" w:cs="Calibri"/>
                <w:color w:val="000000"/>
                <w:sz w:val="22"/>
                <w:szCs w:val="22"/>
                <w:lang w:eastAsia="pl-PL"/>
              </w:rPr>
              <w:t xml:space="preserve"> </w:t>
            </w:r>
          </w:p>
        </w:tc>
      </w:tr>
      <w:tr w:rsidR="00A4484F" w:rsidRPr="00CC0DF6" w14:paraId="4B9D8BE6" w14:textId="77777777" w:rsidTr="00B85EE3">
        <w:trPr>
          <w:trHeight w:val="510"/>
        </w:trPr>
        <w:tc>
          <w:tcPr>
            <w:tcW w:w="508" w:type="dxa"/>
            <w:tcBorders>
              <w:top w:val="nil"/>
              <w:left w:val="single" w:sz="4" w:space="0" w:color="auto"/>
              <w:bottom w:val="nil"/>
              <w:right w:val="nil"/>
            </w:tcBorders>
            <w:noWrap/>
            <w:vAlign w:val="bottom"/>
            <w:hideMark/>
          </w:tcPr>
          <w:p w14:paraId="1D08B7B1" w14:textId="77777777" w:rsidR="00A4484F" w:rsidRPr="00CC0DF6" w:rsidRDefault="00A4484F">
            <w:pPr>
              <w:spacing w:after="0" w:line="240" w:lineRule="auto"/>
              <w:rPr>
                <w:rFonts w:ascii="Calibri" w:eastAsia="Times New Roman" w:hAnsi="Calibri" w:cs="Calibri"/>
                <w:color w:val="000000"/>
                <w:sz w:val="22"/>
                <w:szCs w:val="22"/>
                <w:lang w:eastAsia="pl-PL"/>
              </w:rPr>
            </w:pPr>
            <w:r w:rsidRPr="00CC0DF6">
              <w:rPr>
                <w:rFonts w:ascii="Calibri" w:eastAsia="Times New Roman" w:hAnsi="Calibri" w:cs="Calibri"/>
                <w:color w:val="000000"/>
                <w:sz w:val="22"/>
                <w:szCs w:val="22"/>
                <w:lang w:eastAsia="pl-PL"/>
              </w:rPr>
              <w:t xml:space="preserve"> </w:t>
            </w:r>
          </w:p>
        </w:tc>
        <w:tc>
          <w:tcPr>
            <w:tcW w:w="10610" w:type="dxa"/>
            <w:gridSpan w:val="21"/>
            <w:tcBorders>
              <w:top w:val="nil"/>
              <w:left w:val="nil"/>
              <w:bottom w:val="nil"/>
              <w:right w:val="nil"/>
            </w:tcBorders>
            <w:noWrap/>
            <w:vAlign w:val="center"/>
            <w:hideMark/>
          </w:tcPr>
          <w:p w14:paraId="727BCE79" w14:textId="77777777" w:rsidR="00A4484F" w:rsidRPr="0090517A" w:rsidRDefault="00A4484F">
            <w:pPr>
              <w:spacing w:after="0" w:line="240" w:lineRule="auto"/>
              <w:rPr>
                <w:rFonts w:eastAsia="Times New Roman" w:cs="Calibri"/>
                <w:b/>
                <w:bCs/>
                <w:color w:val="000000"/>
                <w:sz w:val="22"/>
                <w:szCs w:val="22"/>
                <w:lang w:eastAsia="pl-PL"/>
              </w:rPr>
            </w:pPr>
            <w:r w:rsidRPr="0090517A">
              <w:rPr>
                <w:rFonts w:eastAsia="Times New Roman" w:cs="Calibri"/>
                <w:b/>
                <w:bCs/>
                <w:color w:val="000000"/>
                <w:sz w:val="22"/>
                <w:szCs w:val="22"/>
                <w:lang w:eastAsia="pl-PL"/>
              </w:rPr>
              <w:t>Detailed analyses under Pillar 2 (i.e., risk analysis) should be conducted for the following factors:</w:t>
            </w:r>
          </w:p>
        </w:tc>
        <w:tc>
          <w:tcPr>
            <w:tcW w:w="502" w:type="dxa"/>
            <w:tcBorders>
              <w:top w:val="nil"/>
              <w:left w:val="nil"/>
              <w:bottom w:val="nil"/>
              <w:right w:val="nil"/>
            </w:tcBorders>
            <w:noWrap/>
            <w:vAlign w:val="bottom"/>
            <w:hideMark/>
          </w:tcPr>
          <w:p w14:paraId="12ACFB9C" w14:textId="77777777" w:rsidR="00A4484F" w:rsidRPr="0090517A" w:rsidRDefault="00A4484F">
            <w:pPr>
              <w:spacing w:after="0" w:line="240" w:lineRule="auto"/>
              <w:rPr>
                <w:rFonts w:eastAsia="Times New Roman" w:cs="Calibri"/>
                <w:b/>
                <w:bCs/>
                <w:color w:val="000000"/>
                <w:sz w:val="22"/>
                <w:szCs w:val="22"/>
                <w:lang w:eastAsia="pl-PL"/>
              </w:rPr>
            </w:pPr>
          </w:p>
        </w:tc>
        <w:tc>
          <w:tcPr>
            <w:tcW w:w="502" w:type="dxa"/>
            <w:vMerge w:val="restart"/>
            <w:tcBorders>
              <w:top w:val="nil"/>
              <w:left w:val="nil"/>
              <w:bottom w:val="nil"/>
              <w:right w:val="nil"/>
            </w:tcBorders>
            <w:noWrap/>
            <w:textDirection w:val="btLr"/>
            <w:vAlign w:val="center"/>
            <w:hideMark/>
          </w:tcPr>
          <w:p w14:paraId="113D48B2" w14:textId="77777777" w:rsidR="00A4484F" w:rsidRPr="0090517A" w:rsidRDefault="00A4484F">
            <w:pPr>
              <w:spacing w:after="0" w:line="240" w:lineRule="auto"/>
              <w:jc w:val="center"/>
              <w:rPr>
                <w:rFonts w:eastAsia="Times New Roman" w:cs="Calibri"/>
                <w:b/>
                <w:bCs/>
                <w:color w:val="000000"/>
                <w:sz w:val="22"/>
                <w:szCs w:val="22"/>
                <w:lang w:eastAsia="pl-PL"/>
              </w:rPr>
            </w:pPr>
            <w:r w:rsidRPr="0090517A">
              <w:rPr>
                <w:rFonts w:eastAsia="Times New Roman" w:cs="Calibri"/>
                <w:b/>
                <w:bCs/>
                <w:color w:val="000000"/>
                <w:sz w:val="22"/>
                <w:szCs w:val="22"/>
                <w:lang w:eastAsia="pl-PL"/>
              </w:rPr>
              <w:t>SCALE</w:t>
            </w:r>
          </w:p>
        </w:tc>
        <w:tc>
          <w:tcPr>
            <w:tcW w:w="502" w:type="dxa"/>
            <w:tcBorders>
              <w:top w:val="nil"/>
              <w:left w:val="nil"/>
              <w:bottom w:val="nil"/>
              <w:right w:val="nil"/>
            </w:tcBorders>
            <w:shd w:val="clear" w:color="000000" w:fill="375623"/>
            <w:noWrap/>
            <w:vAlign w:val="bottom"/>
            <w:hideMark/>
          </w:tcPr>
          <w:p w14:paraId="771A90E7" w14:textId="77777777" w:rsidR="00A4484F" w:rsidRPr="0090517A" w:rsidRDefault="00A4484F">
            <w:pPr>
              <w:spacing w:after="0" w:line="240" w:lineRule="auto"/>
              <w:rPr>
                <w:rFonts w:eastAsia="Times New Roman" w:cs="Calibri"/>
                <w:color w:val="000000"/>
                <w:sz w:val="22"/>
                <w:szCs w:val="22"/>
                <w:lang w:eastAsia="pl-PL"/>
              </w:rPr>
            </w:pPr>
            <w:r w:rsidRPr="0090517A">
              <w:rPr>
                <w:rFonts w:eastAsia="Times New Roman" w:cs="Calibri"/>
                <w:color w:val="000000"/>
                <w:sz w:val="22"/>
                <w:szCs w:val="22"/>
                <w:lang w:eastAsia="pl-PL"/>
              </w:rPr>
              <w:t xml:space="preserve"> </w:t>
            </w:r>
          </w:p>
        </w:tc>
        <w:tc>
          <w:tcPr>
            <w:tcW w:w="1183" w:type="dxa"/>
            <w:gridSpan w:val="3"/>
            <w:tcBorders>
              <w:top w:val="nil"/>
              <w:left w:val="nil"/>
              <w:bottom w:val="nil"/>
              <w:right w:val="nil"/>
            </w:tcBorders>
            <w:noWrap/>
            <w:vAlign w:val="center"/>
            <w:hideMark/>
          </w:tcPr>
          <w:p w14:paraId="5135EF9E" w14:textId="77777777" w:rsidR="00A4484F" w:rsidRPr="0090517A" w:rsidRDefault="00A4484F">
            <w:pPr>
              <w:spacing w:after="0" w:line="240" w:lineRule="auto"/>
              <w:rPr>
                <w:rFonts w:eastAsia="Times New Roman" w:cs="Calibri"/>
                <w:color w:val="000000"/>
                <w:sz w:val="22"/>
                <w:szCs w:val="22"/>
                <w:lang w:eastAsia="pl-PL"/>
              </w:rPr>
            </w:pPr>
            <w:r w:rsidRPr="0090517A">
              <w:rPr>
                <w:rFonts w:eastAsia="Times New Roman" w:cs="Calibri"/>
                <w:color w:val="000000"/>
                <w:sz w:val="22"/>
                <w:szCs w:val="22"/>
                <w:lang w:eastAsia="pl-PL"/>
              </w:rPr>
              <w:t>Not applicable</w:t>
            </w:r>
          </w:p>
        </w:tc>
        <w:tc>
          <w:tcPr>
            <w:tcW w:w="187" w:type="dxa"/>
            <w:tcBorders>
              <w:top w:val="nil"/>
              <w:left w:val="nil"/>
              <w:bottom w:val="nil"/>
              <w:right w:val="single" w:sz="4" w:space="0" w:color="auto"/>
            </w:tcBorders>
            <w:noWrap/>
            <w:vAlign w:val="bottom"/>
            <w:hideMark/>
          </w:tcPr>
          <w:p w14:paraId="1D366A6D" w14:textId="77777777" w:rsidR="00A4484F" w:rsidRPr="00CC0DF6" w:rsidRDefault="00A4484F">
            <w:pPr>
              <w:spacing w:after="0" w:line="240" w:lineRule="auto"/>
              <w:rPr>
                <w:rFonts w:ascii="Calibri" w:eastAsia="Times New Roman" w:hAnsi="Calibri" w:cs="Calibri"/>
                <w:color w:val="000000"/>
                <w:sz w:val="22"/>
                <w:szCs w:val="22"/>
                <w:lang w:eastAsia="pl-PL"/>
              </w:rPr>
            </w:pPr>
            <w:r w:rsidRPr="00CC0DF6">
              <w:rPr>
                <w:rFonts w:ascii="Calibri" w:eastAsia="Times New Roman" w:hAnsi="Calibri" w:cs="Calibri"/>
                <w:color w:val="000000"/>
                <w:sz w:val="22"/>
                <w:szCs w:val="22"/>
                <w:lang w:eastAsia="pl-PL"/>
              </w:rPr>
              <w:t xml:space="preserve"> </w:t>
            </w:r>
          </w:p>
        </w:tc>
      </w:tr>
      <w:tr w:rsidR="00A4484F" w:rsidRPr="00CC0DF6" w14:paraId="617B0A88" w14:textId="77777777" w:rsidTr="00B85EE3">
        <w:trPr>
          <w:trHeight w:val="510"/>
        </w:trPr>
        <w:tc>
          <w:tcPr>
            <w:tcW w:w="508" w:type="dxa"/>
            <w:tcBorders>
              <w:top w:val="nil"/>
              <w:left w:val="single" w:sz="4" w:space="0" w:color="auto"/>
              <w:bottom w:val="nil"/>
              <w:right w:val="nil"/>
            </w:tcBorders>
            <w:noWrap/>
            <w:vAlign w:val="bottom"/>
            <w:hideMark/>
          </w:tcPr>
          <w:p w14:paraId="760CC826" w14:textId="77777777" w:rsidR="00A4484F" w:rsidRPr="00CC0DF6" w:rsidRDefault="00A4484F">
            <w:pPr>
              <w:spacing w:after="0" w:line="240" w:lineRule="auto"/>
              <w:rPr>
                <w:rFonts w:ascii="Calibri" w:eastAsia="Times New Roman" w:hAnsi="Calibri" w:cs="Calibri"/>
                <w:color w:val="000000"/>
                <w:sz w:val="22"/>
                <w:szCs w:val="22"/>
                <w:lang w:eastAsia="pl-PL"/>
              </w:rPr>
            </w:pPr>
            <w:r w:rsidRPr="00CC0DF6">
              <w:rPr>
                <w:rFonts w:ascii="Calibri" w:eastAsia="Times New Roman" w:hAnsi="Calibri" w:cs="Calibri"/>
                <w:color w:val="000000"/>
                <w:sz w:val="22"/>
                <w:szCs w:val="22"/>
                <w:lang w:eastAsia="pl-PL"/>
              </w:rPr>
              <w:t xml:space="preserve"> </w:t>
            </w:r>
          </w:p>
        </w:tc>
        <w:tc>
          <w:tcPr>
            <w:tcW w:w="3075" w:type="dxa"/>
            <w:gridSpan w:val="6"/>
            <w:tcBorders>
              <w:top w:val="nil"/>
              <w:left w:val="nil"/>
              <w:bottom w:val="nil"/>
              <w:right w:val="nil"/>
            </w:tcBorders>
            <w:noWrap/>
            <w:vAlign w:val="center"/>
            <w:hideMark/>
          </w:tcPr>
          <w:p w14:paraId="63675296" w14:textId="77777777" w:rsidR="00A4484F" w:rsidRPr="0090517A" w:rsidRDefault="00A4484F" w:rsidP="00B27A6A">
            <w:pPr>
              <w:spacing w:after="0" w:line="240" w:lineRule="auto"/>
              <w:rPr>
                <w:rFonts w:eastAsia="Times New Roman" w:cs="Calibri"/>
                <w:color w:val="000000"/>
                <w:sz w:val="20"/>
                <w:szCs w:val="20"/>
                <w:lang w:eastAsia="pl-PL"/>
              </w:rPr>
            </w:pPr>
            <w:r w:rsidRPr="0090517A">
              <w:rPr>
                <w:rFonts w:eastAsia="Times New Roman" w:cs="Calibri"/>
                <w:color w:val="000000"/>
                <w:sz w:val="20"/>
                <w:szCs w:val="20"/>
                <w:lang w:eastAsia="pl-PL"/>
              </w:rPr>
              <w:t>Extreme rainfall</w:t>
            </w:r>
          </w:p>
        </w:tc>
        <w:tc>
          <w:tcPr>
            <w:tcW w:w="503" w:type="dxa"/>
            <w:tcBorders>
              <w:top w:val="nil"/>
              <w:left w:val="nil"/>
              <w:bottom w:val="nil"/>
              <w:right w:val="nil"/>
            </w:tcBorders>
            <w:noWrap/>
            <w:vAlign w:val="bottom"/>
            <w:hideMark/>
          </w:tcPr>
          <w:p w14:paraId="0DD83D34" w14:textId="77777777" w:rsidR="00A4484F" w:rsidRPr="0090517A" w:rsidRDefault="00A4484F">
            <w:pPr>
              <w:spacing w:after="0" w:line="240" w:lineRule="auto"/>
              <w:rPr>
                <w:rFonts w:eastAsia="Times New Roman" w:cs="Calibri"/>
                <w:color w:val="000000"/>
                <w:sz w:val="18"/>
                <w:szCs w:val="18"/>
                <w:lang w:eastAsia="pl-PL"/>
              </w:rPr>
            </w:pPr>
          </w:p>
        </w:tc>
        <w:tc>
          <w:tcPr>
            <w:tcW w:w="503" w:type="dxa"/>
            <w:tcBorders>
              <w:top w:val="nil"/>
              <w:left w:val="nil"/>
              <w:bottom w:val="nil"/>
              <w:right w:val="nil"/>
            </w:tcBorders>
            <w:noWrap/>
            <w:vAlign w:val="bottom"/>
            <w:hideMark/>
          </w:tcPr>
          <w:p w14:paraId="3BB0BF45" w14:textId="77777777" w:rsidR="00A4484F" w:rsidRPr="0090517A" w:rsidRDefault="00A4484F">
            <w:pPr>
              <w:spacing w:after="0" w:line="240" w:lineRule="auto"/>
              <w:rPr>
                <w:rFonts w:eastAsia="Times New Roman" w:cs="Times New Roman"/>
                <w:sz w:val="18"/>
                <w:szCs w:val="18"/>
                <w:lang w:eastAsia="pl-PL"/>
              </w:rPr>
            </w:pPr>
          </w:p>
        </w:tc>
        <w:tc>
          <w:tcPr>
            <w:tcW w:w="503" w:type="dxa"/>
            <w:tcBorders>
              <w:top w:val="nil"/>
              <w:left w:val="nil"/>
              <w:bottom w:val="nil"/>
              <w:right w:val="nil"/>
            </w:tcBorders>
            <w:noWrap/>
            <w:vAlign w:val="bottom"/>
            <w:hideMark/>
          </w:tcPr>
          <w:p w14:paraId="06A68992" w14:textId="77777777" w:rsidR="00A4484F" w:rsidRPr="0090517A" w:rsidRDefault="00A4484F">
            <w:pPr>
              <w:spacing w:after="0" w:line="240" w:lineRule="auto"/>
              <w:rPr>
                <w:rFonts w:eastAsia="Times New Roman" w:cs="Times New Roman"/>
                <w:sz w:val="20"/>
                <w:szCs w:val="20"/>
                <w:lang w:eastAsia="pl-PL"/>
              </w:rPr>
            </w:pPr>
          </w:p>
        </w:tc>
        <w:tc>
          <w:tcPr>
            <w:tcW w:w="503" w:type="dxa"/>
            <w:tcBorders>
              <w:top w:val="nil"/>
              <w:left w:val="nil"/>
              <w:bottom w:val="nil"/>
              <w:right w:val="nil"/>
            </w:tcBorders>
            <w:noWrap/>
            <w:vAlign w:val="bottom"/>
            <w:hideMark/>
          </w:tcPr>
          <w:p w14:paraId="3DF84ECD" w14:textId="77777777" w:rsidR="00A4484F" w:rsidRPr="0090517A" w:rsidRDefault="00A4484F">
            <w:pPr>
              <w:spacing w:after="0" w:line="240" w:lineRule="auto"/>
              <w:rPr>
                <w:rFonts w:eastAsia="Times New Roman" w:cs="Times New Roman"/>
                <w:sz w:val="20"/>
                <w:szCs w:val="20"/>
                <w:lang w:eastAsia="pl-PL"/>
              </w:rPr>
            </w:pPr>
          </w:p>
        </w:tc>
        <w:tc>
          <w:tcPr>
            <w:tcW w:w="503" w:type="dxa"/>
            <w:tcBorders>
              <w:top w:val="nil"/>
              <w:left w:val="nil"/>
              <w:bottom w:val="nil"/>
              <w:right w:val="nil"/>
            </w:tcBorders>
            <w:noWrap/>
            <w:vAlign w:val="bottom"/>
            <w:hideMark/>
          </w:tcPr>
          <w:p w14:paraId="79F3E11E" w14:textId="77777777" w:rsidR="00A4484F" w:rsidRPr="0090517A" w:rsidRDefault="00A4484F">
            <w:pPr>
              <w:spacing w:after="0" w:line="240" w:lineRule="auto"/>
              <w:rPr>
                <w:rFonts w:eastAsia="Times New Roman" w:cs="Times New Roman"/>
                <w:sz w:val="20"/>
                <w:szCs w:val="20"/>
                <w:lang w:eastAsia="pl-PL"/>
              </w:rPr>
            </w:pPr>
          </w:p>
        </w:tc>
        <w:tc>
          <w:tcPr>
            <w:tcW w:w="502" w:type="dxa"/>
            <w:tcBorders>
              <w:top w:val="nil"/>
              <w:left w:val="nil"/>
              <w:bottom w:val="nil"/>
              <w:right w:val="nil"/>
            </w:tcBorders>
            <w:noWrap/>
            <w:vAlign w:val="bottom"/>
            <w:hideMark/>
          </w:tcPr>
          <w:p w14:paraId="1C102327" w14:textId="77777777" w:rsidR="00A4484F" w:rsidRPr="0090517A" w:rsidRDefault="00A4484F">
            <w:pPr>
              <w:spacing w:after="0" w:line="240" w:lineRule="auto"/>
              <w:rPr>
                <w:rFonts w:eastAsia="Times New Roman" w:cs="Times New Roman"/>
                <w:sz w:val="20"/>
                <w:szCs w:val="20"/>
                <w:lang w:eastAsia="pl-PL"/>
              </w:rPr>
            </w:pPr>
          </w:p>
        </w:tc>
        <w:tc>
          <w:tcPr>
            <w:tcW w:w="502" w:type="dxa"/>
            <w:tcBorders>
              <w:top w:val="nil"/>
              <w:left w:val="nil"/>
              <w:bottom w:val="nil"/>
              <w:right w:val="nil"/>
            </w:tcBorders>
            <w:noWrap/>
            <w:vAlign w:val="bottom"/>
            <w:hideMark/>
          </w:tcPr>
          <w:p w14:paraId="32214E55" w14:textId="77777777" w:rsidR="00A4484F" w:rsidRPr="0090517A" w:rsidRDefault="00A4484F">
            <w:pPr>
              <w:spacing w:after="0" w:line="240" w:lineRule="auto"/>
              <w:rPr>
                <w:rFonts w:eastAsia="Times New Roman" w:cs="Times New Roman"/>
                <w:sz w:val="20"/>
                <w:szCs w:val="20"/>
                <w:lang w:eastAsia="pl-PL"/>
              </w:rPr>
            </w:pPr>
          </w:p>
        </w:tc>
        <w:tc>
          <w:tcPr>
            <w:tcW w:w="502" w:type="dxa"/>
            <w:tcBorders>
              <w:top w:val="nil"/>
              <w:left w:val="nil"/>
              <w:bottom w:val="nil"/>
              <w:right w:val="nil"/>
            </w:tcBorders>
            <w:noWrap/>
            <w:vAlign w:val="bottom"/>
            <w:hideMark/>
          </w:tcPr>
          <w:p w14:paraId="42C6F170" w14:textId="77777777" w:rsidR="00A4484F" w:rsidRPr="0090517A" w:rsidRDefault="00A4484F">
            <w:pPr>
              <w:spacing w:after="0" w:line="240" w:lineRule="auto"/>
              <w:rPr>
                <w:rFonts w:eastAsia="Times New Roman" w:cs="Times New Roman"/>
                <w:sz w:val="20"/>
                <w:szCs w:val="20"/>
                <w:lang w:eastAsia="pl-PL"/>
              </w:rPr>
            </w:pPr>
          </w:p>
        </w:tc>
        <w:tc>
          <w:tcPr>
            <w:tcW w:w="502" w:type="dxa"/>
            <w:tcBorders>
              <w:top w:val="nil"/>
              <w:left w:val="nil"/>
              <w:bottom w:val="nil"/>
              <w:right w:val="nil"/>
            </w:tcBorders>
            <w:noWrap/>
            <w:vAlign w:val="bottom"/>
            <w:hideMark/>
          </w:tcPr>
          <w:p w14:paraId="6529385E" w14:textId="77777777" w:rsidR="00A4484F" w:rsidRPr="0090517A" w:rsidRDefault="00A4484F">
            <w:pPr>
              <w:spacing w:after="0" w:line="240" w:lineRule="auto"/>
              <w:rPr>
                <w:rFonts w:eastAsia="Times New Roman" w:cs="Times New Roman"/>
                <w:sz w:val="20"/>
                <w:szCs w:val="20"/>
                <w:lang w:eastAsia="pl-PL"/>
              </w:rPr>
            </w:pPr>
          </w:p>
        </w:tc>
        <w:tc>
          <w:tcPr>
            <w:tcW w:w="502" w:type="dxa"/>
            <w:tcBorders>
              <w:top w:val="nil"/>
              <w:left w:val="nil"/>
              <w:bottom w:val="nil"/>
              <w:right w:val="nil"/>
            </w:tcBorders>
            <w:noWrap/>
            <w:vAlign w:val="bottom"/>
            <w:hideMark/>
          </w:tcPr>
          <w:p w14:paraId="79645074" w14:textId="77777777" w:rsidR="00A4484F" w:rsidRPr="0090517A" w:rsidRDefault="00A4484F">
            <w:pPr>
              <w:spacing w:after="0" w:line="240" w:lineRule="auto"/>
              <w:rPr>
                <w:rFonts w:eastAsia="Times New Roman" w:cs="Times New Roman"/>
                <w:sz w:val="20"/>
                <w:szCs w:val="20"/>
                <w:lang w:eastAsia="pl-PL"/>
              </w:rPr>
            </w:pPr>
          </w:p>
        </w:tc>
        <w:tc>
          <w:tcPr>
            <w:tcW w:w="502" w:type="dxa"/>
            <w:tcBorders>
              <w:top w:val="nil"/>
              <w:left w:val="nil"/>
              <w:bottom w:val="nil"/>
              <w:right w:val="nil"/>
            </w:tcBorders>
            <w:noWrap/>
            <w:vAlign w:val="bottom"/>
            <w:hideMark/>
          </w:tcPr>
          <w:p w14:paraId="186F57F9" w14:textId="77777777" w:rsidR="00A4484F" w:rsidRPr="0090517A" w:rsidRDefault="00A4484F">
            <w:pPr>
              <w:spacing w:after="0" w:line="240" w:lineRule="auto"/>
              <w:rPr>
                <w:rFonts w:eastAsia="Times New Roman" w:cs="Times New Roman"/>
                <w:sz w:val="20"/>
                <w:szCs w:val="20"/>
                <w:lang w:eastAsia="pl-PL"/>
              </w:rPr>
            </w:pPr>
          </w:p>
        </w:tc>
        <w:tc>
          <w:tcPr>
            <w:tcW w:w="502" w:type="dxa"/>
            <w:tcBorders>
              <w:top w:val="nil"/>
              <w:left w:val="nil"/>
              <w:bottom w:val="nil"/>
              <w:right w:val="nil"/>
            </w:tcBorders>
            <w:noWrap/>
            <w:vAlign w:val="bottom"/>
            <w:hideMark/>
          </w:tcPr>
          <w:p w14:paraId="028E993E" w14:textId="77777777" w:rsidR="00A4484F" w:rsidRPr="0090517A" w:rsidRDefault="00A4484F">
            <w:pPr>
              <w:spacing w:after="0" w:line="240" w:lineRule="auto"/>
              <w:rPr>
                <w:rFonts w:eastAsia="Times New Roman" w:cs="Times New Roman"/>
                <w:sz w:val="20"/>
                <w:szCs w:val="20"/>
                <w:lang w:eastAsia="pl-PL"/>
              </w:rPr>
            </w:pPr>
          </w:p>
        </w:tc>
        <w:tc>
          <w:tcPr>
            <w:tcW w:w="502" w:type="dxa"/>
            <w:tcBorders>
              <w:top w:val="nil"/>
              <w:left w:val="nil"/>
              <w:bottom w:val="nil"/>
              <w:right w:val="nil"/>
            </w:tcBorders>
            <w:noWrap/>
            <w:vAlign w:val="bottom"/>
            <w:hideMark/>
          </w:tcPr>
          <w:p w14:paraId="33999253" w14:textId="77777777" w:rsidR="00A4484F" w:rsidRPr="0090517A" w:rsidRDefault="00A4484F">
            <w:pPr>
              <w:spacing w:after="0" w:line="240" w:lineRule="auto"/>
              <w:rPr>
                <w:rFonts w:eastAsia="Times New Roman" w:cs="Times New Roman"/>
                <w:sz w:val="20"/>
                <w:szCs w:val="20"/>
                <w:lang w:eastAsia="pl-PL"/>
              </w:rPr>
            </w:pPr>
          </w:p>
        </w:tc>
        <w:tc>
          <w:tcPr>
            <w:tcW w:w="502" w:type="dxa"/>
            <w:tcBorders>
              <w:top w:val="nil"/>
              <w:left w:val="nil"/>
              <w:bottom w:val="nil"/>
              <w:right w:val="nil"/>
            </w:tcBorders>
            <w:noWrap/>
            <w:vAlign w:val="bottom"/>
            <w:hideMark/>
          </w:tcPr>
          <w:p w14:paraId="258F59D7" w14:textId="77777777" w:rsidR="00A4484F" w:rsidRPr="0090517A" w:rsidRDefault="00A4484F">
            <w:pPr>
              <w:spacing w:after="0" w:line="240" w:lineRule="auto"/>
              <w:rPr>
                <w:rFonts w:eastAsia="Times New Roman" w:cs="Times New Roman"/>
                <w:sz w:val="20"/>
                <w:szCs w:val="20"/>
                <w:lang w:eastAsia="pl-PL"/>
              </w:rPr>
            </w:pPr>
          </w:p>
        </w:tc>
        <w:tc>
          <w:tcPr>
            <w:tcW w:w="502" w:type="dxa"/>
            <w:tcBorders>
              <w:top w:val="nil"/>
              <w:left w:val="nil"/>
              <w:bottom w:val="nil"/>
              <w:right w:val="nil"/>
            </w:tcBorders>
            <w:noWrap/>
            <w:vAlign w:val="bottom"/>
            <w:hideMark/>
          </w:tcPr>
          <w:p w14:paraId="077655DD" w14:textId="77777777" w:rsidR="00A4484F" w:rsidRPr="0090517A" w:rsidRDefault="00A4484F">
            <w:pPr>
              <w:spacing w:after="0" w:line="240" w:lineRule="auto"/>
              <w:rPr>
                <w:rFonts w:eastAsia="Times New Roman" w:cs="Times New Roman"/>
                <w:sz w:val="20"/>
                <w:szCs w:val="20"/>
                <w:lang w:eastAsia="pl-PL"/>
              </w:rPr>
            </w:pPr>
          </w:p>
        </w:tc>
        <w:tc>
          <w:tcPr>
            <w:tcW w:w="502" w:type="dxa"/>
            <w:tcBorders>
              <w:top w:val="nil"/>
              <w:left w:val="nil"/>
              <w:bottom w:val="nil"/>
              <w:right w:val="nil"/>
            </w:tcBorders>
            <w:noWrap/>
            <w:vAlign w:val="bottom"/>
            <w:hideMark/>
          </w:tcPr>
          <w:p w14:paraId="61C8C112" w14:textId="77777777" w:rsidR="00A4484F" w:rsidRPr="0090517A" w:rsidRDefault="00A4484F">
            <w:pPr>
              <w:spacing w:after="0" w:line="240" w:lineRule="auto"/>
              <w:rPr>
                <w:rFonts w:eastAsia="Times New Roman" w:cs="Times New Roman"/>
                <w:sz w:val="20"/>
                <w:szCs w:val="20"/>
                <w:lang w:eastAsia="pl-PL"/>
              </w:rPr>
            </w:pPr>
          </w:p>
        </w:tc>
        <w:tc>
          <w:tcPr>
            <w:tcW w:w="502" w:type="dxa"/>
            <w:vMerge/>
            <w:tcBorders>
              <w:top w:val="nil"/>
              <w:left w:val="nil"/>
              <w:bottom w:val="nil"/>
              <w:right w:val="nil"/>
            </w:tcBorders>
            <w:vAlign w:val="center"/>
            <w:hideMark/>
          </w:tcPr>
          <w:p w14:paraId="6DA3BBCF" w14:textId="77777777" w:rsidR="00A4484F" w:rsidRPr="0090517A" w:rsidRDefault="00A4484F">
            <w:pPr>
              <w:spacing w:after="0" w:line="240" w:lineRule="auto"/>
              <w:rPr>
                <w:rFonts w:eastAsia="Times New Roman" w:cs="Calibri"/>
                <w:b/>
                <w:bCs/>
                <w:color w:val="000000"/>
                <w:sz w:val="22"/>
                <w:szCs w:val="22"/>
                <w:lang w:eastAsia="pl-PL"/>
              </w:rPr>
            </w:pPr>
          </w:p>
        </w:tc>
        <w:tc>
          <w:tcPr>
            <w:tcW w:w="502" w:type="dxa"/>
            <w:tcBorders>
              <w:top w:val="nil"/>
              <w:left w:val="nil"/>
              <w:bottom w:val="nil"/>
              <w:right w:val="nil"/>
            </w:tcBorders>
            <w:shd w:val="clear" w:color="000000" w:fill="70AD47"/>
            <w:noWrap/>
            <w:vAlign w:val="bottom"/>
            <w:hideMark/>
          </w:tcPr>
          <w:p w14:paraId="3D68E019" w14:textId="77777777" w:rsidR="00A4484F" w:rsidRPr="0090517A" w:rsidRDefault="00A4484F">
            <w:pPr>
              <w:spacing w:after="0" w:line="240" w:lineRule="auto"/>
              <w:rPr>
                <w:rFonts w:eastAsia="Times New Roman" w:cs="Calibri"/>
                <w:color w:val="000000"/>
                <w:sz w:val="22"/>
                <w:szCs w:val="22"/>
                <w:lang w:eastAsia="pl-PL"/>
              </w:rPr>
            </w:pPr>
            <w:r w:rsidRPr="0090517A">
              <w:rPr>
                <w:rFonts w:eastAsia="Times New Roman" w:cs="Calibri"/>
                <w:color w:val="000000"/>
                <w:sz w:val="22"/>
                <w:szCs w:val="22"/>
                <w:lang w:eastAsia="pl-PL"/>
              </w:rPr>
              <w:t xml:space="preserve"> </w:t>
            </w:r>
          </w:p>
        </w:tc>
        <w:tc>
          <w:tcPr>
            <w:tcW w:w="1004" w:type="dxa"/>
            <w:gridSpan w:val="2"/>
            <w:tcBorders>
              <w:top w:val="nil"/>
              <w:left w:val="nil"/>
              <w:bottom w:val="nil"/>
              <w:right w:val="nil"/>
            </w:tcBorders>
            <w:noWrap/>
            <w:vAlign w:val="center"/>
            <w:hideMark/>
          </w:tcPr>
          <w:p w14:paraId="7B69E822" w14:textId="77777777" w:rsidR="00A4484F" w:rsidRPr="0090517A" w:rsidRDefault="00A4484F">
            <w:pPr>
              <w:spacing w:after="0" w:line="240" w:lineRule="auto"/>
              <w:rPr>
                <w:rFonts w:eastAsia="Times New Roman" w:cs="Calibri"/>
                <w:color w:val="000000"/>
                <w:sz w:val="22"/>
                <w:szCs w:val="22"/>
                <w:lang w:eastAsia="pl-PL"/>
              </w:rPr>
            </w:pPr>
            <w:r w:rsidRPr="0090517A">
              <w:rPr>
                <w:rFonts w:eastAsia="Times New Roman" w:cs="Calibri"/>
                <w:color w:val="000000"/>
                <w:sz w:val="22"/>
                <w:szCs w:val="22"/>
                <w:lang w:eastAsia="pl-PL"/>
              </w:rPr>
              <w:t>Low</w:t>
            </w:r>
          </w:p>
        </w:tc>
        <w:tc>
          <w:tcPr>
            <w:tcW w:w="179" w:type="dxa"/>
            <w:tcBorders>
              <w:top w:val="nil"/>
              <w:left w:val="nil"/>
              <w:bottom w:val="nil"/>
              <w:right w:val="nil"/>
            </w:tcBorders>
            <w:noWrap/>
            <w:vAlign w:val="bottom"/>
            <w:hideMark/>
          </w:tcPr>
          <w:p w14:paraId="28FB6461" w14:textId="77777777" w:rsidR="00A4484F" w:rsidRPr="00CC0DF6" w:rsidRDefault="00A4484F">
            <w:pPr>
              <w:spacing w:after="0" w:line="240" w:lineRule="auto"/>
              <w:rPr>
                <w:rFonts w:ascii="Calibri" w:eastAsia="Times New Roman" w:hAnsi="Calibri" w:cs="Calibri"/>
                <w:color w:val="000000"/>
                <w:sz w:val="22"/>
                <w:szCs w:val="22"/>
                <w:lang w:eastAsia="pl-PL"/>
              </w:rPr>
            </w:pPr>
          </w:p>
        </w:tc>
        <w:tc>
          <w:tcPr>
            <w:tcW w:w="187" w:type="dxa"/>
            <w:tcBorders>
              <w:top w:val="nil"/>
              <w:left w:val="nil"/>
              <w:bottom w:val="nil"/>
              <w:right w:val="single" w:sz="4" w:space="0" w:color="auto"/>
            </w:tcBorders>
            <w:noWrap/>
            <w:vAlign w:val="bottom"/>
            <w:hideMark/>
          </w:tcPr>
          <w:p w14:paraId="4F4692D0" w14:textId="77777777" w:rsidR="00A4484F" w:rsidRPr="00CC0DF6" w:rsidRDefault="00A4484F">
            <w:pPr>
              <w:spacing w:after="0" w:line="240" w:lineRule="auto"/>
              <w:rPr>
                <w:rFonts w:ascii="Calibri" w:eastAsia="Times New Roman" w:hAnsi="Calibri" w:cs="Calibri"/>
                <w:color w:val="000000"/>
                <w:sz w:val="22"/>
                <w:szCs w:val="22"/>
                <w:lang w:eastAsia="pl-PL"/>
              </w:rPr>
            </w:pPr>
            <w:r w:rsidRPr="00CC0DF6">
              <w:rPr>
                <w:rFonts w:ascii="Calibri" w:eastAsia="Times New Roman" w:hAnsi="Calibri" w:cs="Calibri"/>
                <w:color w:val="000000"/>
                <w:sz w:val="22"/>
                <w:szCs w:val="22"/>
                <w:lang w:eastAsia="pl-PL"/>
              </w:rPr>
              <w:t xml:space="preserve"> </w:t>
            </w:r>
          </w:p>
        </w:tc>
      </w:tr>
      <w:tr w:rsidR="00A4484F" w:rsidRPr="00CC0DF6" w14:paraId="79EF6C79" w14:textId="77777777" w:rsidTr="00B85EE3">
        <w:trPr>
          <w:trHeight w:val="510"/>
        </w:trPr>
        <w:tc>
          <w:tcPr>
            <w:tcW w:w="508" w:type="dxa"/>
            <w:tcBorders>
              <w:top w:val="nil"/>
              <w:left w:val="single" w:sz="4" w:space="0" w:color="auto"/>
              <w:right w:val="nil"/>
            </w:tcBorders>
            <w:noWrap/>
            <w:vAlign w:val="bottom"/>
            <w:hideMark/>
          </w:tcPr>
          <w:p w14:paraId="484FDC7F" w14:textId="77777777" w:rsidR="00A4484F" w:rsidRPr="00CC0DF6" w:rsidRDefault="00A4484F">
            <w:pPr>
              <w:spacing w:after="0" w:line="240" w:lineRule="auto"/>
              <w:rPr>
                <w:rFonts w:ascii="Calibri" w:eastAsia="Times New Roman" w:hAnsi="Calibri" w:cs="Calibri"/>
                <w:color w:val="000000"/>
                <w:sz w:val="22"/>
                <w:szCs w:val="22"/>
                <w:lang w:eastAsia="pl-PL"/>
              </w:rPr>
            </w:pPr>
            <w:r w:rsidRPr="00CC0DF6">
              <w:rPr>
                <w:rFonts w:ascii="Calibri" w:eastAsia="Times New Roman" w:hAnsi="Calibri" w:cs="Calibri"/>
                <w:color w:val="000000"/>
                <w:sz w:val="22"/>
                <w:szCs w:val="22"/>
                <w:lang w:eastAsia="pl-PL"/>
              </w:rPr>
              <w:t xml:space="preserve"> </w:t>
            </w:r>
          </w:p>
        </w:tc>
        <w:tc>
          <w:tcPr>
            <w:tcW w:w="3578" w:type="dxa"/>
            <w:gridSpan w:val="7"/>
            <w:tcBorders>
              <w:top w:val="nil"/>
              <w:left w:val="nil"/>
              <w:right w:val="nil"/>
            </w:tcBorders>
            <w:noWrap/>
            <w:vAlign w:val="center"/>
            <w:hideMark/>
          </w:tcPr>
          <w:p w14:paraId="3ACACCDA" w14:textId="77777777" w:rsidR="00A4484F" w:rsidRPr="0090517A" w:rsidRDefault="00A4484F" w:rsidP="00B27A6A">
            <w:pPr>
              <w:spacing w:after="0" w:line="240" w:lineRule="auto"/>
              <w:rPr>
                <w:rFonts w:eastAsia="Times New Roman" w:cs="Calibri"/>
                <w:color w:val="000000"/>
                <w:sz w:val="20"/>
                <w:szCs w:val="20"/>
                <w:lang w:eastAsia="pl-PL"/>
              </w:rPr>
            </w:pPr>
            <w:r w:rsidRPr="0090517A">
              <w:rPr>
                <w:rFonts w:eastAsia="Times New Roman" w:cs="Calibri"/>
                <w:color w:val="000000"/>
                <w:sz w:val="20"/>
                <w:szCs w:val="20"/>
                <w:lang w:eastAsia="pl-PL"/>
              </w:rPr>
              <w:t>Floods (coastal and river)</w:t>
            </w:r>
          </w:p>
        </w:tc>
        <w:tc>
          <w:tcPr>
            <w:tcW w:w="503" w:type="dxa"/>
            <w:tcBorders>
              <w:top w:val="nil"/>
              <w:left w:val="nil"/>
              <w:right w:val="nil"/>
            </w:tcBorders>
            <w:noWrap/>
            <w:vAlign w:val="bottom"/>
            <w:hideMark/>
          </w:tcPr>
          <w:p w14:paraId="1121A36F" w14:textId="77777777" w:rsidR="00A4484F" w:rsidRPr="0090517A" w:rsidRDefault="00A4484F">
            <w:pPr>
              <w:spacing w:after="0" w:line="240" w:lineRule="auto"/>
              <w:rPr>
                <w:rFonts w:eastAsia="Times New Roman" w:cs="Calibri"/>
                <w:color w:val="000000"/>
                <w:sz w:val="18"/>
                <w:szCs w:val="18"/>
                <w:lang w:eastAsia="pl-PL"/>
              </w:rPr>
            </w:pPr>
          </w:p>
        </w:tc>
        <w:tc>
          <w:tcPr>
            <w:tcW w:w="503" w:type="dxa"/>
            <w:tcBorders>
              <w:top w:val="nil"/>
              <w:left w:val="nil"/>
              <w:right w:val="nil"/>
            </w:tcBorders>
            <w:noWrap/>
            <w:vAlign w:val="bottom"/>
            <w:hideMark/>
          </w:tcPr>
          <w:p w14:paraId="5287A3CD" w14:textId="77777777" w:rsidR="00A4484F" w:rsidRPr="0090517A" w:rsidRDefault="00A4484F">
            <w:pPr>
              <w:spacing w:after="0" w:line="240" w:lineRule="auto"/>
              <w:rPr>
                <w:rFonts w:eastAsia="Times New Roman" w:cs="Times New Roman"/>
                <w:sz w:val="20"/>
                <w:szCs w:val="20"/>
                <w:lang w:eastAsia="pl-PL"/>
              </w:rPr>
            </w:pPr>
          </w:p>
        </w:tc>
        <w:tc>
          <w:tcPr>
            <w:tcW w:w="503" w:type="dxa"/>
            <w:tcBorders>
              <w:top w:val="nil"/>
              <w:left w:val="nil"/>
              <w:right w:val="nil"/>
            </w:tcBorders>
            <w:noWrap/>
            <w:vAlign w:val="bottom"/>
            <w:hideMark/>
          </w:tcPr>
          <w:p w14:paraId="38A3DE71" w14:textId="77777777" w:rsidR="00A4484F" w:rsidRPr="0090517A" w:rsidRDefault="00A4484F">
            <w:pPr>
              <w:spacing w:after="0" w:line="240" w:lineRule="auto"/>
              <w:rPr>
                <w:rFonts w:eastAsia="Times New Roman" w:cs="Times New Roman"/>
                <w:sz w:val="20"/>
                <w:szCs w:val="20"/>
                <w:lang w:eastAsia="pl-PL"/>
              </w:rPr>
            </w:pPr>
          </w:p>
        </w:tc>
        <w:tc>
          <w:tcPr>
            <w:tcW w:w="503" w:type="dxa"/>
            <w:tcBorders>
              <w:top w:val="nil"/>
              <w:left w:val="nil"/>
              <w:right w:val="nil"/>
            </w:tcBorders>
            <w:noWrap/>
            <w:vAlign w:val="bottom"/>
            <w:hideMark/>
          </w:tcPr>
          <w:p w14:paraId="01996F45" w14:textId="77777777" w:rsidR="00A4484F" w:rsidRPr="0090517A" w:rsidRDefault="00A4484F">
            <w:pPr>
              <w:spacing w:after="0" w:line="240" w:lineRule="auto"/>
              <w:rPr>
                <w:rFonts w:eastAsia="Times New Roman" w:cs="Times New Roman"/>
                <w:sz w:val="20"/>
                <w:szCs w:val="20"/>
                <w:lang w:eastAsia="pl-PL"/>
              </w:rPr>
            </w:pPr>
          </w:p>
        </w:tc>
        <w:tc>
          <w:tcPr>
            <w:tcW w:w="502" w:type="dxa"/>
            <w:tcBorders>
              <w:top w:val="nil"/>
              <w:left w:val="nil"/>
              <w:right w:val="nil"/>
            </w:tcBorders>
            <w:noWrap/>
            <w:vAlign w:val="bottom"/>
            <w:hideMark/>
          </w:tcPr>
          <w:p w14:paraId="764E51DA" w14:textId="77777777" w:rsidR="00A4484F" w:rsidRPr="0090517A" w:rsidRDefault="00A4484F">
            <w:pPr>
              <w:spacing w:after="0" w:line="240" w:lineRule="auto"/>
              <w:rPr>
                <w:rFonts w:eastAsia="Times New Roman" w:cs="Times New Roman"/>
                <w:sz w:val="20"/>
                <w:szCs w:val="20"/>
                <w:lang w:eastAsia="pl-PL"/>
              </w:rPr>
            </w:pPr>
          </w:p>
        </w:tc>
        <w:tc>
          <w:tcPr>
            <w:tcW w:w="502" w:type="dxa"/>
            <w:tcBorders>
              <w:top w:val="nil"/>
              <w:left w:val="nil"/>
              <w:right w:val="nil"/>
            </w:tcBorders>
            <w:noWrap/>
            <w:vAlign w:val="bottom"/>
            <w:hideMark/>
          </w:tcPr>
          <w:p w14:paraId="35A70358" w14:textId="77777777" w:rsidR="00A4484F" w:rsidRPr="0090517A" w:rsidRDefault="00A4484F">
            <w:pPr>
              <w:spacing w:after="0" w:line="240" w:lineRule="auto"/>
              <w:rPr>
                <w:rFonts w:eastAsia="Times New Roman" w:cs="Times New Roman"/>
                <w:sz w:val="20"/>
                <w:szCs w:val="20"/>
                <w:lang w:eastAsia="pl-PL"/>
              </w:rPr>
            </w:pPr>
          </w:p>
        </w:tc>
        <w:tc>
          <w:tcPr>
            <w:tcW w:w="502" w:type="dxa"/>
            <w:tcBorders>
              <w:top w:val="nil"/>
              <w:left w:val="nil"/>
              <w:right w:val="nil"/>
            </w:tcBorders>
            <w:noWrap/>
            <w:vAlign w:val="bottom"/>
            <w:hideMark/>
          </w:tcPr>
          <w:p w14:paraId="6338229B" w14:textId="77777777" w:rsidR="00A4484F" w:rsidRPr="0090517A" w:rsidRDefault="00A4484F">
            <w:pPr>
              <w:spacing w:after="0" w:line="240" w:lineRule="auto"/>
              <w:rPr>
                <w:rFonts w:eastAsia="Times New Roman" w:cs="Times New Roman"/>
                <w:sz w:val="20"/>
                <w:szCs w:val="20"/>
                <w:lang w:eastAsia="pl-PL"/>
              </w:rPr>
            </w:pPr>
          </w:p>
        </w:tc>
        <w:tc>
          <w:tcPr>
            <w:tcW w:w="502" w:type="dxa"/>
            <w:tcBorders>
              <w:top w:val="nil"/>
              <w:left w:val="nil"/>
              <w:right w:val="nil"/>
            </w:tcBorders>
            <w:noWrap/>
            <w:vAlign w:val="bottom"/>
            <w:hideMark/>
          </w:tcPr>
          <w:p w14:paraId="7B9473C4" w14:textId="77777777" w:rsidR="00A4484F" w:rsidRPr="0090517A" w:rsidRDefault="00A4484F">
            <w:pPr>
              <w:spacing w:after="0" w:line="240" w:lineRule="auto"/>
              <w:rPr>
                <w:rFonts w:eastAsia="Times New Roman" w:cs="Times New Roman"/>
                <w:sz w:val="20"/>
                <w:szCs w:val="20"/>
                <w:lang w:eastAsia="pl-PL"/>
              </w:rPr>
            </w:pPr>
          </w:p>
        </w:tc>
        <w:tc>
          <w:tcPr>
            <w:tcW w:w="502" w:type="dxa"/>
            <w:tcBorders>
              <w:top w:val="nil"/>
              <w:left w:val="nil"/>
              <w:right w:val="nil"/>
            </w:tcBorders>
            <w:noWrap/>
            <w:vAlign w:val="bottom"/>
            <w:hideMark/>
          </w:tcPr>
          <w:p w14:paraId="092A0FC8" w14:textId="77777777" w:rsidR="00A4484F" w:rsidRPr="0090517A" w:rsidRDefault="00A4484F">
            <w:pPr>
              <w:spacing w:after="0" w:line="240" w:lineRule="auto"/>
              <w:rPr>
                <w:rFonts w:eastAsia="Times New Roman" w:cs="Times New Roman"/>
                <w:sz w:val="20"/>
                <w:szCs w:val="20"/>
                <w:lang w:eastAsia="pl-PL"/>
              </w:rPr>
            </w:pPr>
          </w:p>
        </w:tc>
        <w:tc>
          <w:tcPr>
            <w:tcW w:w="502" w:type="dxa"/>
            <w:tcBorders>
              <w:top w:val="nil"/>
              <w:left w:val="nil"/>
              <w:right w:val="nil"/>
            </w:tcBorders>
            <w:noWrap/>
            <w:vAlign w:val="bottom"/>
            <w:hideMark/>
          </w:tcPr>
          <w:p w14:paraId="2DAC1C96" w14:textId="77777777" w:rsidR="00A4484F" w:rsidRPr="0090517A" w:rsidRDefault="00A4484F">
            <w:pPr>
              <w:spacing w:after="0" w:line="240" w:lineRule="auto"/>
              <w:rPr>
                <w:rFonts w:eastAsia="Times New Roman" w:cs="Times New Roman"/>
                <w:sz w:val="20"/>
                <w:szCs w:val="20"/>
                <w:lang w:eastAsia="pl-PL"/>
              </w:rPr>
            </w:pPr>
          </w:p>
        </w:tc>
        <w:tc>
          <w:tcPr>
            <w:tcW w:w="502" w:type="dxa"/>
            <w:tcBorders>
              <w:top w:val="nil"/>
              <w:left w:val="nil"/>
              <w:right w:val="nil"/>
            </w:tcBorders>
            <w:noWrap/>
            <w:vAlign w:val="bottom"/>
            <w:hideMark/>
          </w:tcPr>
          <w:p w14:paraId="3ED1716C" w14:textId="77777777" w:rsidR="00A4484F" w:rsidRPr="0090517A" w:rsidRDefault="00A4484F">
            <w:pPr>
              <w:spacing w:after="0" w:line="240" w:lineRule="auto"/>
              <w:rPr>
                <w:rFonts w:eastAsia="Times New Roman" w:cs="Times New Roman"/>
                <w:sz w:val="20"/>
                <w:szCs w:val="20"/>
                <w:lang w:eastAsia="pl-PL"/>
              </w:rPr>
            </w:pPr>
          </w:p>
        </w:tc>
        <w:tc>
          <w:tcPr>
            <w:tcW w:w="502" w:type="dxa"/>
            <w:tcBorders>
              <w:top w:val="nil"/>
              <w:left w:val="nil"/>
              <w:right w:val="nil"/>
            </w:tcBorders>
            <w:noWrap/>
            <w:vAlign w:val="bottom"/>
            <w:hideMark/>
          </w:tcPr>
          <w:p w14:paraId="03F9084A" w14:textId="77777777" w:rsidR="00A4484F" w:rsidRPr="0090517A" w:rsidRDefault="00A4484F">
            <w:pPr>
              <w:spacing w:after="0" w:line="240" w:lineRule="auto"/>
              <w:rPr>
                <w:rFonts w:eastAsia="Times New Roman" w:cs="Times New Roman"/>
                <w:sz w:val="20"/>
                <w:szCs w:val="20"/>
                <w:lang w:eastAsia="pl-PL"/>
              </w:rPr>
            </w:pPr>
          </w:p>
        </w:tc>
        <w:tc>
          <w:tcPr>
            <w:tcW w:w="502" w:type="dxa"/>
            <w:tcBorders>
              <w:top w:val="nil"/>
              <w:left w:val="nil"/>
              <w:right w:val="nil"/>
            </w:tcBorders>
            <w:noWrap/>
            <w:vAlign w:val="bottom"/>
            <w:hideMark/>
          </w:tcPr>
          <w:p w14:paraId="03BFC060" w14:textId="77777777" w:rsidR="00A4484F" w:rsidRPr="0090517A" w:rsidRDefault="00A4484F">
            <w:pPr>
              <w:spacing w:after="0" w:line="240" w:lineRule="auto"/>
              <w:rPr>
                <w:rFonts w:eastAsia="Times New Roman" w:cs="Times New Roman"/>
                <w:sz w:val="20"/>
                <w:szCs w:val="20"/>
                <w:lang w:eastAsia="pl-PL"/>
              </w:rPr>
            </w:pPr>
          </w:p>
        </w:tc>
        <w:tc>
          <w:tcPr>
            <w:tcW w:w="502" w:type="dxa"/>
            <w:tcBorders>
              <w:top w:val="nil"/>
              <w:left w:val="nil"/>
              <w:right w:val="nil"/>
            </w:tcBorders>
            <w:noWrap/>
            <w:vAlign w:val="bottom"/>
            <w:hideMark/>
          </w:tcPr>
          <w:p w14:paraId="6E43CCE8" w14:textId="77777777" w:rsidR="00A4484F" w:rsidRPr="0090517A" w:rsidRDefault="00A4484F">
            <w:pPr>
              <w:spacing w:after="0" w:line="240" w:lineRule="auto"/>
              <w:rPr>
                <w:rFonts w:eastAsia="Times New Roman" w:cs="Times New Roman"/>
                <w:sz w:val="20"/>
                <w:szCs w:val="20"/>
                <w:lang w:eastAsia="pl-PL"/>
              </w:rPr>
            </w:pPr>
          </w:p>
        </w:tc>
        <w:tc>
          <w:tcPr>
            <w:tcW w:w="502" w:type="dxa"/>
            <w:tcBorders>
              <w:top w:val="nil"/>
              <w:left w:val="nil"/>
              <w:right w:val="nil"/>
            </w:tcBorders>
            <w:noWrap/>
            <w:vAlign w:val="bottom"/>
            <w:hideMark/>
          </w:tcPr>
          <w:p w14:paraId="3A18DCAA" w14:textId="77777777" w:rsidR="00A4484F" w:rsidRPr="0090517A" w:rsidRDefault="00A4484F">
            <w:pPr>
              <w:spacing w:after="0" w:line="240" w:lineRule="auto"/>
              <w:rPr>
                <w:rFonts w:eastAsia="Times New Roman" w:cs="Times New Roman"/>
                <w:sz w:val="20"/>
                <w:szCs w:val="20"/>
                <w:lang w:eastAsia="pl-PL"/>
              </w:rPr>
            </w:pPr>
          </w:p>
        </w:tc>
        <w:tc>
          <w:tcPr>
            <w:tcW w:w="502" w:type="dxa"/>
            <w:vMerge/>
            <w:tcBorders>
              <w:top w:val="nil"/>
              <w:left w:val="nil"/>
              <w:right w:val="nil"/>
            </w:tcBorders>
            <w:vAlign w:val="center"/>
            <w:hideMark/>
          </w:tcPr>
          <w:p w14:paraId="66D62D50" w14:textId="77777777" w:rsidR="00A4484F" w:rsidRPr="0090517A" w:rsidRDefault="00A4484F">
            <w:pPr>
              <w:spacing w:after="0" w:line="240" w:lineRule="auto"/>
              <w:rPr>
                <w:rFonts w:eastAsia="Times New Roman" w:cs="Calibri"/>
                <w:b/>
                <w:bCs/>
                <w:color w:val="000000"/>
                <w:sz w:val="22"/>
                <w:szCs w:val="22"/>
                <w:lang w:eastAsia="pl-PL"/>
              </w:rPr>
            </w:pPr>
          </w:p>
        </w:tc>
        <w:tc>
          <w:tcPr>
            <w:tcW w:w="502" w:type="dxa"/>
            <w:tcBorders>
              <w:top w:val="nil"/>
              <w:left w:val="nil"/>
              <w:right w:val="nil"/>
            </w:tcBorders>
            <w:shd w:val="clear" w:color="000000" w:fill="FFC000"/>
            <w:noWrap/>
            <w:vAlign w:val="bottom"/>
            <w:hideMark/>
          </w:tcPr>
          <w:p w14:paraId="419541CF" w14:textId="77777777" w:rsidR="00A4484F" w:rsidRPr="0090517A" w:rsidRDefault="00A4484F">
            <w:pPr>
              <w:spacing w:after="0" w:line="240" w:lineRule="auto"/>
              <w:rPr>
                <w:rFonts w:eastAsia="Times New Roman" w:cs="Calibri"/>
                <w:color w:val="000000"/>
                <w:sz w:val="22"/>
                <w:szCs w:val="22"/>
                <w:lang w:eastAsia="pl-PL"/>
              </w:rPr>
            </w:pPr>
            <w:r w:rsidRPr="0090517A">
              <w:rPr>
                <w:rFonts w:eastAsia="Times New Roman" w:cs="Calibri"/>
                <w:color w:val="000000"/>
                <w:sz w:val="22"/>
                <w:szCs w:val="22"/>
                <w:lang w:eastAsia="pl-PL"/>
              </w:rPr>
              <w:t xml:space="preserve"> </w:t>
            </w:r>
          </w:p>
        </w:tc>
        <w:tc>
          <w:tcPr>
            <w:tcW w:w="1004" w:type="dxa"/>
            <w:gridSpan w:val="2"/>
            <w:tcBorders>
              <w:top w:val="nil"/>
              <w:left w:val="nil"/>
              <w:right w:val="nil"/>
            </w:tcBorders>
            <w:noWrap/>
            <w:vAlign w:val="center"/>
            <w:hideMark/>
          </w:tcPr>
          <w:p w14:paraId="160A83AF" w14:textId="77777777" w:rsidR="00A4484F" w:rsidRPr="0090517A" w:rsidRDefault="00A4484F">
            <w:pPr>
              <w:spacing w:after="0" w:line="240" w:lineRule="auto"/>
              <w:rPr>
                <w:rFonts w:eastAsia="Times New Roman" w:cs="Calibri"/>
                <w:color w:val="000000"/>
                <w:sz w:val="22"/>
                <w:szCs w:val="22"/>
                <w:lang w:eastAsia="pl-PL"/>
              </w:rPr>
            </w:pPr>
            <w:r w:rsidRPr="0090517A">
              <w:rPr>
                <w:rFonts w:eastAsia="Times New Roman" w:cs="Calibri"/>
                <w:color w:val="000000"/>
                <w:sz w:val="22"/>
                <w:szCs w:val="22"/>
                <w:lang w:eastAsia="pl-PL"/>
              </w:rPr>
              <w:t>Moderate</w:t>
            </w:r>
          </w:p>
        </w:tc>
        <w:tc>
          <w:tcPr>
            <w:tcW w:w="179" w:type="dxa"/>
            <w:tcBorders>
              <w:top w:val="nil"/>
              <w:left w:val="nil"/>
              <w:right w:val="nil"/>
            </w:tcBorders>
            <w:noWrap/>
            <w:vAlign w:val="bottom"/>
            <w:hideMark/>
          </w:tcPr>
          <w:p w14:paraId="2C6A901D" w14:textId="77777777" w:rsidR="00A4484F" w:rsidRPr="00CC0DF6" w:rsidRDefault="00A4484F">
            <w:pPr>
              <w:spacing w:after="0" w:line="240" w:lineRule="auto"/>
              <w:rPr>
                <w:rFonts w:ascii="Calibri" w:eastAsia="Times New Roman" w:hAnsi="Calibri" w:cs="Calibri"/>
                <w:color w:val="000000"/>
                <w:sz w:val="22"/>
                <w:szCs w:val="22"/>
                <w:lang w:eastAsia="pl-PL"/>
              </w:rPr>
            </w:pPr>
          </w:p>
        </w:tc>
        <w:tc>
          <w:tcPr>
            <w:tcW w:w="187" w:type="dxa"/>
            <w:tcBorders>
              <w:top w:val="nil"/>
              <w:left w:val="nil"/>
              <w:right w:val="single" w:sz="4" w:space="0" w:color="auto"/>
            </w:tcBorders>
            <w:noWrap/>
            <w:vAlign w:val="bottom"/>
            <w:hideMark/>
          </w:tcPr>
          <w:p w14:paraId="0F278394" w14:textId="77777777" w:rsidR="00A4484F" w:rsidRPr="00CC0DF6" w:rsidRDefault="00A4484F">
            <w:pPr>
              <w:spacing w:after="0" w:line="240" w:lineRule="auto"/>
              <w:rPr>
                <w:rFonts w:ascii="Calibri" w:eastAsia="Times New Roman" w:hAnsi="Calibri" w:cs="Calibri"/>
                <w:color w:val="000000"/>
                <w:sz w:val="22"/>
                <w:szCs w:val="22"/>
                <w:lang w:eastAsia="pl-PL"/>
              </w:rPr>
            </w:pPr>
            <w:r w:rsidRPr="00CC0DF6">
              <w:rPr>
                <w:rFonts w:ascii="Calibri" w:eastAsia="Times New Roman" w:hAnsi="Calibri" w:cs="Calibri"/>
                <w:color w:val="000000"/>
                <w:sz w:val="22"/>
                <w:szCs w:val="22"/>
                <w:lang w:eastAsia="pl-PL"/>
              </w:rPr>
              <w:t xml:space="preserve"> </w:t>
            </w:r>
          </w:p>
        </w:tc>
      </w:tr>
      <w:tr w:rsidR="00A4484F" w:rsidRPr="00CC0DF6" w14:paraId="76DBC5D3" w14:textId="77777777" w:rsidTr="00B85EE3">
        <w:trPr>
          <w:trHeight w:val="510"/>
        </w:trPr>
        <w:tc>
          <w:tcPr>
            <w:tcW w:w="508" w:type="dxa"/>
            <w:tcBorders>
              <w:top w:val="nil"/>
              <w:left w:val="single" w:sz="4" w:space="0" w:color="auto"/>
              <w:bottom w:val="single" w:sz="4" w:space="0" w:color="7F7F7F" w:themeColor="text1" w:themeTint="80"/>
              <w:right w:val="nil"/>
            </w:tcBorders>
            <w:noWrap/>
            <w:vAlign w:val="bottom"/>
            <w:hideMark/>
          </w:tcPr>
          <w:p w14:paraId="7121687F" w14:textId="77777777" w:rsidR="00A4484F" w:rsidRPr="00CC0DF6" w:rsidRDefault="00A4484F">
            <w:pPr>
              <w:spacing w:after="0" w:line="240" w:lineRule="auto"/>
              <w:rPr>
                <w:rFonts w:ascii="Calibri" w:eastAsia="Times New Roman" w:hAnsi="Calibri" w:cs="Calibri"/>
                <w:color w:val="000000"/>
                <w:sz w:val="22"/>
                <w:szCs w:val="22"/>
                <w:lang w:eastAsia="pl-PL"/>
              </w:rPr>
            </w:pPr>
            <w:r w:rsidRPr="00CC0DF6">
              <w:rPr>
                <w:rFonts w:ascii="Calibri" w:eastAsia="Times New Roman" w:hAnsi="Calibri" w:cs="Calibri"/>
                <w:color w:val="000000"/>
                <w:sz w:val="22"/>
                <w:szCs w:val="22"/>
                <w:lang w:eastAsia="pl-PL"/>
              </w:rPr>
              <w:t xml:space="preserve"> </w:t>
            </w:r>
          </w:p>
        </w:tc>
        <w:tc>
          <w:tcPr>
            <w:tcW w:w="1412" w:type="dxa"/>
            <w:gridSpan w:val="2"/>
            <w:tcBorders>
              <w:top w:val="nil"/>
              <w:left w:val="nil"/>
              <w:bottom w:val="single" w:sz="4" w:space="0" w:color="7F7F7F" w:themeColor="text1" w:themeTint="80"/>
              <w:right w:val="nil"/>
            </w:tcBorders>
            <w:noWrap/>
            <w:vAlign w:val="center"/>
            <w:hideMark/>
          </w:tcPr>
          <w:p w14:paraId="29B2CACC" w14:textId="77777777" w:rsidR="00A4484F" w:rsidRPr="0090517A" w:rsidRDefault="00A4484F">
            <w:pPr>
              <w:spacing w:after="0" w:line="240" w:lineRule="auto"/>
              <w:rPr>
                <w:rFonts w:eastAsia="Times New Roman" w:cs="Calibri"/>
                <w:color w:val="000000"/>
                <w:sz w:val="18"/>
                <w:szCs w:val="18"/>
                <w:lang w:eastAsia="pl-PL"/>
              </w:rPr>
            </w:pPr>
          </w:p>
        </w:tc>
        <w:tc>
          <w:tcPr>
            <w:tcW w:w="160" w:type="dxa"/>
            <w:tcBorders>
              <w:top w:val="nil"/>
              <w:left w:val="nil"/>
              <w:bottom w:val="single" w:sz="4" w:space="0" w:color="7F7F7F" w:themeColor="text1" w:themeTint="80"/>
              <w:right w:val="nil"/>
            </w:tcBorders>
            <w:noWrap/>
            <w:vAlign w:val="bottom"/>
            <w:hideMark/>
          </w:tcPr>
          <w:p w14:paraId="4B1AB4EC" w14:textId="77777777" w:rsidR="00A4484F" w:rsidRPr="0090517A" w:rsidRDefault="00A4484F">
            <w:pPr>
              <w:spacing w:after="0" w:line="240" w:lineRule="auto"/>
              <w:rPr>
                <w:rFonts w:eastAsia="Times New Roman" w:cs="Times New Roman"/>
                <w:sz w:val="20"/>
                <w:szCs w:val="20"/>
                <w:lang w:eastAsia="pl-PL"/>
              </w:rPr>
            </w:pPr>
          </w:p>
        </w:tc>
        <w:tc>
          <w:tcPr>
            <w:tcW w:w="502" w:type="dxa"/>
            <w:tcBorders>
              <w:top w:val="nil"/>
              <w:left w:val="nil"/>
              <w:bottom w:val="single" w:sz="4" w:space="0" w:color="7F7F7F" w:themeColor="text1" w:themeTint="80"/>
              <w:right w:val="nil"/>
            </w:tcBorders>
            <w:noWrap/>
            <w:vAlign w:val="bottom"/>
            <w:hideMark/>
          </w:tcPr>
          <w:p w14:paraId="5A9BA025" w14:textId="77777777" w:rsidR="00A4484F" w:rsidRPr="0090517A" w:rsidRDefault="00A4484F">
            <w:pPr>
              <w:spacing w:after="0" w:line="240" w:lineRule="auto"/>
              <w:rPr>
                <w:rFonts w:eastAsia="Times New Roman" w:cs="Times New Roman"/>
                <w:sz w:val="20"/>
                <w:szCs w:val="20"/>
                <w:lang w:eastAsia="pl-PL"/>
              </w:rPr>
            </w:pPr>
          </w:p>
        </w:tc>
        <w:tc>
          <w:tcPr>
            <w:tcW w:w="502" w:type="dxa"/>
            <w:tcBorders>
              <w:top w:val="nil"/>
              <w:left w:val="nil"/>
              <w:bottom w:val="single" w:sz="4" w:space="0" w:color="7F7F7F" w:themeColor="text1" w:themeTint="80"/>
              <w:right w:val="nil"/>
            </w:tcBorders>
            <w:noWrap/>
            <w:vAlign w:val="bottom"/>
            <w:hideMark/>
          </w:tcPr>
          <w:p w14:paraId="1F5B8030" w14:textId="77777777" w:rsidR="00A4484F" w:rsidRPr="0090517A" w:rsidRDefault="00A4484F">
            <w:pPr>
              <w:spacing w:after="0" w:line="240" w:lineRule="auto"/>
              <w:rPr>
                <w:rFonts w:eastAsia="Times New Roman" w:cs="Times New Roman"/>
                <w:sz w:val="20"/>
                <w:szCs w:val="20"/>
                <w:lang w:eastAsia="pl-PL"/>
              </w:rPr>
            </w:pPr>
          </w:p>
        </w:tc>
        <w:tc>
          <w:tcPr>
            <w:tcW w:w="502" w:type="dxa"/>
            <w:tcBorders>
              <w:top w:val="nil"/>
              <w:left w:val="nil"/>
              <w:bottom w:val="single" w:sz="4" w:space="0" w:color="7F7F7F" w:themeColor="text1" w:themeTint="80"/>
              <w:right w:val="nil"/>
            </w:tcBorders>
            <w:noWrap/>
            <w:vAlign w:val="bottom"/>
            <w:hideMark/>
          </w:tcPr>
          <w:p w14:paraId="145175A0" w14:textId="77777777" w:rsidR="00A4484F" w:rsidRPr="0090517A" w:rsidRDefault="00A4484F">
            <w:pPr>
              <w:spacing w:after="0" w:line="240" w:lineRule="auto"/>
              <w:rPr>
                <w:rFonts w:eastAsia="Times New Roman" w:cs="Times New Roman"/>
                <w:sz w:val="20"/>
                <w:szCs w:val="20"/>
                <w:lang w:eastAsia="pl-PL"/>
              </w:rPr>
            </w:pPr>
          </w:p>
        </w:tc>
        <w:tc>
          <w:tcPr>
            <w:tcW w:w="503" w:type="dxa"/>
            <w:tcBorders>
              <w:top w:val="nil"/>
              <w:left w:val="nil"/>
              <w:bottom w:val="single" w:sz="4" w:space="0" w:color="7F7F7F" w:themeColor="text1" w:themeTint="80"/>
              <w:right w:val="nil"/>
            </w:tcBorders>
            <w:noWrap/>
            <w:vAlign w:val="bottom"/>
            <w:hideMark/>
          </w:tcPr>
          <w:p w14:paraId="141A39D8" w14:textId="77777777" w:rsidR="00A4484F" w:rsidRPr="0090517A" w:rsidRDefault="00A4484F">
            <w:pPr>
              <w:spacing w:after="0" w:line="240" w:lineRule="auto"/>
              <w:rPr>
                <w:rFonts w:eastAsia="Times New Roman" w:cs="Times New Roman"/>
                <w:sz w:val="20"/>
                <w:szCs w:val="20"/>
                <w:lang w:eastAsia="pl-PL"/>
              </w:rPr>
            </w:pPr>
          </w:p>
        </w:tc>
        <w:tc>
          <w:tcPr>
            <w:tcW w:w="503" w:type="dxa"/>
            <w:tcBorders>
              <w:top w:val="nil"/>
              <w:left w:val="nil"/>
              <w:bottom w:val="single" w:sz="4" w:space="0" w:color="7F7F7F" w:themeColor="text1" w:themeTint="80"/>
              <w:right w:val="nil"/>
            </w:tcBorders>
            <w:noWrap/>
            <w:vAlign w:val="bottom"/>
            <w:hideMark/>
          </w:tcPr>
          <w:p w14:paraId="4D29C838" w14:textId="77777777" w:rsidR="00A4484F" w:rsidRPr="0090517A" w:rsidRDefault="00A4484F">
            <w:pPr>
              <w:spacing w:after="0" w:line="240" w:lineRule="auto"/>
              <w:rPr>
                <w:rFonts w:eastAsia="Times New Roman" w:cs="Times New Roman"/>
                <w:sz w:val="20"/>
                <w:szCs w:val="20"/>
                <w:lang w:eastAsia="pl-PL"/>
              </w:rPr>
            </w:pPr>
          </w:p>
        </w:tc>
        <w:tc>
          <w:tcPr>
            <w:tcW w:w="503" w:type="dxa"/>
            <w:tcBorders>
              <w:top w:val="nil"/>
              <w:left w:val="nil"/>
              <w:bottom w:val="single" w:sz="4" w:space="0" w:color="7F7F7F" w:themeColor="text1" w:themeTint="80"/>
              <w:right w:val="nil"/>
            </w:tcBorders>
            <w:noWrap/>
            <w:vAlign w:val="bottom"/>
            <w:hideMark/>
          </w:tcPr>
          <w:p w14:paraId="56F2E163" w14:textId="77777777" w:rsidR="00A4484F" w:rsidRPr="0090517A" w:rsidRDefault="00A4484F">
            <w:pPr>
              <w:spacing w:after="0" w:line="240" w:lineRule="auto"/>
              <w:rPr>
                <w:rFonts w:eastAsia="Times New Roman" w:cs="Times New Roman"/>
                <w:sz w:val="20"/>
                <w:szCs w:val="20"/>
                <w:lang w:eastAsia="pl-PL"/>
              </w:rPr>
            </w:pPr>
          </w:p>
        </w:tc>
        <w:tc>
          <w:tcPr>
            <w:tcW w:w="503" w:type="dxa"/>
            <w:tcBorders>
              <w:top w:val="nil"/>
              <w:left w:val="nil"/>
              <w:bottom w:val="single" w:sz="4" w:space="0" w:color="7F7F7F" w:themeColor="text1" w:themeTint="80"/>
              <w:right w:val="nil"/>
            </w:tcBorders>
            <w:noWrap/>
            <w:vAlign w:val="bottom"/>
            <w:hideMark/>
          </w:tcPr>
          <w:p w14:paraId="3EBD7306" w14:textId="77777777" w:rsidR="00A4484F" w:rsidRPr="0090517A" w:rsidRDefault="00A4484F">
            <w:pPr>
              <w:spacing w:after="0" w:line="240" w:lineRule="auto"/>
              <w:rPr>
                <w:rFonts w:eastAsia="Times New Roman" w:cs="Times New Roman"/>
                <w:sz w:val="20"/>
                <w:szCs w:val="20"/>
                <w:lang w:eastAsia="pl-PL"/>
              </w:rPr>
            </w:pPr>
          </w:p>
        </w:tc>
        <w:tc>
          <w:tcPr>
            <w:tcW w:w="503" w:type="dxa"/>
            <w:tcBorders>
              <w:top w:val="nil"/>
              <w:left w:val="nil"/>
              <w:bottom w:val="single" w:sz="4" w:space="0" w:color="7F7F7F" w:themeColor="text1" w:themeTint="80"/>
              <w:right w:val="nil"/>
            </w:tcBorders>
            <w:noWrap/>
            <w:vAlign w:val="bottom"/>
            <w:hideMark/>
          </w:tcPr>
          <w:p w14:paraId="04F281C7" w14:textId="77777777" w:rsidR="00A4484F" w:rsidRPr="0090517A" w:rsidRDefault="00A4484F">
            <w:pPr>
              <w:spacing w:after="0" w:line="240" w:lineRule="auto"/>
              <w:rPr>
                <w:rFonts w:eastAsia="Times New Roman" w:cs="Times New Roman"/>
                <w:sz w:val="20"/>
                <w:szCs w:val="20"/>
                <w:lang w:eastAsia="pl-PL"/>
              </w:rPr>
            </w:pPr>
          </w:p>
        </w:tc>
        <w:tc>
          <w:tcPr>
            <w:tcW w:w="502" w:type="dxa"/>
            <w:tcBorders>
              <w:top w:val="nil"/>
              <w:left w:val="nil"/>
              <w:bottom w:val="single" w:sz="4" w:space="0" w:color="7F7F7F" w:themeColor="text1" w:themeTint="80"/>
              <w:right w:val="nil"/>
            </w:tcBorders>
            <w:noWrap/>
            <w:vAlign w:val="bottom"/>
            <w:hideMark/>
          </w:tcPr>
          <w:p w14:paraId="6669658A" w14:textId="77777777" w:rsidR="00A4484F" w:rsidRPr="0090517A" w:rsidRDefault="00A4484F">
            <w:pPr>
              <w:spacing w:after="0" w:line="240" w:lineRule="auto"/>
              <w:rPr>
                <w:rFonts w:eastAsia="Times New Roman" w:cs="Times New Roman"/>
                <w:sz w:val="20"/>
                <w:szCs w:val="20"/>
                <w:lang w:eastAsia="pl-PL"/>
              </w:rPr>
            </w:pPr>
          </w:p>
        </w:tc>
        <w:tc>
          <w:tcPr>
            <w:tcW w:w="502" w:type="dxa"/>
            <w:tcBorders>
              <w:top w:val="nil"/>
              <w:left w:val="nil"/>
              <w:bottom w:val="single" w:sz="4" w:space="0" w:color="7F7F7F" w:themeColor="text1" w:themeTint="80"/>
              <w:right w:val="nil"/>
            </w:tcBorders>
            <w:noWrap/>
            <w:vAlign w:val="bottom"/>
            <w:hideMark/>
          </w:tcPr>
          <w:p w14:paraId="74694C73" w14:textId="77777777" w:rsidR="00A4484F" w:rsidRPr="0090517A" w:rsidRDefault="00A4484F">
            <w:pPr>
              <w:spacing w:after="0" w:line="240" w:lineRule="auto"/>
              <w:rPr>
                <w:rFonts w:eastAsia="Times New Roman" w:cs="Times New Roman"/>
                <w:sz w:val="20"/>
                <w:szCs w:val="20"/>
                <w:lang w:eastAsia="pl-PL"/>
              </w:rPr>
            </w:pPr>
          </w:p>
        </w:tc>
        <w:tc>
          <w:tcPr>
            <w:tcW w:w="502" w:type="dxa"/>
            <w:tcBorders>
              <w:top w:val="nil"/>
              <w:left w:val="nil"/>
              <w:bottom w:val="single" w:sz="4" w:space="0" w:color="7F7F7F" w:themeColor="text1" w:themeTint="80"/>
              <w:right w:val="nil"/>
            </w:tcBorders>
            <w:noWrap/>
            <w:vAlign w:val="bottom"/>
            <w:hideMark/>
          </w:tcPr>
          <w:p w14:paraId="06A6D882" w14:textId="77777777" w:rsidR="00A4484F" w:rsidRPr="0090517A" w:rsidRDefault="00A4484F">
            <w:pPr>
              <w:spacing w:after="0" w:line="240" w:lineRule="auto"/>
              <w:rPr>
                <w:rFonts w:eastAsia="Times New Roman" w:cs="Times New Roman"/>
                <w:sz w:val="20"/>
                <w:szCs w:val="20"/>
                <w:lang w:eastAsia="pl-PL"/>
              </w:rPr>
            </w:pPr>
          </w:p>
        </w:tc>
        <w:tc>
          <w:tcPr>
            <w:tcW w:w="502" w:type="dxa"/>
            <w:tcBorders>
              <w:top w:val="nil"/>
              <w:left w:val="nil"/>
              <w:bottom w:val="single" w:sz="4" w:space="0" w:color="7F7F7F" w:themeColor="text1" w:themeTint="80"/>
              <w:right w:val="nil"/>
            </w:tcBorders>
            <w:noWrap/>
            <w:vAlign w:val="bottom"/>
            <w:hideMark/>
          </w:tcPr>
          <w:p w14:paraId="49CCA91A" w14:textId="77777777" w:rsidR="00A4484F" w:rsidRPr="0090517A" w:rsidRDefault="00A4484F">
            <w:pPr>
              <w:spacing w:after="0" w:line="240" w:lineRule="auto"/>
              <w:rPr>
                <w:rFonts w:eastAsia="Times New Roman" w:cs="Times New Roman"/>
                <w:sz w:val="20"/>
                <w:szCs w:val="20"/>
                <w:lang w:eastAsia="pl-PL"/>
              </w:rPr>
            </w:pPr>
          </w:p>
        </w:tc>
        <w:tc>
          <w:tcPr>
            <w:tcW w:w="502" w:type="dxa"/>
            <w:tcBorders>
              <w:top w:val="nil"/>
              <w:left w:val="nil"/>
              <w:bottom w:val="single" w:sz="4" w:space="0" w:color="7F7F7F" w:themeColor="text1" w:themeTint="80"/>
              <w:right w:val="nil"/>
            </w:tcBorders>
            <w:noWrap/>
            <w:vAlign w:val="bottom"/>
            <w:hideMark/>
          </w:tcPr>
          <w:p w14:paraId="4B8014EC" w14:textId="77777777" w:rsidR="00A4484F" w:rsidRPr="0090517A" w:rsidRDefault="00A4484F">
            <w:pPr>
              <w:spacing w:after="0" w:line="240" w:lineRule="auto"/>
              <w:rPr>
                <w:rFonts w:eastAsia="Times New Roman" w:cs="Times New Roman"/>
                <w:sz w:val="20"/>
                <w:szCs w:val="20"/>
                <w:lang w:eastAsia="pl-PL"/>
              </w:rPr>
            </w:pPr>
          </w:p>
        </w:tc>
        <w:tc>
          <w:tcPr>
            <w:tcW w:w="502" w:type="dxa"/>
            <w:tcBorders>
              <w:top w:val="nil"/>
              <w:left w:val="nil"/>
              <w:bottom w:val="single" w:sz="4" w:space="0" w:color="7F7F7F" w:themeColor="text1" w:themeTint="80"/>
              <w:right w:val="nil"/>
            </w:tcBorders>
            <w:noWrap/>
            <w:vAlign w:val="bottom"/>
            <w:hideMark/>
          </w:tcPr>
          <w:p w14:paraId="0BAF90B5" w14:textId="77777777" w:rsidR="00A4484F" w:rsidRPr="0090517A" w:rsidRDefault="00A4484F">
            <w:pPr>
              <w:spacing w:after="0" w:line="240" w:lineRule="auto"/>
              <w:rPr>
                <w:rFonts w:eastAsia="Times New Roman" w:cs="Times New Roman"/>
                <w:sz w:val="20"/>
                <w:szCs w:val="20"/>
                <w:lang w:eastAsia="pl-PL"/>
              </w:rPr>
            </w:pPr>
          </w:p>
        </w:tc>
        <w:tc>
          <w:tcPr>
            <w:tcW w:w="502" w:type="dxa"/>
            <w:tcBorders>
              <w:top w:val="nil"/>
              <w:left w:val="nil"/>
              <w:bottom w:val="single" w:sz="4" w:space="0" w:color="7F7F7F" w:themeColor="text1" w:themeTint="80"/>
              <w:right w:val="nil"/>
            </w:tcBorders>
            <w:noWrap/>
            <w:vAlign w:val="bottom"/>
            <w:hideMark/>
          </w:tcPr>
          <w:p w14:paraId="694F239A" w14:textId="77777777" w:rsidR="00A4484F" w:rsidRPr="0090517A" w:rsidRDefault="00A4484F">
            <w:pPr>
              <w:spacing w:after="0" w:line="240" w:lineRule="auto"/>
              <w:rPr>
                <w:rFonts w:eastAsia="Times New Roman" w:cs="Times New Roman"/>
                <w:sz w:val="20"/>
                <w:szCs w:val="20"/>
                <w:lang w:eastAsia="pl-PL"/>
              </w:rPr>
            </w:pPr>
          </w:p>
        </w:tc>
        <w:tc>
          <w:tcPr>
            <w:tcW w:w="502" w:type="dxa"/>
            <w:tcBorders>
              <w:top w:val="nil"/>
              <w:left w:val="nil"/>
              <w:bottom w:val="single" w:sz="4" w:space="0" w:color="7F7F7F" w:themeColor="text1" w:themeTint="80"/>
              <w:right w:val="nil"/>
            </w:tcBorders>
            <w:noWrap/>
            <w:vAlign w:val="bottom"/>
            <w:hideMark/>
          </w:tcPr>
          <w:p w14:paraId="1C15BF76" w14:textId="77777777" w:rsidR="00A4484F" w:rsidRPr="0090517A" w:rsidRDefault="00A4484F">
            <w:pPr>
              <w:spacing w:after="0" w:line="240" w:lineRule="auto"/>
              <w:rPr>
                <w:rFonts w:eastAsia="Times New Roman" w:cs="Times New Roman"/>
                <w:sz w:val="20"/>
                <w:szCs w:val="20"/>
                <w:lang w:eastAsia="pl-PL"/>
              </w:rPr>
            </w:pPr>
          </w:p>
        </w:tc>
        <w:tc>
          <w:tcPr>
            <w:tcW w:w="502" w:type="dxa"/>
            <w:tcBorders>
              <w:top w:val="nil"/>
              <w:left w:val="nil"/>
              <w:bottom w:val="single" w:sz="4" w:space="0" w:color="7F7F7F" w:themeColor="text1" w:themeTint="80"/>
              <w:right w:val="nil"/>
            </w:tcBorders>
            <w:noWrap/>
            <w:vAlign w:val="bottom"/>
            <w:hideMark/>
          </w:tcPr>
          <w:p w14:paraId="095ED6A8" w14:textId="77777777" w:rsidR="00A4484F" w:rsidRPr="0090517A" w:rsidRDefault="00A4484F">
            <w:pPr>
              <w:spacing w:after="0" w:line="240" w:lineRule="auto"/>
              <w:rPr>
                <w:rFonts w:eastAsia="Times New Roman" w:cs="Times New Roman"/>
                <w:sz w:val="20"/>
                <w:szCs w:val="20"/>
                <w:lang w:eastAsia="pl-PL"/>
              </w:rPr>
            </w:pPr>
          </w:p>
        </w:tc>
        <w:tc>
          <w:tcPr>
            <w:tcW w:w="502" w:type="dxa"/>
            <w:tcBorders>
              <w:top w:val="nil"/>
              <w:left w:val="nil"/>
              <w:bottom w:val="single" w:sz="4" w:space="0" w:color="7F7F7F" w:themeColor="text1" w:themeTint="80"/>
              <w:right w:val="nil"/>
            </w:tcBorders>
            <w:noWrap/>
            <w:vAlign w:val="bottom"/>
            <w:hideMark/>
          </w:tcPr>
          <w:p w14:paraId="165D94C5" w14:textId="77777777" w:rsidR="00A4484F" w:rsidRPr="0090517A" w:rsidRDefault="00A4484F">
            <w:pPr>
              <w:spacing w:after="0" w:line="240" w:lineRule="auto"/>
              <w:rPr>
                <w:rFonts w:eastAsia="Times New Roman" w:cs="Times New Roman"/>
                <w:sz w:val="20"/>
                <w:szCs w:val="20"/>
                <w:lang w:eastAsia="pl-PL"/>
              </w:rPr>
            </w:pPr>
          </w:p>
        </w:tc>
        <w:tc>
          <w:tcPr>
            <w:tcW w:w="502" w:type="dxa"/>
            <w:tcBorders>
              <w:top w:val="nil"/>
              <w:left w:val="nil"/>
              <w:bottom w:val="single" w:sz="4" w:space="0" w:color="7F7F7F" w:themeColor="text1" w:themeTint="80"/>
              <w:right w:val="nil"/>
            </w:tcBorders>
            <w:noWrap/>
            <w:vAlign w:val="bottom"/>
            <w:hideMark/>
          </w:tcPr>
          <w:p w14:paraId="1F2103B7" w14:textId="77777777" w:rsidR="00A4484F" w:rsidRPr="0090517A" w:rsidRDefault="00A4484F">
            <w:pPr>
              <w:spacing w:after="0" w:line="240" w:lineRule="auto"/>
              <w:rPr>
                <w:rFonts w:eastAsia="Times New Roman" w:cs="Times New Roman"/>
                <w:sz w:val="20"/>
                <w:szCs w:val="20"/>
                <w:lang w:eastAsia="pl-PL"/>
              </w:rPr>
            </w:pPr>
          </w:p>
        </w:tc>
        <w:tc>
          <w:tcPr>
            <w:tcW w:w="502" w:type="dxa"/>
            <w:vMerge/>
            <w:tcBorders>
              <w:top w:val="nil"/>
              <w:left w:val="nil"/>
              <w:bottom w:val="single" w:sz="4" w:space="0" w:color="7F7F7F" w:themeColor="text1" w:themeTint="80"/>
              <w:right w:val="nil"/>
            </w:tcBorders>
            <w:vAlign w:val="center"/>
            <w:hideMark/>
          </w:tcPr>
          <w:p w14:paraId="50983528" w14:textId="77777777" w:rsidR="00A4484F" w:rsidRPr="0090517A" w:rsidRDefault="00A4484F">
            <w:pPr>
              <w:spacing w:after="0" w:line="240" w:lineRule="auto"/>
              <w:rPr>
                <w:rFonts w:eastAsia="Times New Roman" w:cs="Calibri"/>
                <w:b/>
                <w:bCs/>
                <w:color w:val="000000"/>
                <w:sz w:val="22"/>
                <w:szCs w:val="22"/>
                <w:lang w:eastAsia="pl-PL"/>
              </w:rPr>
            </w:pPr>
          </w:p>
        </w:tc>
        <w:tc>
          <w:tcPr>
            <w:tcW w:w="502" w:type="dxa"/>
            <w:tcBorders>
              <w:top w:val="nil"/>
              <w:left w:val="nil"/>
              <w:bottom w:val="single" w:sz="4" w:space="0" w:color="7F7F7F" w:themeColor="text1" w:themeTint="80"/>
              <w:right w:val="nil"/>
            </w:tcBorders>
            <w:shd w:val="clear" w:color="000000" w:fill="FF0000"/>
            <w:noWrap/>
            <w:vAlign w:val="bottom"/>
            <w:hideMark/>
          </w:tcPr>
          <w:p w14:paraId="7A3C29C7" w14:textId="77777777" w:rsidR="00A4484F" w:rsidRPr="0090517A" w:rsidRDefault="00A4484F">
            <w:pPr>
              <w:spacing w:after="0" w:line="240" w:lineRule="auto"/>
              <w:rPr>
                <w:rFonts w:eastAsia="Times New Roman" w:cs="Calibri"/>
                <w:color w:val="000000"/>
                <w:sz w:val="22"/>
                <w:szCs w:val="22"/>
                <w:lang w:eastAsia="pl-PL"/>
              </w:rPr>
            </w:pPr>
            <w:r w:rsidRPr="0090517A">
              <w:rPr>
                <w:rFonts w:eastAsia="Times New Roman" w:cs="Calibri"/>
                <w:color w:val="000000"/>
                <w:sz w:val="22"/>
                <w:szCs w:val="22"/>
                <w:lang w:eastAsia="pl-PL"/>
              </w:rPr>
              <w:t xml:space="preserve"> </w:t>
            </w:r>
          </w:p>
        </w:tc>
        <w:tc>
          <w:tcPr>
            <w:tcW w:w="1004" w:type="dxa"/>
            <w:gridSpan w:val="2"/>
            <w:tcBorders>
              <w:top w:val="nil"/>
              <w:left w:val="nil"/>
              <w:bottom w:val="single" w:sz="4" w:space="0" w:color="7F7F7F" w:themeColor="text1" w:themeTint="80"/>
              <w:right w:val="nil"/>
            </w:tcBorders>
            <w:noWrap/>
            <w:vAlign w:val="center"/>
            <w:hideMark/>
          </w:tcPr>
          <w:p w14:paraId="711BA6DC" w14:textId="77777777" w:rsidR="00A4484F" w:rsidRPr="0090517A" w:rsidRDefault="00A4484F">
            <w:pPr>
              <w:spacing w:after="0" w:line="240" w:lineRule="auto"/>
              <w:rPr>
                <w:rFonts w:eastAsia="Times New Roman" w:cs="Calibri"/>
                <w:color w:val="000000"/>
                <w:sz w:val="22"/>
                <w:szCs w:val="22"/>
                <w:lang w:eastAsia="pl-PL"/>
              </w:rPr>
            </w:pPr>
            <w:r w:rsidRPr="0090517A">
              <w:rPr>
                <w:rFonts w:eastAsia="Times New Roman" w:cs="Calibri"/>
                <w:color w:val="000000"/>
                <w:sz w:val="22"/>
                <w:szCs w:val="22"/>
                <w:lang w:eastAsia="pl-PL"/>
              </w:rPr>
              <w:t>High</w:t>
            </w:r>
          </w:p>
        </w:tc>
        <w:tc>
          <w:tcPr>
            <w:tcW w:w="179" w:type="dxa"/>
            <w:tcBorders>
              <w:top w:val="nil"/>
              <w:left w:val="nil"/>
              <w:bottom w:val="single" w:sz="4" w:space="0" w:color="7F7F7F" w:themeColor="text1" w:themeTint="80"/>
              <w:right w:val="nil"/>
            </w:tcBorders>
            <w:noWrap/>
            <w:vAlign w:val="bottom"/>
            <w:hideMark/>
          </w:tcPr>
          <w:p w14:paraId="4CDD3198" w14:textId="77777777" w:rsidR="00A4484F" w:rsidRPr="00CC0DF6" w:rsidRDefault="00A4484F">
            <w:pPr>
              <w:spacing w:after="0" w:line="240" w:lineRule="auto"/>
              <w:rPr>
                <w:rFonts w:ascii="Calibri" w:eastAsia="Times New Roman" w:hAnsi="Calibri" w:cs="Calibri"/>
                <w:color w:val="000000"/>
                <w:sz w:val="22"/>
                <w:szCs w:val="22"/>
                <w:lang w:eastAsia="pl-PL"/>
              </w:rPr>
            </w:pPr>
          </w:p>
        </w:tc>
        <w:tc>
          <w:tcPr>
            <w:tcW w:w="187" w:type="dxa"/>
            <w:tcBorders>
              <w:top w:val="nil"/>
              <w:left w:val="nil"/>
              <w:bottom w:val="single" w:sz="4" w:space="0" w:color="7F7F7F" w:themeColor="text1" w:themeTint="80"/>
              <w:right w:val="single" w:sz="4" w:space="0" w:color="auto"/>
            </w:tcBorders>
            <w:noWrap/>
            <w:vAlign w:val="bottom"/>
            <w:hideMark/>
          </w:tcPr>
          <w:p w14:paraId="5CC46ECE" w14:textId="77777777" w:rsidR="00A4484F" w:rsidRPr="00CC0DF6" w:rsidRDefault="00A4484F">
            <w:pPr>
              <w:spacing w:after="0" w:line="240" w:lineRule="auto"/>
              <w:rPr>
                <w:rFonts w:ascii="Calibri" w:eastAsia="Times New Roman" w:hAnsi="Calibri" w:cs="Calibri"/>
                <w:color w:val="000000"/>
                <w:sz w:val="22"/>
                <w:szCs w:val="22"/>
                <w:lang w:eastAsia="pl-PL"/>
              </w:rPr>
            </w:pPr>
            <w:r w:rsidRPr="00CC0DF6">
              <w:rPr>
                <w:rFonts w:ascii="Calibri" w:eastAsia="Times New Roman" w:hAnsi="Calibri" w:cs="Calibri"/>
                <w:color w:val="000000"/>
                <w:sz w:val="22"/>
                <w:szCs w:val="22"/>
                <w:lang w:eastAsia="pl-PL"/>
              </w:rPr>
              <w:t xml:space="preserve"> </w:t>
            </w:r>
          </w:p>
        </w:tc>
      </w:tr>
    </w:tbl>
    <w:p w14:paraId="68412C8E" w14:textId="77777777" w:rsidR="00A4484F" w:rsidRPr="00CC0DF6" w:rsidRDefault="00A4484F" w:rsidP="00A4484F">
      <w:pPr>
        <w:keepNext/>
        <w:rPr>
          <w:rFonts w:ascii="Calibri" w:eastAsia="Calibri" w:hAnsi="Calibri" w:cs="Calibri"/>
          <w:b/>
          <w:bCs/>
        </w:rPr>
      </w:pPr>
    </w:p>
    <w:p w14:paraId="58A57B81" w14:textId="77777777" w:rsidR="00A4484F" w:rsidRPr="00CC0DF6" w:rsidRDefault="00A4484F" w:rsidP="00A4484F">
      <w:pPr>
        <w:rPr>
          <w:rFonts w:ascii="Calibri" w:eastAsia="Calibri" w:hAnsi="Calibri" w:cs="Calibri"/>
        </w:rPr>
        <w:sectPr w:rsidR="00A4484F" w:rsidRPr="00CC0DF6" w:rsidSect="00A4484F">
          <w:pgSz w:w="16838" w:h="11906" w:orient="landscape"/>
          <w:pgMar w:top="1417" w:right="1417" w:bottom="1417" w:left="1417" w:header="708" w:footer="708" w:gutter="0"/>
          <w:cols w:space="708"/>
          <w:docGrid w:linePitch="360"/>
        </w:sectPr>
      </w:pPr>
    </w:p>
    <w:p w14:paraId="5F7FE3D8" w14:textId="77777777" w:rsidR="00A4484F" w:rsidRPr="0090517A" w:rsidRDefault="00A4484F" w:rsidP="0090517A">
      <w:pPr>
        <w:spacing w:after="120" w:line="276" w:lineRule="auto"/>
        <w:jc w:val="both"/>
        <w:rPr>
          <w:b/>
          <w:bCs/>
          <w:u w:val="single"/>
        </w:rPr>
      </w:pPr>
      <w:r w:rsidRPr="0090517A">
        <w:rPr>
          <w:b/>
          <w:bCs/>
          <w:u w:val="single"/>
        </w:rPr>
        <w:lastRenderedPageBreak/>
        <w:t>Stage 2: Risk Analysis</w:t>
      </w:r>
    </w:p>
    <w:p w14:paraId="4854C975" w14:textId="02951B80" w:rsidR="00A4484F" w:rsidRPr="0090517A" w:rsidRDefault="00A4484F" w:rsidP="0090517A">
      <w:pPr>
        <w:spacing w:after="120" w:line="276" w:lineRule="auto"/>
        <w:jc w:val="both"/>
      </w:pPr>
      <w:r w:rsidRPr="0090517A">
        <w:t xml:space="preserve">An risk analysis was conducted for the climate-related risk factors to which the </w:t>
      </w:r>
      <w:r w:rsidR="00583453" w:rsidRPr="0090517A">
        <w:t>Task</w:t>
      </w:r>
      <w:r w:rsidRPr="0090517A">
        <w:t xml:space="preserve"> is highly vulnerable. </w:t>
      </w:r>
    </w:p>
    <w:p w14:paraId="77C16E3C" w14:textId="6A4749CA" w:rsidR="00A4484F" w:rsidRPr="0090517A" w:rsidRDefault="00A4484F" w:rsidP="0090517A">
      <w:pPr>
        <w:spacing w:after="120" w:line="276" w:lineRule="auto"/>
        <w:jc w:val="both"/>
      </w:pPr>
      <w:r w:rsidRPr="0090517A">
        <w:t xml:space="preserve">The risk assessment module is a structured method for analyzing climate hazards and their impacts, providing the information necessary for decision-making. This process involves assessing the likelihood of occurrence and the severity of impacts associated with the hazards identified during the preselection stage, as well as evaluating the significance of such risks for the </w:t>
      </w:r>
      <w:r w:rsidR="00583453" w:rsidRPr="0090517A">
        <w:t>Task</w:t>
      </w:r>
      <w:r w:rsidRPr="0090517A">
        <w:t>’s implementation.</w:t>
      </w:r>
    </w:p>
    <w:p w14:paraId="52AEE0BE" w14:textId="77777777" w:rsidR="00A4484F" w:rsidRPr="0090517A" w:rsidRDefault="00A4484F" w:rsidP="0090517A">
      <w:pPr>
        <w:spacing w:after="120" w:line="276" w:lineRule="auto"/>
        <w:jc w:val="both"/>
      </w:pPr>
      <w:r w:rsidRPr="0090517A">
        <w:t>In the climate risk analysis, each risk factor with high vulnerability was subjected to an analysis of the scale of impacts in the context of:</w:t>
      </w:r>
    </w:p>
    <w:p w14:paraId="19F0B710" w14:textId="77777777" w:rsidR="00A4484F" w:rsidRPr="0090517A" w:rsidRDefault="00A4484F" w:rsidP="0090517A">
      <w:pPr>
        <w:pStyle w:val="Akapitzlist"/>
        <w:numPr>
          <w:ilvl w:val="0"/>
          <w:numId w:val="6"/>
        </w:numPr>
        <w:spacing w:after="120" w:line="276" w:lineRule="auto"/>
        <w:contextualSpacing w:val="0"/>
        <w:jc w:val="both"/>
      </w:pPr>
      <w:r w:rsidRPr="0090517A">
        <w:t>damage to fixed assets,</w:t>
      </w:r>
    </w:p>
    <w:p w14:paraId="42AB92B7" w14:textId="77777777" w:rsidR="00A4484F" w:rsidRPr="0090517A" w:rsidRDefault="00A4484F" w:rsidP="0090517A">
      <w:pPr>
        <w:pStyle w:val="Akapitzlist"/>
        <w:numPr>
          <w:ilvl w:val="0"/>
          <w:numId w:val="6"/>
        </w:numPr>
        <w:spacing w:after="120" w:line="276" w:lineRule="auto"/>
        <w:contextualSpacing w:val="0"/>
        <w:jc w:val="both"/>
      </w:pPr>
      <w:r w:rsidRPr="0090517A">
        <w:t>safety and health,</w:t>
      </w:r>
    </w:p>
    <w:p w14:paraId="4B284F45" w14:textId="77777777" w:rsidR="00A4484F" w:rsidRPr="0090517A" w:rsidRDefault="00A4484F" w:rsidP="0090517A">
      <w:pPr>
        <w:pStyle w:val="Akapitzlist"/>
        <w:numPr>
          <w:ilvl w:val="0"/>
          <w:numId w:val="6"/>
        </w:numPr>
        <w:spacing w:after="120" w:line="276" w:lineRule="auto"/>
        <w:contextualSpacing w:val="0"/>
        <w:jc w:val="both"/>
      </w:pPr>
      <w:r w:rsidRPr="0090517A">
        <w:t>the natural environment,</w:t>
      </w:r>
    </w:p>
    <w:p w14:paraId="6475ED45" w14:textId="77777777" w:rsidR="00A4484F" w:rsidRPr="0090517A" w:rsidRDefault="00A4484F" w:rsidP="0090517A">
      <w:pPr>
        <w:pStyle w:val="Akapitzlist"/>
        <w:numPr>
          <w:ilvl w:val="0"/>
          <w:numId w:val="6"/>
        </w:numPr>
        <w:spacing w:after="120" w:line="276" w:lineRule="auto"/>
        <w:contextualSpacing w:val="0"/>
        <w:jc w:val="both"/>
      </w:pPr>
      <w:r w:rsidRPr="0090517A">
        <w:t>social impacts,</w:t>
      </w:r>
    </w:p>
    <w:p w14:paraId="1B1C5CCA" w14:textId="77777777" w:rsidR="00A4484F" w:rsidRPr="0090517A" w:rsidRDefault="00A4484F" w:rsidP="0090517A">
      <w:pPr>
        <w:pStyle w:val="Akapitzlist"/>
        <w:numPr>
          <w:ilvl w:val="0"/>
          <w:numId w:val="6"/>
        </w:numPr>
        <w:spacing w:after="120" w:line="276" w:lineRule="auto"/>
        <w:contextualSpacing w:val="0"/>
        <w:jc w:val="both"/>
      </w:pPr>
      <w:r w:rsidRPr="0090517A">
        <w:t>financial impacts,</w:t>
      </w:r>
    </w:p>
    <w:p w14:paraId="2A207A5D" w14:textId="77777777" w:rsidR="00A4484F" w:rsidRPr="0090517A" w:rsidRDefault="00A4484F" w:rsidP="0090517A">
      <w:pPr>
        <w:pStyle w:val="Akapitzlist"/>
        <w:numPr>
          <w:ilvl w:val="0"/>
          <w:numId w:val="6"/>
        </w:numPr>
        <w:spacing w:after="120" w:line="276" w:lineRule="auto"/>
        <w:contextualSpacing w:val="0"/>
        <w:jc w:val="both"/>
      </w:pPr>
      <w:r w:rsidRPr="0090517A">
        <w:t>impact on reputation.</w:t>
      </w:r>
    </w:p>
    <w:p w14:paraId="3B03187A" w14:textId="77777777" w:rsidR="00A4484F" w:rsidRPr="0090517A" w:rsidRDefault="00A4484F" w:rsidP="0090517A">
      <w:pPr>
        <w:spacing w:after="120" w:line="276" w:lineRule="auto"/>
        <w:jc w:val="both"/>
      </w:pPr>
      <w:r w:rsidRPr="0090517A">
        <w:t>In accordance with the GUIDELINES outlined in the introduction to the climate change adaptation analysis, the following scale of probability of climate impacts was applied:</w:t>
      </w:r>
    </w:p>
    <w:p w14:paraId="00CEE03C" w14:textId="409E84AB" w:rsidR="00A4484F" w:rsidRPr="0090517A" w:rsidRDefault="00583453" w:rsidP="0090517A">
      <w:pPr>
        <w:pStyle w:val="Akapitzlist"/>
        <w:numPr>
          <w:ilvl w:val="0"/>
          <w:numId w:val="7"/>
        </w:numPr>
        <w:spacing w:after="120" w:line="276" w:lineRule="auto"/>
        <w:contextualSpacing w:val="0"/>
        <w:jc w:val="both"/>
      </w:pPr>
      <w:r w:rsidRPr="0090517A">
        <w:t>rare</w:t>
      </w:r>
      <w:r w:rsidR="00A4484F" w:rsidRPr="0090517A">
        <w:t xml:space="preserve"> (probability of occurrence within a year: &lt; 5%)</w:t>
      </w:r>
    </w:p>
    <w:p w14:paraId="1B7CFE18" w14:textId="77777777" w:rsidR="00A4484F" w:rsidRPr="0090517A" w:rsidRDefault="00A4484F" w:rsidP="0090517A">
      <w:pPr>
        <w:pStyle w:val="Akapitzlist"/>
        <w:numPr>
          <w:ilvl w:val="0"/>
          <w:numId w:val="7"/>
        </w:numPr>
        <w:spacing w:after="120" w:line="276" w:lineRule="auto"/>
        <w:contextualSpacing w:val="0"/>
        <w:jc w:val="both"/>
      </w:pPr>
      <w:r w:rsidRPr="0090517A">
        <w:t>unlikely (probability of occurrence within a year: 5%–20%)</w:t>
      </w:r>
    </w:p>
    <w:p w14:paraId="252C9D36" w14:textId="716A2775" w:rsidR="00A4484F" w:rsidRPr="0090517A" w:rsidRDefault="00A4484F" w:rsidP="0090517A">
      <w:pPr>
        <w:pStyle w:val="Akapitzlist"/>
        <w:numPr>
          <w:ilvl w:val="0"/>
          <w:numId w:val="7"/>
        </w:numPr>
        <w:spacing w:after="120" w:line="276" w:lineRule="auto"/>
        <w:contextualSpacing w:val="0"/>
        <w:jc w:val="both"/>
      </w:pPr>
      <w:r w:rsidRPr="0090517A">
        <w:t>moderate (probability of occurrence within a year: 20%–50%)</w:t>
      </w:r>
    </w:p>
    <w:p w14:paraId="3B97F254" w14:textId="77777777" w:rsidR="00A4484F" w:rsidRPr="0090517A" w:rsidRDefault="00A4484F" w:rsidP="0090517A">
      <w:pPr>
        <w:pStyle w:val="Akapitzlist"/>
        <w:numPr>
          <w:ilvl w:val="0"/>
          <w:numId w:val="7"/>
        </w:numPr>
        <w:spacing w:after="120" w:line="276" w:lineRule="auto"/>
        <w:contextualSpacing w:val="0"/>
        <w:jc w:val="both"/>
      </w:pPr>
      <w:r w:rsidRPr="0090517A">
        <w:t>likely (annual probability of occurrence: 50%–80%)</w:t>
      </w:r>
    </w:p>
    <w:p w14:paraId="4F384A35" w14:textId="77777777" w:rsidR="00A4484F" w:rsidRPr="0090517A" w:rsidRDefault="00A4484F" w:rsidP="0090517A">
      <w:pPr>
        <w:pStyle w:val="Akapitzlist"/>
        <w:numPr>
          <w:ilvl w:val="0"/>
          <w:numId w:val="7"/>
        </w:numPr>
        <w:spacing w:after="120" w:line="276" w:lineRule="auto"/>
        <w:contextualSpacing w:val="0"/>
        <w:jc w:val="both"/>
      </w:pPr>
      <w:r w:rsidRPr="0090517A">
        <w:t>almost certain (probability of occurrence within a year &gt; 80%)</w:t>
      </w:r>
    </w:p>
    <w:p w14:paraId="3D83B290" w14:textId="77777777" w:rsidR="00A4484F" w:rsidRPr="00CC0DF6" w:rsidRDefault="00A4484F" w:rsidP="00A4484F">
      <w:pPr>
        <w:spacing w:line="276" w:lineRule="auto"/>
        <w:jc w:val="both"/>
        <w:rPr>
          <w:sz w:val="20"/>
          <w:szCs w:val="20"/>
        </w:rPr>
      </w:pPr>
      <w:r w:rsidRPr="00CC0DF6">
        <w:rPr>
          <w:noProof/>
          <w:sz w:val="20"/>
          <w:szCs w:val="20"/>
        </w:rPr>
        <w:lastRenderedPageBreak/>
        <w:drawing>
          <wp:inline distT="0" distB="0" distL="0" distR="0" wp14:anchorId="48974841" wp14:editId="6EBBBD34">
            <wp:extent cx="5760720" cy="3333115"/>
            <wp:effectExtent l="0" t="0" r="0" b="635"/>
            <wp:docPr id="1448659251" name="Obraz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515241" name=""/>
                    <pic:cNvPicPr/>
                  </pic:nvPicPr>
                  <pic:blipFill>
                    <a:blip r:embed="rId28"/>
                    <a:stretch>
                      <a:fillRect/>
                    </a:stretch>
                  </pic:blipFill>
                  <pic:spPr>
                    <a:xfrm>
                      <a:off x="0" y="0"/>
                      <a:ext cx="5760720" cy="3333115"/>
                    </a:xfrm>
                    <a:prstGeom prst="rect">
                      <a:avLst/>
                    </a:prstGeom>
                  </pic:spPr>
                </pic:pic>
              </a:graphicData>
            </a:graphic>
          </wp:inline>
        </w:drawing>
      </w:r>
    </w:p>
    <w:p w14:paraId="006619F4" w14:textId="77777777" w:rsidR="00A4484F" w:rsidRPr="00CC0DF6" w:rsidRDefault="00A4484F" w:rsidP="00A4484F">
      <w:pPr>
        <w:spacing w:line="276" w:lineRule="auto"/>
        <w:jc w:val="both"/>
        <w:rPr>
          <w:sz w:val="20"/>
          <w:szCs w:val="20"/>
        </w:rPr>
      </w:pPr>
      <w:r w:rsidRPr="00CC0DF6">
        <w:rPr>
          <w:i/>
          <w:iCs/>
          <w:sz w:val="18"/>
          <w:szCs w:val="18"/>
        </w:rPr>
        <w:t xml:space="preserve">Source: EUROPEAN COMMISSION: Technical Guidance on the Climate-Proofing of Infrastructure in the Period 2021–2027 (2021/C 373/01) </w:t>
      </w:r>
    </w:p>
    <w:p w14:paraId="67FE5EBC" w14:textId="77777777" w:rsidR="00A4484F" w:rsidRPr="00CC0DF6" w:rsidRDefault="00A4484F" w:rsidP="00A4484F">
      <w:pPr>
        <w:spacing w:line="276" w:lineRule="auto"/>
        <w:jc w:val="both"/>
        <w:rPr>
          <w:sz w:val="20"/>
          <w:szCs w:val="20"/>
        </w:rPr>
        <w:sectPr w:rsidR="00A4484F" w:rsidRPr="00CC0DF6" w:rsidSect="00A4484F">
          <w:pgSz w:w="11906" w:h="16838"/>
          <w:pgMar w:top="1417" w:right="1417" w:bottom="1417" w:left="1417" w:header="708" w:footer="708" w:gutter="0"/>
          <w:cols w:space="708"/>
          <w:docGrid w:linePitch="360"/>
        </w:sectPr>
      </w:pPr>
    </w:p>
    <w:p w14:paraId="24853BE0" w14:textId="77777777" w:rsidR="00A4484F" w:rsidRPr="0090517A" w:rsidRDefault="00A4484F" w:rsidP="00A4484F">
      <w:pPr>
        <w:keepNext/>
        <w:rPr>
          <w:rFonts w:eastAsia="Calibri" w:cs="Calibri"/>
          <w:b/>
          <w:bCs/>
        </w:rPr>
      </w:pPr>
      <w:r w:rsidRPr="0090517A">
        <w:rPr>
          <w:rFonts w:eastAsia="Calibri" w:cs="Calibri"/>
          <w:b/>
          <w:bCs/>
        </w:rPr>
        <w:lastRenderedPageBreak/>
        <w:t>DAM</w:t>
      </w:r>
    </w:p>
    <w:tbl>
      <w:tblPr>
        <w:tblStyle w:val="TableNormal1"/>
        <w:tblW w:w="13887" w:type="dxa"/>
        <w:tblCellMar>
          <w:left w:w="70" w:type="dxa"/>
          <w:right w:w="70" w:type="dxa"/>
        </w:tblCellMar>
        <w:tblLook w:val="04A0" w:firstRow="1" w:lastRow="0" w:firstColumn="1" w:lastColumn="0" w:noHBand="0" w:noVBand="1"/>
      </w:tblPr>
      <w:tblGrid>
        <w:gridCol w:w="2263"/>
        <w:gridCol w:w="1418"/>
        <w:gridCol w:w="1417"/>
        <w:gridCol w:w="1418"/>
        <w:gridCol w:w="1417"/>
        <w:gridCol w:w="1560"/>
        <w:gridCol w:w="1275"/>
        <w:gridCol w:w="1418"/>
        <w:gridCol w:w="1701"/>
      </w:tblGrid>
      <w:tr w:rsidR="00A4484F" w:rsidRPr="00CC0DF6" w14:paraId="06E80B27" w14:textId="77777777" w:rsidTr="0090517A">
        <w:trPr>
          <w:cantSplit/>
          <w:trHeight w:val="1134"/>
        </w:trPr>
        <w:tc>
          <w:tcPr>
            <w:tcW w:w="2263" w:type="dxa"/>
            <w:tcBorders>
              <w:top w:val="single" w:sz="4" w:space="0" w:color="auto"/>
              <w:left w:val="single" w:sz="4" w:space="0" w:color="auto"/>
              <w:bottom w:val="single" w:sz="4" w:space="0" w:color="auto"/>
              <w:right w:val="single" w:sz="4" w:space="0" w:color="auto"/>
            </w:tcBorders>
            <w:shd w:val="clear" w:color="auto" w:fill="A5C9EB" w:themeFill="text2" w:themeFillTint="40"/>
            <w:noWrap/>
            <w:vAlign w:val="center"/>
            <w:hideMark/>
          </w:tcPr>
          <w:p w14:paraId="2656BF9E" w14:textId="77777777" w:rsidR="00A4484F" w:rsidRPr="00B53E58" w:rsidRDefault="00A4484F">
            <w:pPr>
              <w:spacing w:after="0" w:line="240" w:lineRule="auto"/>
              <w:jc w:val="center"/>
              <w:rPr>
                <w:rFonts w:eastAsia="Times New Roman" w:cs="Arial"/>
                <w:b/>
                <w:bCs/>
                <w:color w:val="000000"/>
                <w:sz w:val="16"/>
                <w:szCs w:val="16"/>
                <w:lang w:eastAsia="pl-PL"/>
              </w:rPr>
            </w:pPr>
            <w:r w:rsidRPr="00B53E58">
              <w:rPr>
                <w:rFonts w:eastAsia="Times New Roman" w:cs="Arial"/>
                <w:b/>
                <w:bCs/>
                <w:color w:val="000000"/>
                <w:sz w:val="16"/>
                <w:szCs w:val="16"/>
                <w:lang w:eastAsia="pl-PL"/>
              </w:rPr>
              <w:t>Risk factor</w:t>
            </w:r>
          </w:p>
        </w:tc>
        <w:tc>
          <w:tcPr>
            <w:tcW w:w="1418" w:type="dxa"/>
            <w:tcBorders>
              <w:top w:val="single" w:sz="4" w:space="0" w:color="auto"/>
              <w:left w:val="nil"/>
              <w:bottom w:val="single" w:sz="4" w:space="0" w:color="auto"/>
              <w:right w:val="single" w:sz="4" w:space="0" w:color="auto"/>
            </w:tcBorders>
            <w:shd w:val="clear" w:color="auto" w:fill="A5C9EB" w:themeFill="text2" w:themeFillTint="40"/>
            <w:vAlign w:val="center"/>
            <w:hideMark/>
          </w:tcPr>
          <w:p w14:paraId="6901CF90" w14:textId="77777777" w:rsidR="00A4484F" w:rsidRPr="00B53E58" w:rsidRDefault="00A4484F">
            <w:pPr>
              <w:spacing w:after="0" w:line="240" w:lineRule="auto"/>
              <w:jc w:val="center"/>
              <w:rPr>
                <w:rFonts w:eastAsia="Times New Roman" w:cs="Arial"/>
                <w:b/>
                <w:bCs/>
                <w:color w:val="000000"/>
                <w:sz w:val="16"/>
                <w:szCs w:val="16"/>
                <w:lang w:eastAsia="pl-PL"/>
              </w:rPr>
            </w:pPr>
            <w:r w:rsidRPr="00B53E58">
              <w:rPr>
                <w:rFonts w:eastAsia="Times New Roman" w:cs="Arial"/>
                <w:b/>
                <w:bCs/>
                <w:color w:val="000000"/>
                <w:sz w:val="16"/>
                <w:szCs w:val="16"/>
                <w:lang w:eastAsia="pl-PL"/>
              </w:rPr>
              <w:t>Property damage, engineering, operational activities</w:t>
            </w:r>
          </w:p>
        </w:tc>
        <w:tc>
          <w:tcPr>
            <w:tcW w:w="1417" w:type="dxa"/>
            <w:tcBorders>
              <w:top w:val="single" w:sz="4" w:space="0" w:color="auto"/>
              <w:left w:val="nil"/>
              <w:bottom w:val="single" w:sz="4" w:space="0" w:color="auto"/>
              <w:right w:val="single" w:sz="4" w:space="0" w:color="auto"/>
            </w:tcBorders>
            <w:shd w:val="clear" w:color="auto" w:fill="A5C9EB" w:themeFill="text2" w:themeFillTint="40"/>
            <w:vAlign w:val="center"/>
            <w:hideMark/>
          </w:tcPr>
          <w:p w14:paraId="0584A5E0" w14:textId="77777777" w:rsidR="00A4484F" w:rsidRPr="00B53E58" w:rsidRDefault="00A4484F">
            <w:pPr>
              <w:spacing w:after="0" w:line="240" w:lineRule="auto"/>
              <w:jc w:val="center"/>
              <w:rPr>
                <w:rFonts w:eastAsia="Times New Roman" w:cs="Arial"/>
                <w:b/>
                <w:bCs/>
                <w:color w:val="000000"/>
                <w:sz w:val="16"/>
                <w:szCs w:val="16"/>
                <w:lang w:eastAsia="pl-PL"/>
              </w:rPr>
            </w:pPr>
            <w:r w:rsidRPr="00B53E58">
              <w:rPr>
                <w:rFonts w:eastAsia="Times New Roman" w:cs="Arial"/>
                <w:b/>
                <w:bCs/>
                <w:color w:val="000000"/>
                <w:sz w:val="16"/>
                <w:szCs w:val="16"/>
                <w:lang w:eastAsia="pl-PL"/>
              </w:rPr>
              <w:t>Safety and health</w:t>
            </w:r>
          </w:p>
        </w:tc>
        <w:tc>
          <w:tcPr>
            <w:tcW w:w="1418" w:type="dxa"/>
            <w:tcBorders>
              <w:top w:val="single" w:sz="4" w:space="0" w:color="auto"/>
              <w:left w:val="nil"/>
              <w:bottom w:val="single" w:sz="4" w:space="0" w:color="auto"/>
              <w:right w:val="single" w:sz="4" w:space="0" w:color="auto"/>
            </w:tcBorders>
            <w:shd w:val="clear" w:color="auto" w:fill="A5C9EB" w:themeFill="text2" w:themeFillTint="40"/>
            <w:vAlign w:val="center"/>
            <w:hideMark/>
          </w:tcPr>
          <w:p w14:paraId="4CDC3EB1" w14:textId="77777777" w:rsidR="00A4484F" w:rsidRPr="00B53E58" w:rsidRDefault="00A4484F">
            <w:pPr>
              <w:spacing w:after="0" w:line="240" w:lineRule="auto"/>
              <w:jc w:val="center"/>
              <w:rPr>
                <w:rFonts w:eastAsia="Times New Roman" w:cs="Arial"/>
                <w:b/>
                <w:bCs/>
                <w:color w:val="000000"/>
                <w:sz w:val="16"/>
                <w:szCs w:val="16"/>
                <w:lang w:eastAsia="pl-PL"/>
              </w:rPr>
            </w:pPr>
            <w:r w:rsidRPr="00B53E58">
              <w:rPr>
                <w:rFonts w:eastAsia="Times New Roman" w:cs="Arial"/>
                <w:b/>
                <w:bCs/>
                <w:color w:val="000000"/>
                <w:sz w:val="16"/>
                <w:szCs w:val="16"/>
                <w:lang w:eastAsia="pl-PL"/>
              </w:rPr>
              <w:t>Environment</w:t>
            </w:r>
          </w:p>
        </w:tc>
        <w:tc>
          <w:tcPr>
            <w:tcW w:w="1417" w:type="dxa"/>
            <w:tcBorders>
              <w:top w:val="single" w:sz="4" w:space="0" w:color="auto"/>
              <w:left w:val="nil"/>
              <w:bottom w:val="single" w:sz="4" w:space="0" w:color="auto"/>
              <w:right w:val="single" w:sz="4" w:space="0" w:color="auto"/>
            </w:tcBorders>
            <w:shd w:val="clear" w:color="auto" w:fill="A5C9EB" w:themeFill="text2" w:themeFillTint="40"/>
            <w:vAlign w:val="center"/>
            <w:hideMark/>
          </w:tcPr>
          <w:p w14:paraId="385DEE9C" w14:textId="77777777" w:rsidR="00A4484F" w:rsidRPr="00B53E58" w:rsidRDefault="00A4484F">
            <w:pPr>
              <w:spacing w:after="0" w:line="240" w:lineRule="auto"/>
              <w:jc w:val="center"/>
              <w:rPr>
                <w:rFonts w:eastAsia="Times New Roman" w:cs="Arial"/>
                <w:b/>
                <w:bCs/>
                <w:color w:val="000000"/>
                <w:sz w:val="16"/>
                <w:szCs w:val="16"/>
                <w:lang w:eastAsia="pl-PL"/>
              </w:rPr>
            </w:pPr>
            <w:r w:rsidRPr="00B53E58">
              <w:rPr>
                <w:rFonts w:eastAsia="Times New Roman" w:cs="Arial"/>
                <w:b/>
                <w:bCs/>
                <w:color w:val="000000"/>
                <w:sz w:val="16"/>
                <w:szCs w:val="16"/>
                <w:lang w:eastAsia="pl-PL"/>
              </w:rPr>
              <w:t>Social</w:t>
            </w:r>
          </w:p>
        </w:tc>
        <w:tc>
          <w:tcPr>
            <w:tcW w:w="1560" w:type="dxa"/>
            <w:tcBorders>
              <w:top w:val="single" w:sz="4" w:space="0" w:color="auto"/>
              <w:left w:val="nil"/>
              <w:bottom w:val="single" w:sz="4" w:space="0" w:color="auto"/>
              <w:right w:val="single" w:sz="4" w:space="0" w:color="auto"/>
            </w:tcBorders>
            <w:shd w:val="clear" w:color="auto" w:fill="A5C9EB" w:themeFill="text2" w:themeFillTint="40"/>
            <w:vAlign w:val="center"/>
            <w:hideMark/>
          </w:tcPr>
          <w:p w14:paraId="06979624" w14:textId="77777777" w:rsidR="00A4484F" w:rsidRPr="00B53E58" w:rsidRDefault="00A4484F">
            <w:pPr>
              <w:spacing w:after="0" w:line="240" w:lineRule="auto"/>
              <w:jc w:val="center"/>
              <w:rPr>
                <w:rFonts w:eastAsia="Times New Roman" w:cs="Arial"/>
                <w:b/>
                <w:bCs/>
                <w:color w:val="000000"/>
                <w:sz w:val="16"/>
                <w:szCs w:val="16"/>
                <w:lang w:eastAsia="pl-PL"/>
              </w:rPr>
            </w:pPr>
            <w:r w:rsidRPr="00B53E58">
              <w:rPr>
                <w:rFonts w:eastAsia="Times New Roman" w:cs="Arial"/>
                <w:b/>
                <w:bCs/>
                <w:color w:val="000000"/>
                <w:sz w:val="16"/>
                <w:szCs w:val="16"/>
                <w:lang w:eastAsia="pl-PL"/>
              </w:rPr>
              <w:t>Financial</w:t>
            </w:r>
          </w:p>
        </w:tc>
        <w:tc>
          <w:tcPr>
            <w:tcW w:w="1275" w:type="dxa"/>
            <w:tcBorders>
              <w:top w:val="single" w:sz="4" w:space="0" w:color="auto"/>
              <w:left w:val="nil"/>
              <w:bottom w:val="single" w:sz="4" w:space="0" w:color="auto"/>
              <w:right w:val="single" w:sz="4" w:space="0" w:color="auto"/>
            </w:tcBorders>
            <w:shd w:val="clear" w:color="auto" w:fill="A5C9EB" w:themeFill="text2" w:themeFillTint="40"/>
            <w:vAlign w:val="center"/>
            <w:hideMark/>
          </w:tcPr>
          <w:p w14:paraId="006790CA" w14:textId="77777777" w:rsidR="00A4484F" w:rsidRPr="00B53E58" w:rsidRDefault="00A4484F">
            <w:pPr>
              <w:spacing w:after="0" w:line="240" w:lineRule="auto"/>
              <w:jc w:val="center"/>
              <w:rPr>
                <w:rFonts w:eastAsia="Times New Roman" w:cs="Arial"/>
                <w:b/>
                <w:bCs/>
                <w:color w:val="000000"/>
                <w:sz w:val="16"/>
                <w:szCs w:val="16"/>
                <w:lang w:eastAsia="pl-PL"/>
              </w:rPr>
            </w:pPr>
            <w:r w:rsidRPr="00B53E58">
              <w:rPr>
                <w:rFonts w:eastAsia="Times New Roman" w:cs="Arial"/>
                <w:b/>
                <w:bCs/>
                <w:color w:val="000000"/>
                <w:sz w:val="16"/>
                <w:szCs w:val="16"/>
                <w:lang w:eastAsia="pl-PL"/>
              </w:rPr>
              <w:t>Reputation</w:t>
            </w:r>
          </w:p>
        </w:tc>
        <w:tc>
          <w:tcPr>
            <w:tcW w:w="1418" w:type="dxa"/>
            <w:tcBorders>
              <w:top w:val="single" w:sz="4" w:space="0" w:color="auto"/>
              <w:left w:val="nil"/>
              <w:bottom w:val="single" w:sz="4" w:space="0" w:color="auto"/>
              <w:right w:val="single" w:sz="4" w:space="0" w:color="auto"/>
            </w:tcBorders>
            <w:shd w:val="clear" w:color="auto" w:fill="A5C9EB" w:themeFill="text2" w:themeFillTint="40"/>
            <w:vAlign w:val="center"/>
            <w:hideMark/>
          </w:tcPr>
          <w:p w14:paraId="202A4138" w14:textId="77777777" w:rsidR="00A4484F" w:rsidRPr="00B53E58" w:rsidRDefault="00A4484F">
            <w:pPr>
              <w:spacing w:after="0" w:line="240" w:lineRule="auto"/>
              <w:jc w:val="center"/>
              <w:rPr>
                <w:rFonts w:eastAsia="Times New Roman" w:cs="Arial"/>
                <w:b/>
                <w:bCs/>
                <w:color w:val="000000"/>
                <w:sz w:val="16"/>
                <w:szCs w:val="16"/>
                <w:lang w:eastAsia="pl-PL"/>
              </w:rPr>
            </w:pPr>
            <w:r w:rsidRPr="00B53E58">
              <w:rPr>
                <w:rFonts w:eastAsia="Times New Roman" w:cs="Arial"/>
                <w:b/>
                <w:bCs/>
                <w:color w:val="000000"/>
                <w:sz w:val="16"/>
                <w:szCs w:val="16"/>
                <w:lang w:eastAsia="pl-PL"/>
              </w:rPr>
              <w:t>Cultural Heritage and Cultural Sites</w:t>
            </w:r>
          </w:p>
        </w:tc>
        <w:tc>
          <w:tcPr>
            <w:tcW w:w="1701" w:type="dxa"/>
            <w:tcBorders>
              <w:top w:val="single" w:sz="4" w:space="0" w:color="auto"/>
              <w:left w:val="nil"/>
              <w:bottom w:val="single" w:sz="4" w:space="0" w:color="auto"/>
              <w:right w:val="single" w:sz="4" w:space="0" w:color="auto"/>
            </w:tcBorders>
            <w:shd w:val="clear" w:color="auto" w:fill="A5C9EB" w:themeFill="text2" w:themeFillTint="40"/>
            <w:vAlign w:val="center"/>
            <w:hideMark/>
          </w:tcPr>
          <w:p w14:paraId="1014BECA" w14:textId="77777777" w:rsidR="00A4484F" w:rsidRPr="00B53E58" w:rsidRDefault="00A4484F">
            <w:pPr>
              <w:spacing w:after="0" w:line="240" w:lineRule="auto"/>
              <w:jc w:val="center"/>
              <w:rPr>
                <w:rFonts w:eastAsia="Times New Roman" w:cs="Arial"/>
                <w:b/>
                <w:bCs/>
                <w:color w:val="000000"/>
                <w:sz w:val="16"/>
                <w:szCs w:val="16"/>
                <w:lang w:eastAsia="pl-PL"/>
              </w:rPr>
            </w:pPr>
            <w:r w:rsidRPr="00B53E58">
              <w:rPr>
                <w:rFonts w:eastAsia="Times New Roman" w:cs="Arial"/>
                <w:b/>
                <w:bCs/>
                <w:color w:val="000000"/>
                <w:sz w:val="16"/>
                <w:szCs w:val="16"/>
                <w:lang w:eastAsia="pl-PL"/>
              </w:rPr>
              <w:t>OVERALL IMPACT</w:t>
            </w:r>
          </w:p>
        </w:tc>
      </w:tr>
      <w:tr w:rsidR="00A4484F" w:rsidRPr="00CC0DF6" w14:paraId="1C3AAC15" w14:textId="77777777" w:rsidTr="00B85EE3">
        <w:trPr>
          <w:trHeight w:val="300"/>
        </w:trPr>
        <w:tc>
          <w:tcPr>
            <w:tcW w:w="2263" w:type="dxa"/>
            <w:tcBorders>
              <w:top w:val="nil"/>
              <w:left w:val="single" w:sz="4" w:space="0" w:color="auto"/>
              <w:bottom w:val="single" w:sz="4" w:space="0" w:color="auto"/>
              <w:right w:val="single" w:sz="4" w:space="0" w:color="auto"/>
            </w:tcBorders>
            <w:vAlign w:val="center"/>
            <w:hideMark/>
          </w:tcPr>
          <w:p w14:paraId="0F007A63" w14:textId="77777777" w:rsidR="00A4484F" w:rsidRPr="00B53E58" w:rsidRDefault="00A4484F">
            <w:pPr>
              <w:spacing w:after="0" w:line="240" w:lineRule="auto"/>
              <w:jc w:val="center"/>
              <w:rPr>
                <w:rFonts w:eastAsia="Times New Roman" w:cs="Arial"/>
                <w:color w:val="000000"/>
                <w:sz w:val="16"/>
                <w:szCs w:val="16"/>
                <w:lang w:eastAsia="pl-PL"/>
              </w:rPr>
            </w:pPr>
            <w:r w:rsidRPr="00B53E58">
              <w:rPr>
                <w:rFonts w:eastAsia="Times New Roman" w:cs="Arial"/>
                <w:color w:val="000000"/>
                <w:sz w:val="16"/>
                <w:szCs w:val="16"/>
                <w:lang w:eastAsia="pl-PL"/>
              </w:rPr>
              <w:t>Increase in extreme air temperatures</w:t>
            </w:r>
          </w:p>
        </w:tc>
        <w:tc>
          <w:tcPr>
            <w:tcW w:w="1418" w:type="dxa"/>
            <w:tcBorders>
              <w:top w:val="single" w:sz="4" w:space="0" w:color="auto"/>
              <w:left w:val="single" w:sz="4" w:space="0" w:color="auto"/>
              <w:bottom w:val="single" w:sz="4" w:space="0" w:color="auto"/>
              <w:right w:val="single" w:sz="4" w:space="0" w:color="auto"/>
            </w:tcBorders>
            <w:shd w:val="clear" w:color="000000" w:fill="A9D08E"/>
            <w:noWrap/>
            <w:vAlign w:val="center"/>
            <w:hideMark/>
          </w:tcPr>
          <w:p w14:paraId="2063E9AE" w14:textId="77777777" w:rsidR="00A4484F" w:rsidRPr="00B53E58" w:rsidRDefault="00A4484F">
            <w:pPr>
              <w:spacing w:after="0" w:line="240" w:lineRule="auto"/>
              <w:jc w:val="center"/>
              <w:rPr>
                <w:rFonts w:eastAsia="Times New Roman" w:cs="Arial"/>
                <w:color w:val="000000"/>
                <w:sz w:val="16"/>
                <w:szCs w:val="16"/>
                <w:lang w:eastAsia="pl-PL"/>
              </w:rPr>
            </w:pPr>
            <w:r w:rsidRPr="00B53E58">
              <w:rPr>
                <w:rFonts w:eastAsia="Times New Roman" w:cs="Arial"/>
                <w:color w:val="000000"/>
                <w:sz w:val="16"/>
                <w:szCs w:val="16"/>
                <w:lang w:eastAsia="pl-PL"/>
              </w:rPr>
              <w:t>Minor</w:t>
            </w:r>
          </w:p>
        </w:tc>
        <w:tc>
          <w:tcPr>
            <w:tcW w:w="1417" w:type="dxa"/>
            <w:tcBorders>
              <w:top w:val="single" w:sz="4" w:space="0" w:color="auto"/>
              <w:left w:val="single" w:sz="4" w:space="0" w:color="auto"/>
              <w:bottom w:val="single" w:sz="4" w:space="0" w:color="auto"/>
              <w:right w:val="single" w:sz="4" w:space="0" w:color="auto"/>
            </w:tcBorders>
            <w:shd w:val="clear" w:color="000000" w:fill="A9D08E"/>
            <w:noWrap/>
            <w:vAlign w:val="center"/>
            <w:hideMark/>
          </w:tcPr>
          <w:p w14:paraId="34087727" w14:textId="77777777" w:rsidR="00A4484F" w:rsidRPr="00B53E58" w:rsidRDefault="00A4484F">
            <w:pPr>
              <w:spacing w:after="0" w:line="240" w:lineRule="auto"/>
              <w:jc w:val="center"/>
              <w:rPr>
                <w:rFonts w:eastAsia="Times New Roman" w:cs="Arial"/>
                <w:color w:val="000000"/>
                <w:sz w:val="16"/>
                <w:szCs w:val="16"/>
                <w:lang w:eastAsia="pl-PL"/>
              </w:rPr>
            </w:pPr>
            <w:r w:rsidRPr="00B53E58">
              <w:rPr>
                <w:rFonts w:eastAsia="Times New Roman" w:cs="Arial"/>
                <w:color w:val="000000"/>
                <w:sz w:val="16"/>
                <w:szCs w:val="16"/>
                <w:lang w:eastAsia="pl-PL"/>
              </w:rPr>
              <w:t>Minor</w:t>
            </w:r>
          </w:p>
        </w:tc>
        <w:tc>
          <w:tcPr>
            <w:tcW w:w="1418" w:type="dxa"/>
            <w:tcBorders>
              <w:top w:val="single" w:sz="4" w:space="0" w:color="auto"/>
              <w:left w:val="single" w:sz="4" w:space="0" w:color="auto"/>
              <w:bottom w:val="single" w:sz="4" w:space="0" w:color="auto"/>
              <w:right w:val="single" w:sz="4" w:space="0" w:color="auto"/>
            </w:tcBorders>
            <w:shd w:val="clear" w:color="000000" w:fill="548235"/>
            <w:noWrap/>
            <w:vAlign w:val="center"/>
            <w:hideMark/>
          </w:tcPr>
          <w:p w14:paraId="43CFDCD3" w14:textId="77777777" w:rsidR="00A4484F" w:rsidRPr="00B53E58" w:rsidRDefault="00A4484F">
            <w:pPr>
              <w:spacing w:after="0" w:line="240" w:lineRule="auto"/>
              <w:jc w:val="center"/>
              <w:rPr>
                <w:rFonts w:eastAsia="Times New Roman" w:cs="Arial"/>
                <w:color w:val="000000"/>
                <w:sz w:val="16"/>
                <w:szCs w:val="16"/>
                <w:lang w:eastAsia="pl-PL"/>
              </w:rPr>
            </w:pPr>
            <w:r w:rsidRPr="00B53E58">
              <w:rPr>
                <w:rFonts w:eastAsia="Times New Roman" w:cs="Arial"/>
                <w:color w:val="000000"/>
                <w:sz w:val="16"/>
                <w:szCs w:val="16"/>
                <w:lang w:eastAsia="pl-PL"/>
              </w:rPr>
              <w:t>Insignificant</w:t>
            </w:r>
          </w:p>
        </w:tc>
        <w:tc>
          <w:tcPr>
            <w:tcW w:w="1417" w:type="dxa"/>
            <w:tcBorders>
              <w:top w:val="single" w:sz="4" w:space="0" w:color="auto"/>
              <w:left w:val="single" w:sz="4" w:space="0" w:color="auto"/>
              <w:bottom w:val="single" w:sz="4" w:space="0" w:color="auto"/>
              <w:right w:val="single" w:sz="4" w:space="0" w:color="auto"/>
            </w:tcBorders>
            <w:shd w:val="clear" w:color="000000" w:fill="548235"/>
            <w:noWrap/>
            <w:vAlign w:val="center"/>
            <w:hideMark/>
          </w:tcPr>
          <w:p w14:paraId="18575356" w14:textId="77777777" w:rsidR="00A4484F" w:rsidRPr="00B53E58" w:rsidRDefault="00A4484F">
            <w:pPr>
              <w:spacing w:after="0" w:line="240" w:lineRule="auto"/>
              <w:jc w:val="center"/>
              <w:rPr>
                <w:rFonts w:eastAsia="Times New Roman" w:cs="Arial"/>
                <w:color w:val="000000"/>
                <w:sz w:val="16"/>
                <w:szCs w:val="16"/>
                <w:lang w:eastAsia="pl-PL"/>
              </w:rPr>
            </w:pPr>
            <w:r w:rsidRPr="00B53E58">
              <w:rPr>
                <w:rFonts w:eastAsia="Times New Roman" w:cs="Arial"/>
                <w:color w:val="000000"/>
                <w:sz w:val="16"/>
                <w:szCs w:val="16"/>
                <w:lang w:eastAsia="pl-PL"/>
              </w:rPr>
              <w:t>Insignificant</w:t>
            </w:r>
          </w:p>
        </w:tc>
        <w:tc>
          <w:tcPr>
            <w:tcW w:w="1560" w:type="dxa"/>
            <w:tcBorders>
              <w:top w:val="single" w:sz="4" w:space="0" w:color="auto"/>
              <w:left w:val="single" w:sz="4" w:space="0" w:color="auto"/>
              <w:bottom w:val="single" w:sz="4" w:space="0" w:color="auto"/>
              <w:right w:val="single" w:sz="4" w:space="0" w:color="auto"/>
            </w:tcBorders>
            <w:shd w:val="clear" w:color="000000" w:fill="A9D08E"/>
            <w:noWrap/>
            <w:vAlign w:val="center"/>
            <w:hideMark/>
          </w:tcPr>
          <w:p w14:paraId="6924C50F" w14:textId="77777777" w:rsidR="00A4484F" w:rsidRPr="00B53E58" w:rsidRDefault="00A4484F">
            <w:pPr>
              <w:spacing w:after="0" w:line="240" w:lineRule="auto"/>
              <w:jc w:val="center"/>
              <w:rPr>
                <w:rFonts w:eastAsia="Times New Roman" w:cs="Arial"/>
                <w:color w:val="000000"/>
                <w:sz w:val="16"/>
                <w:szCs w:val="16"/>
                <w:lang w:eastAsia="pl-PL"/>
              </w:rPr>
            </w:pPr>
            <w:r w:rsidRPr="00B53E58">
              <w:rPr>
                <w:rFonts w:eastAsia="Times New Roman" w:cs="Arial"/>
                <w:color w:val="000000"/>
                <w:sz w:val="16"/>
                <w:szCs w:val="16"/>
                <w:lang w:eastAsia="pl-PL"/>
              </w:rPr>
              <w:t>Minor</w:t>
            </w:r>
          </w:p>
        </w:tc>
        <w:tc>
          <w:tcPr>
            <w:tcW w:w="1275" w:type="dxa"/>
            <w:tcBorders>
              <w:top w:val="single" w:sz="4" w:space="0" w:color="auto"/>
              <w:left w:val="single" w:sz="4" w:space="0" w:color="auto"/>
              <w:bottom w:val="single" w:sz="4" w:space="0" w:color="auto"/>
              <w:right w:val="single" w:sz="4" w:space="0" w:color="auto"/>
            </w:tcBorders>
            <w:shd w:val="clear" w:color="000000" w:fill="A9D08E"/>
            <w:noWrap/>
            <w:vAlign w:val="center"/>
            <w:hideMark/>
          </w:tcPr>
          <w:p w14:paraId="42A8C0D8" w14:textId="77777777" w:rsidR="00A4484F" w:rsidRPr="00B53E58" w:rsidRDefault="00A4484F">
            <w:pPr>
              <w:spacing w:after="0" w:line="240" w:lineRule="auto"/>
              <w:jc w:val="center"/>
              <w:rPr>
                <w:rFonts w:eastAsia="Times New Roman" w:cs="Arial"/>
                <w:color w:val="000000"/>
                <w:sz w:val="16"/>
                <w:szCs w:val="16"/>
                <w:lang w:eastAsia="pl-PL"/>
              </w:rPr>
            </w:pPr>
            <w:r w:rsidRPr="00B53E58">
              <w:rPr>
                <w:rFonts w:eastAsia="Times New Roman" w:cs="Arial"/>
                <w:color w:val="000000"/>
                <w:sz w:val="16"/>
                <w:szCs w:val="16"/>
                <w:lang w:eastAsia="pl-PL"/>
              </w:rPr>
              <w:t>Minor</w:t>
            </w:r>
          </w:p>
        </w:tc>
        <w:tc>
          <w:tcPr>
            <w:tcW w:w="1418" w:type="dxa"/>
            <w:tcBorders>
              <w:top w:val="single" w:sz="4" w:space="0" w:color="auto"/>
              <w:left w:val="single" w:sz="4" w:space="0" w:color="auto"/>
              <w:bottom w:val="single" w:sz="4" w:space="0" w:color="auto"/>
              <w:right w:val="single" w:sz="4" w:space="0" w:color="auto"/>
            </w:tcBorders>
            <w:shd w:val="clear" w:color="000000" w:fill="548235"/>
            <w:noWrap/>
            <w:vAlign w:val="center"/>
            <w:hideMark/>
          </w:tcPr>
          <w:p w14:paraId="5EFAE3A0" w14:textId="77777777" w:rsidR="00A4484F" w:rsidRPr="00B53E58" w:rsidRDefault="00A4484F">
            <w:pPr>
              <w:spacing w:after="0" w:line="240" w:lineRule="auto"/>
              <w:jc w:val="center"/>
              <w:rPr>
                <w:rFonts w:eastAsia="Times New Roman" w:cs="Arial"/>
                <w:color w:val="000000"/>
                <w:sz w:val="16"/>
                <w:szCs w:val="16"/>
                <w:lang w:eastAsia="pl-PL"/>
              </w:rPr>
            </w:pPr>
            <w:r w:rsidRPr="00B53E58">
              <w:rPr>
                <w:rFonts w:eastAsia="Times New Roman" w:cs="Arial"/>
                <w:color w:val="000000"/>
                <w:sz w:val="16"/>
                <w:szCs w:val="16"/>
                <w:lang w:eastAsia="pl-PL"/>
              </w:rPr>
              <w:t>Insignificant</w:t>
            </w:r>
          </w:p>
        </w:tc>
        <w:tc>
          <w:tcPr>
            <w:tcW w:w="1701" w:type="dxa"/>
            <w:tcBorders>
              <w:top w:val="single" w:sz="4" w:space="0" w:color="auto"/>
              <w:left w:val="single" w:sz="4" w:space="0" w:color="auto"/>
              <w:bottom w:val="single" w:sz="4" w:space="0" w:color="auto"/>
              <w:right w:val="single" w:sz="4" w:space="0" w:color="auto"/>
            </w:tcBorders>
            <w:shd w:val="clear" w:color="000000" w:fill="A9D08E"/>
            <w:noWrap/>
            <w:vAlign w:val="center"/>
            <w:hideMark/>
          </w:tcPr>
          <w:p w14:paraId="59FB6410" w14:textId="77777777" w:rsidR="00A4484F" w:rsidRPr="00B53E58" w:rsidRDefault="00A4484F">
            <w:pPr>
              <w:spacing w:after="0" w:line="240" w:lineRule="auto"/>
              <w:jc w:val="center"/>
              <w:rPr>
                <w:rFonts w:eastAsia="Times New Roman" w:cs="Arial"/>
                <w:color w:val="000000"/>
                <w:sz w:val="16"/>
                <w:szCs w:val="16"/>
                <w:lang w:eastAsia="pl-PL"/>
              </w:rPr>
            </w:pPr>
            <w:r w:rsidRPr="00B53E58">
              <w:rPr>
                <w:rFonts w:eastAsia="Times New Roman" w:cs="Arial"/>
                <w:color w:val="000000"/>
                <w:sz w:val="16"/>
                <w:szCs w:val="16"/>
                <w:lang w:eastAsia="pl-PL"/>
              </w:rPr>
              <w:t>Minor</w:t>
            </w:r>
          </w:p>
        </w:tc>
      </w:tr>
      <w:tr w:rsidR="00A4484F" w:rsidRPr="00CC0DF6" w14:paraId="05A9078B" w14:textId="77777777" w:rsidTr="00B85EE3">
        <w:trPr>
          <w:trHeight w:val="807"/>
        </w:trPr>
        <w:tc>
          <w:tcPr>
            <w:tcW w:w="2263" w:type="dxa"/>
            <w:tcBorders>
              <w:top w:val="nil"/>
              <w:left w:val="single" w:sz="4" w:space="0" w:color="auto"/>
              <w:bottom w:val="single" w:sz="4" w:space="0" w:color="auto"/>
              <w:right w:val="single" w:sz="4" w:space="0" w:color="auto"/>
            </w:tcBorders>
            <w:vAlign w:val="center"/>
            <w:hideMark/>
          </w:tcPr>
          <w:p w14:paraId="11E8552F" w14:textId="77777777" w:rsidR="00A4484F" w:rsidRPr="00B53E58" w:rsidRDefault="00A4484F">
            <w:pPr>
              <w:spacing w:after="0" w:line="240" w:lineRule="auto"/>
              <w:jc w:val="center"/>
              <w:rPr>
                <w:rFonts w:eastAsia="Times New Roman" w:cs="Arial"/>
                <w:color w:val="000000"/>
                <w:sz w:val="16"/>
                <w:szCs w:val="16"/>
                <w:lang w:eastAsia="pl-PL"/>
              </w:rPr>
            </w:pPr>
            <w:r w:rsidRPr="00B53E58">
              <w:rPr>
                <w:rFonts w:eastAsia="Times New Roman" w:cs="Arial"/>
                <w:color w:val="000000"/>
                <w:sz w:val="16"/>
                <w:szCs w:val="16"/>
                <w:lang w:eastAsia="pl-PL"/>
              </w:rPr>
              <w:t>Extreme rainfall</w:t>
            </w:r>
          </w:p>
        </w:tc>
        <w:tc>
          <w:tcPr>
            <w:tcW w:w="1418"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19189E5B" w14:textId="67CB8531" w:rsidR="00A4484F" w:rsidRPr="00B53E58" w:rsidRDefault="00583453">
            <w:pPr>
              <w:spacing w:after="0" w:line="240" w:lineRule="auto"/>
              <w:jc w:val="center"/>
              <w:rPr>
                <w:rFonts w:eastAsia="Times New Roman" w:cs="Arial"/>
                <w:color w:val="000000"/>
                <w:sz w:val="16"/>
                <w:szCs w:val="16"/>
                <w:lang w:eastAsia="pl-PL"/>
              </w:rPr>
            </w:pPr>
            <w:r w:rsidRPr="00B53E58">
              <w:rPr>
                <w:rFonts w:eastAsia="Times New Roman" w:cs="Arial"/>
                <w:color w:val="000000"/>
                <w:sz w:val="16"/>
                <w:szCs w:val="16"/>
                <w:lang w:eastAsia="pl-PL"/>
              </w:rPr>
              <w:t>Major</w:t>
            </w:r>
          </w:p>
        </w:tc>
        <w:tc>
          <w:tcPr>
            <w:tcW w:w="1417"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607FB7F6" w14:textId="678FB6B4" w:rsidR="00A4484F" w:rsidRPr="00B53E58" w:rsidRDefault="00583453">
            <w:pPr>
              <w:spacing w:after="0" w:line="240" w:lineRule="auto"/>
              <w:jc w:val="center"/>
              <w:rPr>
                <w:rFonts w:eastAsia="Times New Roman" w:cs="Arial"/>
                <w:color w:val="000000"/>
                <w:sz w:val="16"/>
                <w:szCs w:val="16"/>
                <w:lang w:eastAsia="pl-PL"/>
              </w:rPr>
            </w:pPr>
            <w:r w:rsidRPr="00B53E58">
              <w:rPr>
                <w:rFonts w:eastAsia="Times New Roman" w:cs="Arial"/>
                <w:color w:val="000000"/>
                <w:sz w:val="16"/>
                <w:szCs w:val="16"/>
                <w:lang w:eastAsia="pl-PL"/>
              </w:rPr>
              <w:t>Major</w:t>
            </w:r>
          </w:p>
        </w:tc>
        <w:tc>
          <w:tcPr>
            <w:tcW w:w="1418" w:type="dxa"/>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1EC14D55" w14:textId="77777777" w:rsidR="00A4484F" w:rsidRPr="00B53E58" w:rsidRDefault="00A4484F">
            <w:pPr>
              <w:spacing w:after="0" w:line="240" w:lineRule="auto"/>
              <w:jc w:val="center"/>
              <w:rPr>
                <w:rFonts w:eastAsia="Times New Roman" w:cs="Arial"/>
                <w:color w:val="000000"/>
                <w:sz w:val="16"/>
                <w:szCs w:val="16"/>
                <w:lang w:eastAsia="pl-PL"/>
              </w:rPr>
            </w:pPr>
            <w:r w:rsidRPr="00B53E58">
              <w:rPr>
                <w:rFonts w:eastAsia="Times New Roman" w:cs="Arial"/>
                <w:color w:val="000000"/>
                <w:sz w:val="16"/>
                <w:szCs w:val="16"/>
                <w:lang w:eastAsia="pl-PL"/>
              </w:rPr>
              <w:t>Moderate</w:t>
            </w:r>
          </w:p>
        </w:tc>
        <w:tc>
          <w:tcPr>
            <w:tcW w:w="1417"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78C07E1B" w14:textId="1577D195" w:rsidR="00A4484F" w:rsidRPr="00B53E58" w:rsidRDefault="00583453">
            <w:pPr>
              <w:spacing w:after="0" w:line="240" w:lineRule="auto"/>
              <w:jc w:val="center"/>
              <w:rPr>
                <w:rFonts w:eastAsia="Times New Roman" w:cs="Arial"/>
                <w:color w:val="000000"/>
                <w:sz w:val="16"/>
                <w:szCs w:val="16"/>
                <w:lang w:eastAsia="pl-PL"/>
              </w:rPr>
            </w:pPr>
            <w:r w:rsidRPr="00B53E58">
              <w:rPr>
                <w:rFonts w:eastAsia="Times New Roman" w:cs="Arial"/>
                <w:color w:val="000000"/>
                <w:sz w:val="16"/>
                <w:szCs w:val="16"/>
                <w:lang w:eastAsia="pl-PL"/>
              </w:rPr>
              <w:t>Major</w:t>
            </w:r>
          </w:p>
        </w:tc>
        <w:tc>
          <w:tcPr>
            <w:tcW w:w="1560"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0BB2D5E9" w14:textId="6A9800D9" w:rsidR="00A4484F" w:rsidRPr="00B53E58" w:rsidRDefault="00583453">
            <w:pPr>
              <w:spacing w:after="0" w:line="240" w:lineRule="auto"/>
              <w:jc w:val="center"/>
              <w:rPr>
                <w:rFonts w:eastAsia="Times New Roman" w:cs="Arial"/>
                <w:color w:val="000000"/>
                <w:sz w:val="16"/>
                <w:szCs w:val="16"/>
                <w:lang w:eastAsia="pl-PL"/>
              </w:rPr>
            </w:pPr>
            <w:r w:rsidRPr="00B53E58">
              <w:rPr>
                <w:rFonts w:eastAsia="Times New Roman" w:cs="Arial"/>
                <w:color w:val="000000"/>
                <w:sz w:val="16"/>
                <w:szCs w:val="16"/>
                <w:lang w:eastAsia="pl-PL"/>
              </w:rPr>
              <w:t>Major</w:t>
            </w:r>
          </w:p>
        </w:tc>
        <w:tc>
          <w:tcPr>
            <w:tcW w:w="1275"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66C5081C" w14:textId="2257C25A" w:rsidR="00A4484F" w:rsidRPr="00B53E58" w:rsidRDefault="00583453">
            <w:pPr>
              <w:spacing w:after="0" w:line="240" w:lineRule="auto"/>
              <w:jc w:val="center"/>
              <w:rPr>
                <w:rFonts w:eastAsia="Times New Roman" w:cs="Arial"/>
                <w:color w:val="000000"/>
                <w:sz w:val="16"/>
                <w:szCs w:val="16"/>
                <w:lang w:eastAsia="pl-PL"/>
              </w:rPr>
            </w:pPr>
            <w:r w:rsidRPr="00B53E58">
              <w:rPr>
                <w:rFonts w:eastAsia="Times New Roman" w:cs="Arial"/>
                <w:color w:val="000000"/>
                <w:sz w:val="16"/>
                <w:szCs w:val="16"/>
                <w:lang w:eastAsia="pl-PL"/>
              </w:rPr>
              <w:t>Major</w:t>
            </w:r>
          </w:p>
        </w:tc>
        <w:tc>
          <w:tcPr>
            <w:tcW w:w="1418" w:type="dxa"/>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2FD50A6A" w14:textId="77777777" w:rsidR="00A4484F" w:rsidRPr="00B53E58" w:rsidRDefault="00A4484F">
            <w:pPr>
              <w:spacing w:after="0" w:line="240" w:lineRule="auto"/>
              <w:jc w:val="center"/>
              <w:rPr>
                <w:rFonts w:eastAsia="Times New Roman" w:cs="Arial"/>
                <w:color w:val="000000"/>
                <w:sz w:val="16"/>
                <w:szCs w:val="16"/>
                <w:lang w:eastAsia="pl-PL"/>
              </w:rPr>
            </w:pPr>
            <w:r w:rsidRPr="00B53E58">
              <w:rPr>
                <w:rFonts w:eastAsia="Times New Roman" w:cs="Arial"/>
                <w:color w:val="000000"/>
                <w:sz w:val="16"/>
                <w:szCs w:val="16"/>
                <w:lang w:eastAsia="pl-PL"/>
              </w:rPr>
              <w:t>Moderate</w:t>
            </w:r>
          </w:p>
        </w:tc>
        <w:tc>
          <w:tcPr>
            <w:tcW w:w="1701"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1AFD6219" w14:textId="5AF9D08E" w:rsidR="00A4484F" w:rsidRPr="00B53E58" w:rsidRDefault="00583453">
            <w:pPr>
              <w:spacing w:after="0" w:line="240" w:lineRule="auto"/>
              <w:jc w:val="center"/>
              <w:rPr>
                <w:rFonts w:eastAsia="Times New Roman" w:cs="Arial"/>
                <w:color w:val="000000"/>
                <w:sz w:val="16"/>
                <w:szCs w:val="16"/>
                <w:lang w:eastAsia="pl-PL"/>
              </w:rPr>
            </w:pPr>
            <w:r w:rsidRPr="00B53E58">
              <w:rPr>
                <w:rFonts w:eastAsia="Times New Roman" w:cs="Arial"/>
                <w:color w:val="000000"/>
                <w:sz w:val="16"/>
                <w:szCs w:val="16"/>
                <w:lang w:eastAsia="pl-PL"/>
              </w:rPr>
              <w:t>Major</w:t>
            </w:r>
          </w:p>
        </w:tc>
      </w:tr>
      <w:tr w:rsidR="00A4484F" w:rsidRPr="00CC0DF6" w14:paraId="115CE328" w14:textId="77777777" w:rsidTr="00B85EE3">
        <w:trPr>
          <w:trHeight w:val="705"/>
        </w:trPr>
        <w:tc>
          <w:tcPr>
            <w:tcW w:w="2263" w:type="dxa"/>
            <w:tcBorders>
              <w:top w:val="nil"/>
              <w:left w:val="single" w:sz="4" w:space="0" w:color="auto"/>
              <w:bottom w:val="single" w:sz="4" w:space="0" w:color="auto"/>
              <w:right w:val="single" w:sz="4" w:space="0" w:color="auto"/>
            </w:tcBorders>
            <w:vAlign w:val="center"/>
            <w:hideMark/>
          </w:tcPr>
          <w:p w14:paraId="40930449" w14:textId="77777777" w:rsidR="00A4484F" w:rsidRPr="00B53E58" w:rsidRDefault="00A4484F">
            <w:pPr>
              <w:spacing w:after="0" w:line="240" w:lineRule="auto"/>
              <w:jc w:val="center"/>
              <w:rPr>
                <w:rFonts w:eastAsia="Times New Roman" w:cs="Arial"/>
                <w:color w:val="000000"/>
                <w:sz w:val="16"/>
                <w:szCs w:val="16"/>
                <w:lang w:eastAsia="pl-PL"/>
              </w:rPr>
            </w:pPr>
            <w:r w:rsidRPr="00B53E58">
              <w:rPr>
                <w:rFonts w:eastAsia="Times New Roman" w:cs="Arial"/>
                <w:color w:val="000000"/>
                <w:sz w:val="16"/>
                <w:szCs w:val="16"/>
                <w:lang w:eastAsia="pl-PL"/>
              </w:rPr>
              <w:t>Floods (coastal and river)</w:t>
            </w:r>
          </w:p>
        </w:tc>
        <w:tc>
          <w:tcPr>
            <w:tcW w:w="1418"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6318457A" w14:textId="77777777" w:rsidR="00A4484F" w:rsidRPr="00B53E58" w:rsidRDefault="00A4484F">
            <w:pPr>
              <w:spacing w:after="0" w:line="240" w:lineRule="auto"/>
              <w:jc w:val="center"/>
              <w:rPr>
                <w:rFonts w:eastAsia="Times New Roman" w:cs="Arial"/>
                <w:color w:val="000000"/>
                <w:sz w:val="16"/>
                <w:szCs w:val="16"/>
                <w:lang w:eastAsia="pl-PL"/>
              </w:rPr>
            </w:pPr>
            <w:r w:rsidRPr="00B53E58">
              <w:rPr>
                <w:rFonts w:eastAsia="Times New Roman" w:cs="Arial"/>
                <w:color w:val="000000"/>
                <w:sz w:val="16"/>
                <w:szCs w:val="16"/>
                <w:lang w:eastAsia="pl-PL"/>
              </w:rPr>
              <w:t>Catastrophic</w:t>
            </w:r>
          </w:p>
        </w:tc>
        <w:tc>
          <w:tcPr>
            <w:tcW w:w="1417"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352E34CF" w14:textId="77777777" w:rsidR="00A4484F" w:rsidRPr="00B53E58" w:rsidRDefault="00A4484F">
            <w:pPr>
              <w:spacing w:after="0" w:line="240" w:lineRule="auto"/>
              <w:jc w:val="center"/>
              <w:rPr>
                <w:rFonts w:eastAsia="Times New Roman" w:cs="Arial"/>
                <w:color w:val="000000"/>
                <w:sz w:val="16"/>
                <w:szCs w:val="16"/>
                <w:lang w:eastAsia="pl-PL"/>
              </w:rPr>
            </w:pPr>
            <w:r w:rsidRPr="00B53E58">
              <w:rPr>
                <w:rFonts w:eastAsia="Times New Roman" w:cs="Arial"/>
                <w:color w:val="000000"/>
                <w:sz w:val="16"/>
                <w:szCs w:val="16"/>
                <w:lang w:eastAsia="pl-PL"/>
              </w:rPr>
              <w:t>Catastrophic</w:t>
            </w:r>
          </w:p>
        </w:tc>
        <w:tc>
          <w:tcPr>
            <w:tcW w:w="1418"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48ACBAB9" w14:textId="6CAD5636" w:rsidR="00A4484F" w:rsidRPr="00B53E58" w:rsidRDefault="00583453">
            <w:pPr>
              <w:spacing w:after="0" w:line="240" w:lineRule="auto"/>
              <w:jc w:val="center"/>
              <w:rPr>
                <w:rFonts w:eastAsia="Times New Roman" w:cs="Arial"/>
                <w:color w:val="000000"/>
                <w:sz w:val="16"/>
                <w:szCs w:val="16"/>
                <w:lang w:eastAsia="pl-PL"/>
              </w:rPr>
            </w:pPr>
            <w:r w:rsidRPr="00B53E58">
              <w:rPr>
                <w:rFonts w:eastAsia="Times New Roman" w:cs="Arial"/>
                <w:color w:val="000000"/>
                <w:sz w:val="16"/>
                <w:szCs w:val="16"/>
                <w:lang w:eastAsia="pl-PL"/>
              </w:rPr>
              <w:t>Major</w:t>
            </w:r>
          </w:p>
        </w:tc>
        <w:tc>
          <w:tcPr>
            <w:tcW w:w="1417"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258416A9" w14:textId="77777777" w:rsidR="00A4484F" w:rsidRPr="00B53E58" w:rsidRDefault="00A4484F">
            <w:pPr>
              <w:spacing w:after="0" w:line="240" w:lineRule="auto"/>
              <w:jc w:val="center"/>
              <w:rPr>
                <w:rFonts w:eastAsia="Times New Roman" w:cs="Arial"/>
                <w:color w:val="000000"/>
                <w:sz w:val="16"/>
                <w:szCs w:val="16"/>
                <w:lang w:eastAsia="pl-PL"/>
              </w:rPr>
            </w:pPr>
            <w:r w:rsidRPr="00B53E58">
              <w:rPr>
                <w:rFonts w:eastAsia="Times New Roman" w:cs="Arial"/>
                <w:color w:val="000000"/>
                <w:sz w:val="16"/>
                <w:szCs w:val="16"/>
                <w:lang w:eastAsia="pl-PL"/>
              </w:rPr>
              <w:t>Catastrophic</w:t>
            </w:r>
          </w:p>
        </w:tc>
        <w:tc>
          <w:tcPr>
            <w:tcW w:w="156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576627DC" w14:textId="77777777" w:rsidR="00A4484F" w:rsidRPr="00B53E58" w:rsidRDefault="00A4484F">
            <w:pPr>
              <w:spacing w:after="0" w:line="240" w:lineRule="auto"/>
              <w:jc w:val="center"/>
              <w:rPr>
                <w:rFonts w:eastAsia="Times New Roman" w:cs="Arial"/>
                <w:color w:val="000000"/>
                <w:sz w:val="16"/>
                <w:szCs w:val="16"/>
                <w:lang w:eastAsia="pl-PL"/>
              </w:rPr>
            </w:pPr>
            <w:r w:rsidRPr="00B53E58">
              <w:rPr>
                <w:rFonts w:eastAsia="Times New Roman" w:cs="Arial"/>
                <w:color w:val="000000"/>
                <w:sz w:val="16"/>
                <w:szCs w:val="16"/>
                <w:lang w:eastAsia="pl-PL"/>
              </w:rPr>
              <w:t>Catastrophic</w:t>
            </w:r>
          </w:p>
        </w:tc>
        <w:tc>
          <w:tcPr>
            <w:tcW w:w="1275"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0514144B" w14:textId="77777777" w:rsidR="00A4484F" w:rsidRPr="00B53E58" w:rsidRDefault="00A4484F">
            <w:pPr>
              <w:spacing w:after="0" w:line="240" w:lineRule="auto"/>
              <w:jc w:val="center"/>
              <w:rPr>
                <w:rFonts w:eastAsia="Times New Roman" w:cs="Arial"/>
                <w:color w:val="000000"/>
                <w:sz w:val="16"/>
                <w:szCs w:val="16"/>
                <w:lang w:eastAsia="pl-PL"/>
              </w:rPr>
            </w:pPr>
            <w:r w:rsidRPr="00B53E58">
              <w:rPr>
                <w:rFonts w:eastAsia="Times New Roman" w:cs="Arial"/>
                <w:color w:val="000000"/>
                <w:sz w:val="16"/>
                <w:szCs w:val="16"/>
                <w:lang w:eastAsia="pl-PL"/>
              </w:rPr>
              <w:t>Catastrophic</w:t>
            </w:r>
          </w:p>
        </w:tc>
        <w:tc>
          <w:tcPr>
            <w:tcW w:w="1418"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6E5B2DE7" w14:textId="13851B20" w:rsidR="00A4484F" w:rsidRPr="00B53E58" w:rsidRDefault="00583453">
            <w:pPr>
              <w:spacing w:after="0" w:line="240" w:lineRule="auto"/>
              <w:jc w:val="center"/>
              <w:rPr>
                <w:rFonts w:eastAsia="Times New Roman" w:cs="Arial"/>
                <w:color w:val="000000"/>
                <w:sz w:val="16"/>
                <w:szCs w:val="16"/>
                <w:lang w:eastAsia="pl-PL"/>
              </w:rPr>
            </w:pPr>
            <w:r w:rsidRPr="00B53E58">
              <w:rPr>
                <w:rFonts w:eastAsia="Times New Roman" w:cs="Arial"/>
                <w:color w:val="000000"/>
                <w:sz w:val="16"/>
                <w:szCs w:val="16"/>
                <w:lang w:eastAsia="pl-PL"/>
              </w:rPr>
              <w:t>Major</w:t>
            </w:r>
          </w:p>
        </w:tc>
        <w:tc>
          <w:tcPr>
            <w:tcW w:w="1701"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3AFCDAA6" w14:textId="77777777" w:rsidR="00A4484F" w:rsidRPr="00B53E58" w:rsidRDefault="00A4484F">
            <w:pPr>
              <w:spacing w:after="0" w:line="240" w:lineRule="auto"/>
              <w:jc w:val="center"/>
              <w:rPr>
                <w:rFonts w:eastAsia="Times New Roman" w:cs="Arial"/>
                <w:color w:val="000000"/>
                <w:sz w:val="16"/>
                <w:szCs w:val="16"/>
                <w:lang w:eastAsia="pl-PL"/>
              </w:rPr>
            </w:pPr>
            <w:r w:rsidRPr="00B53E58">
              <w:rPr>
                <w:rFonts w:eastAsia="Times New Roman" w:cs="Arial"/>
                <w:color w:val="000000"/>
                <w:sz w:val="16"/>
                <w:szCs w:val="16"/>
                <w:lang w:eastAsia="pl-PL"/>
              </w:rPr>
              <w:t>Catastrophic</w:t>
            </w:r>
          </w:p>
        </w:tc>
      </w:tr>
      <w:tr w:rsidR="00A4484F" w:rsidRPr="00CC0DF6" w14:paraId="78CD8C46" w14:textId="77777777" w:rsidTr="00FC2AA6">
        <w:trPr>
          <w:trHeight w:val="843"/>
        </w:trPr>
        <w:tc>
          <w:tcPr>
            <w:tcW w:w="2263" w:type="dxa"/>
            <w:tcBorders>
              <w:top w:val="nil"/>
              <w:left w:val="single" w:sz="4" w:space="0" w:color="auto"/>
              <w:bottom w:val="single" w:sz="4" w:space="0" w:color="auto"/>
              <w:right w:val="single" w:sz="4" w:space="0" w:color="auto"/>
            </w:tcBorders>
            <w:vAlign w:val="center"/>
            <w:hideMark/>
          </w:tcPr>
          <w:p w14:paraId="338328A2" w14:textId="77777777" w:rsidR="00A4484F" w:rsidRPr="00B53E58" w:rsidRDefault="00A4484F">
            <w:pPr>
              <w:spacing w:after="0" w:line="240" w:lineRule="auto"/>
              <w:jc w:val="center"/>
              <w:rPr>
                <w:rFonts w:eastAsia="Times New Roman" w:cs="Arial"/>
                <w:color w:val="000000"/>
                <w:sz w:val="16"/>
                <w:szCs w:val="16"/>
                <w:lang w:eastAsia="pl-PL"/>
              </w:rPr>
            </w:pPr>
            <w:r w:rsidRPr="00B53E58">
              <w:rPr>
                <w:rFonts w:eastAsia="Times New Roman" w:cs="Arial"/>
                <w:color w:val="000000"/>
                <w:sz w:val="16"/>
                <w:szCs w:val="16"/>
                <w:lang w:eastAsia="pl-PL"/>
              </w:rPr>
              <w:t>Soil erosion</w:t>
            </w:r>
          </w:p>
        </w:tc>
        <w:tc>
          <w:tcPr>
            <w:tcW w:w="1418" w:type="dxa"/>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49BAA40B" w14:textId="77777777" w:rsidR="00A4484F" w:rsidRPr="00B53E58" w:rsidRDefault="00A4484F">
            <w:pPr>
              <w:spacing w:after="0" w:line="240" w:lineRule="auto"/>
              <w:jc w:val="center"/>
              <w:rPr>
                <w:rFonts w:eastAsia="Times New Roman" w:cs="Arial"/>
                <w:color w:val="000000"/>
                <w:sz w:val="16"/>
                <w:szCs w:val="16"/>
                <w:lang w:eastAsia="pl-PL"/>
              </w:rPr>
            </w:pPr>
            <w:r w:rsidRPr="00B53E58">
              <w:rPr>
                <w:rFonts w:eastAsia="Times New Roman" w:cs="Arial"/>
                <w:color w:val="000000"/>
                <w:sz w:val="16"/>
                <w:szCs w:val="16"/>
                <w:lang w:eastAsia="pl-PL"/>
              </w:rPr>
              <w:t>Moderate</w:t>
            </w:r>
          </w:p>
        </w:tc>
        <w:tc>
          <w:tcPr>
            <w:tcW w:w="1417" w:type="dxa"/>
            <w:tcBorders>
              <w:top w:val="single" w:sz="4" w:space="0" w:color="auto"/>
              <w:left w:val="single" w:sz="4" w:space="0" w:color="auto"/>
              <w:bottom w:val="single" w:sz="4" w:space="0" w:color="auto"/>
              <w:right w:val="single" w:sz="4" w:space="0" w:color="auto"/>
            </w:tcBorders>
            <w:shd w:val="clear" w:color="000000" w:fill="A9D08E"/>
            <w:noWrap/>
            <w:vAlign w:val="center"/>
            <w:hideMark/>
          </w:tcPr>
          <w:p w14:paraId="183427FE" w14:textId="77777777" w:rsidR="00A4484F" w:rsidRPr="00B53E58" w:rsidRDefault="00A4484F">
            <w:pPr>
              <w:spacing w:after="0" w:line="240" w:lineRule="auto"/>
              <w:jc w:val="center"/>
              <w:rPr>
                <w:rFonts w:eastAsia="Times New Roman" w:cs="Arial"/>
                <w:color w:val="000000"/>
                <w:sz w:val="16"/>
                <w:szCs w:val="16"/>
                <w:lang w:eastAsia="pl-PL"/>
              </w:rPr>
            </w:pPr>
            <w:r w:rsidRPr="00B53E58">
              <w:rPr>
                <w:rFonts w:eastAsia="Times New Roman" w:cs="Arial"/>
                <w:color w:val="000000"/>
                <w:sz w:val="16"/>
                <w:szCs w:val="16"/>
                <w:lang w:eastAsia="pl-PL"/>
              </w:rPr>
              <w:t>Minor</w:t>
            </w:r>
          </w:p>
        </w:tc>
        <w:tc>
          <w:tcPr>
            <w:tcW w:w="1418" w:type="dxa"/>
            <w:tcBorders>
              <w:top w:val="single" w:sz="4" w:space="0" w:color="auto"/>
              <w:left w:val="single" w:sz="4" w:space="0" w:color="auto"/>
              <w:bottom w:val="single" w:sz="4" w:space="0" w:color="auto"/>
              <w:right w:val="single" w:sz="4" w:space="0" w:color="auto"/>
            </w:tcBorders>
            <w:shd w:val="clear" w:color="000000" w:fill="A9D08E"/>
            <w:noWrap/>
            <w:vAlign w:val="center"/>
            <w:hideMark/>
          </w:tcPr>
          <w:p w14:paraId="23EF07A1" w14:textId="77777777" w:rsidR="00A4484F" w:rsidRPr="00B53E58" w:rsidRDefault="00A4484F">
            <w:pPr>
              <w:spacing w:after="0" w:line="240" w:lineRule="auto"/>
              <w:jc w:val="center"/>
              <w:rPr>
                <w:rFonts w:eastAsia="Times New Roman" w:cs="Arial"/>
                <w:color w:val="000000"/>
                <w:sz w:val="16"/>
                <w:szCs w:val="16"/>
                <w:lang w:eastAsia="pl-PL"/>
              </w:rPr>
            </w:pPr>
            <w:r w:rsidRPr="00B53E58">
              <w:rPr>
                <w:rFonts w:eastAsia="Times New Roman" w:cs="Arial"/>
                <w:color w:val="000000"/>
                <w:sz w:val="16"/>
                <w:szCs w:val="16"/>
                <w:lang w:eastAsia="pl-PL"/>
              </w:rPr>
              <w:t>Minor</w:t>
            </w:r>
          </w:p>
        </w:tc>
        <w:tc>
          <w:tcPr>
            <w:tcW w:w="1417" w:type="dxa"/>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2404627D" w14:textId="77777777" w:rsidR="00A4484F" w:rsidRPr="00B53E58" w:rsidRDefault="00A4484F">
            <w:pPr>
              <w:spacing w:after="0" w:line="240" w:lineRule="auto"/>
              <w:jc w:val="center"/>
              <w:rPr>
                <w:rFonts w:eastAsia="Times New Roman" w:cs="Arial"/>
                <w:color w:val="000000"/>
                <w:sz w:val="16"/>
                <w:szCs w:val="16"/>
                <w:lang w:eastAsia="pl-PL"/>
              </w:rPr>
            </w:pPr>
            <w:r w:rsidRPr="00B53E58">
              <w:rPr>
                <w:rFonts w:eastAsia="Times New Roman" w:cs="Arial"/>
                <w:color w:val="000000"/>
                <w:sz w:val="16"/>
                <w:szCs w:val="16"/>
                <w:lang w:eastAsia="pl-PL"/>
              </w:rPr>
              <w:t>Moderate</w:t>
            </w:r>
          </w:p>
        </w:tc>
        <w:tc>
          <w:tcPr>
            <w:tcW w:w="1560" w:type="dxa"/>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57431553" w14:textId="77777777" w:rsidR="00A4484F" w:rsidRPr="00B53E58" w:rsidRDefault="00A4484F">
            <w:pPr>
              <w:spacing w:after="0" w:line="240" w:lineRule="auto"/>
              <w:jc w:val="center"/>
              <w:rPr>
                <w:rFonts w:eastAsia="Times New Roman" w:cs="Arial"/>
                <w:color w:val="000000"/>
                <w:sz w:val="16"/>
                <w:szCs w:val="16"/>
                <w:lang w:eastAsia="pl-PL"/>
              </w:rPr>
            </w:pPr>
            <w:r w:rsidRPr="00B53E58">
              <w:rPr>
                <w:rFonts w:eastAsia="Times New Roman" w:cs="Arial"/>
                <w:color w:val="000000"/>
                <w:sz w:val="16"/>
                <w:szCs w:val="16"/>
                <w:lang w:eastAsia="pl-PL"/>
              </w:rPr>
              <w:t>Moderate</w:t>
            </w:r>
          </w:p>
        </w:tc>
        <w:tc>
          <w:tcPr>
            <w:tcW w:w="1275" w:type="dxa"/>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4395E8AB" w14:textId="77777777" w:rsidR="00A4484F" w:rsidRPr="00B53E58" w:rsidRDefault="00A4484F">
            <w:pPr>
              <w:spacing w:after="0" w:line="240" w:lineRule="auto"/>
              <w:jc w:val="center"/>
              <w:rPr>
                <w:rFonts w:eastAsia="Times New Roman" w:cs="Arial"/>
                <w:color w:val="000000"/>
                <w:sz w:val="16"/>
                <w:szCs w:val="16"/>
                <w:lang w:eastAsia="pl-PL"/>
              </w:rPr>
            </w:pPr>
            <w:r w:rsidRPr="00B53E58">
              <w:rPr>
                <w:rFonts w:eastAsia="Times New Roman" w:cs="Arial"/>
                <w:color w:val="000000"/>
                <w:sz w:val="16"/>
                <w:szCs w:val="16"/>
                <w:lang w:eastAsia="pl-PL"/>
              </w:rPr>
              <w:t>Moderate</w:t>
            </w:r>
          </w:p>
        </w:tc>
        <w:tc>
          <w:tcPr>
            <w:tcW w:w="1418" w:type="dxa"/>
            <w:tcBorders>
              <w:top w:val="single" w:sz="4" w:space="0" w:color="auto"/>
              <w:left w:val="single" w:sz="4" w:space="0" w:color="auto"/>
              <w:bottom w:val="single" w:sz="4" w:space="0" w:color="auto"/>
              <w:right w:val="single" w:sz="4" w:space="0" w:color="auto"/>
            </w:tcBorders>
            <w:shd w:val="clear" w:color="000000" w:fill="548235"/>
            <w:noWrap/>
            <w:vAlign w:val="center"/>
            <w:hideMark/>
          </w:tcPr>
          <w:p w14:paraId="690BC7F4" w14:textId="77777777" w:rsidR="00A4484F" w:rsidRPr="00B53E58" w:rsidRDefault="00A4484F">
            <w:pPr>
              <w:spacing w:after="0" w:line="240" w:lineRule="auto"/>
              <w:jc w:val="center"/>
              <w:rPr>
                <w:rFonts w:eastAsia="Times New Roman" w:cs="Arial"/>
                <w:color w:val="000000"/>
                <w:sz w:val="16"/>
                <w:szCs w:val="16"/>
                <w:lang w:eastAsia="pl-PL"/>
              </w:rPr>
            </w:pPr>
            <w:r w:rsidRPr="00B53E58">
              <w:rPr>
                <w:rFonts w:eastAsia="Times New Roman" w:cs="Arial"/>
                <w:color w:val="000000"/>
                <w:sz w:val="16"/>
                <w:szCs w:val="16"/>
                <w:lang w:eastAsia="pl-PL"/>
              </w:rPr>
              <w:t>Insignificant</w:t>
            </w:r>
          </w:p>
        </w:tc>
        <w:tc>
          <w:tcPr>
            <w:tcW w:w="1701" w:type="dxa"/>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0402C1B2" w14:textId="77777777" w:rsidR="00A4484F" w:rsidRPr="00B53E58" w:rsidRDefault="00A4484F">
            <w:pPr>
              <w:spacing w:after="0" w:line="240" w:lineRule="auto"/>
              <w:jc w:val="center"/>
              <w:rPr>
                <w:rFonts w:eastAsia="Times New Roman" w:cs="Arial"/>
                <w:color w:val="000000"/>
                <w:sz w:val="16"/>
                <w:szCs w:val="16"/>
                <w:lang w:eastAsia="pl-PL"/>
              </w:rPr>
            </w:pPr>
            <w:r w:rsidRPr="00B53E58">
              <w:rPr>
                <w:rFonts w:eastAsia="Times New Roman" w:cs="Arial"/>
                <w:color w:val="000000"/>
                <w:sz w:val="16"/>
                <w:szCs w:val="16"/>
                <w:lang w:eastAsia="pl-PL"/>
              </w:rPr>
              <w:t>Moderate</w:t>
            </w:r>
          </w:p>
        </w:tc>
      </w:tr>
      <w:tr w:rsidR="00EF14B9" w:rsidRPr="00CC0DF6" w14:paraId="5F32C2CD" w14:textId="77777777" w:rsidTr="00FC2AA6">
        <w:trPr>
          <w:trHeight w:val="686"/>
        </w:trPr>
        <w:tc>
          <w:tcPr>
            <w:tcW w:w="2263" w:type="dxa"/>
            <w:tcBorders>
              <w:top w:val="nil"/>
              <w:left w:val="single" w:sz="4" w:space="0" w:color="auto"/>
              <w:bottom w:val="single" w:sz="4" w:space="0" w:color="auto"/>
              <w:right w:val="single" w:sz="4" w:space="0" w:color="auto"/>
            </w:tcBorders>
            <w:vAlign w:val="center"/>
            <w:hideMark/>
          </w:tcPr>
          <w:p w14:paraId="0367DAB6" w14:textId="54E7EC8E" w:rsidR="00EF14B9" w:rsidRPr="00B53E58" w:rsidRDefault="00EF14B9" w:rsidP="00EF14B9">
            <w:pPr>
              <w:spacing w:after="0" w:line="240" w:lineRule="auto"/>
              <w:jc w:val="center"/>
              <w:rPr>
                <w:rFonts w:eastAsia="Times New Roman" w:cs="Arial"/>
                <w:color w:val="000000"/>
                <w:sz w:val="16"/>
                <w:szCs w:val="16"/>
                <w:lang w:eastAsia="pl-PL"/>
              </w:rPr>
            </w:pPr>
            <w:r>
              <w:rPr>
                <w:rFonts w:eastAsia="Times New Roman" w:cs="Arial"/>
                <w:color w:val="000000"/>
                <w:sz w:val="16"/>
                <w:szCs w:val="16"/>
                <w:lang w:eastAsia="pl-PL"/>
              </w:rPr>
              <w:t>Water availability</w:t>
            </w:r>
          </w:p>
        </w:tc>
        <w:tc>
          <w:tcPr>
            <w:tcW w:w="1418" w:type="dxa"/>
            <w:tcBorders>
              <w:top w:val="single" w:sz="4" w:space="0" w:color="auto"/>
              <w:left w:val="single" w:sz="4" w:space="0" w:color="auto"/>
              <w:bottom w:val="single" w:sz="4" w:space="0" w:color="auto"/>
              <w:right w:val="single" w:sz="4" w:space="0" w:color="auto"/>
            </w:tcBorders>
            <w:shd w:val="clear" w:color="auto" w:fill="BBE29E"/>
            <w:noWrap/>
            <w:vAlign w:val="center"/>
            <w:hideMark/>
          </w:tcPr>
          <w:p w14:paraId="423E1E68" w14:textId="1D74423A" w:rsidR="00EF14B9" w:rsidRPr="00B53E58" w:rsidRDefault="00EF14B9" w:rsidP="00EF14B9">
            <w:pPr>
              <w:spacing w:after="0" w:line="240" w:lineRule="auto"/>
              <w:jc w:val="center"/>
              <w:rPr>
                <w:rFonts w:eastAsia="Times New Roman" w:cs="Arial"/>
                <w:color w:val="000000"/>
                <w:sz w:val="16"/>
                <w:szCs w:val="16"/>
                <w:lang w:eastAsia="pl-PL"/>
              </w:rPr>
            </w:pPr>
            <w:r w:rsidRPr="00B53E58">
              <w:rPr>
                <w:rFonts w:eastAsia="Times New Roman" w:cs="Arial"/>
                <w:color w:val="000000"/>
                <w:sz w:val="16"/>
                <w:szCs w:val="16"/>
                <w:lang w:eastAsia="pl-PL"/>
              </w:rPr>
              <w:t>Minor</w:t>
            </w:r>
          </w:p>
        </w:tc>
        <w:tc>
          <w:tcPr>
            <w:tcW w:w="1417" w:type="dxa"/>
            <w:tcBorders>
              <w:top w:val="single" w:sz="4" w:space="0" w:color="auto"/>
              <w:left w:val="single" w:sz="4" w:space="0" w:color="auto"/>
              <w:right w:val="single" w:sz="4" w:space="0" w:color="auto"/>
            </w:tcBorders>
            <w:shd w:val="clear" w:color="auto" w:fill="FFE697"/>
            <w:noWrap/>
            <w:vAlign w:val="center"/>
            <w:hideMark/>
          </w:tcPr>
          <w:p w14:paraId="64214EA6" w14:textId="19437FD1" w:rsidR="00EF14B9" w:rsidRPr="00B53E58" w:rsidRDefault="00EF14B9" w:rsidP="00EF14B9">
            <w:pPr>
              <w:spacing w:after="0" w:line="240" w:lineRule="auto"/>
              <w:jc w:val="center"/>
              <w:rPr>
                <w:rFonts w:eastAsia="Times New Roman" w:cs="Arial"/>
                <w:color w:val="000000"/>
                <w:sz w:val="16"/>
                <w:szCs w:val="16"/>
                <w:lang w:eastAsia="pl-PL"/>
              </w:rPr>
            </w:pPr>
            <w:r>
              <w:rPr>
                <w:rFonts w:eastAsia="Times New Roman" w:cs="Arial"/>
                <w:color w:val="000000"/>
                <w:sz w:val="16"/>
                <w:szCs w:val="16"/>
                <w:lang w:eastAsia="pl-PL"/>
              </w:rPr>
              <w:t>Moderate</w:t>
            </w:r>
          </w:p>
        </w:tc>
        <w:tc>
          <w:tcPr>
            <w:tcW w:w="1418" w:type="dxa"/>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6CD33275" w14:textId="272CA6B4" w:rsidR="00EF14B9" w:rsidRPr="00B53E58" w:rsidRDefault="00EF14B9" w:rsidP="00EF14B9">
            <w:pPr>
              <w:spacing w:after="0" w:line="240" w:lineRule="auto"/>
              <w:jc w:val="center"/>
              <w:rPr>
                <w:rFonts w:eastAsia="Times New Roman" w:cs="Arial"/>
                <w:color w:val="000000"/>
                <w:sz w:val="16"/>
                <w:szCs w:val="16"/>
                <w:lang w:eastAsia="pl-PL"/>
              </w:rPr>
            </w:pPr>
            <w:r>
              <w:rPr>
                <w:rFonts w:eastAsia="Times New Roman" w:cs="Arial"/>
                <w:color w:val="000000"/>
                <w:sz w:val="16"/>
                <w:szCs w:val="16"/>
                <w:lang w:eastAsia="pl-PL"/>
              </w:rPr>
              <w:t>Moderate</w:t>
            </w:r>
          </w:p>
        </w:tc>
        <w:tc>
          <w:tcPr>
            <w:tcW w:w="1417" w:type="dxa"/>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7D43B1E1" w14:textId="77777777" w:rsidR="00EF14B9" w:rsidRPr="00B53E58" w:rsidRDefault="00EF14B9" w:rsidP="00EF14B9">
            <w:pPr>
              <w:spacing w:after="0" w:line="240" w:lineRule="auto"/>
              <w:jc w:val="center"/>
              <w:rPr>
                <w:rFonts w:eastAsia="Times New Roman" w:cs="Arial"/>
                <w:color w:val="000000"/>
                <w:sz w:val="16"/>
                <w:szCs w:val="16"/>
                <w:lang w:eastAsia="pl-PL"/>
              </w:rPr>
            </w:pPr>
            <w:r w:rsidRPr="00B53E58">
              <w:rPr>
                <w:rFonts w:eastAsia="Times New Roman" w:cs="Arial"/>
                <w:color w:val="000000"/>
                <w:sz w:val="16"/>
                <w:szCs w:val="16"/>
                <w:lang w:eastAsia="pl-PL"/>
              </w:rPr>
              <w:t>Moderate</w:t>
            </w:r>
          </w:p>
        </w:tc>
        <w:tc>
          <w:tcPr>
            <w:tcW w:w="1560" w:type="dxa"/>
            <w:tcBorders>
              <w:top w:val="single" w:sz="4" w:space="0" w:color="auto"/>
              <w:left w:val="single" w:sz="4" w:space="0" w:color="auto"/>
              <w:bottom w:val="single" w:sz="4" w:space="0" w:color="auto"/>
              <w:right w:val="single" w:sz="4" w:space="0" w:color="auto"/>
            </w:tcBorders>
            <w:shd w:val="clear" w:color="auto" w:fill="BBE29E"/>
            <w:noWrap/>
            <w:vAlign w:val="center"/>
            <w:hideMark/>
          </w:tcPr>
          <w:p w14:paraId="290BFCDA" w14:textId="363F2EB5" w:rsidR="00EF14B9" w:rsidRPr="00B53E58" w:rsidRDefault="00EF14B9" w:rsidP="00EF14B9">
            <w:pPr>
              <w:spacing w:after="0" w:line="240" w:lineRule="auto"/>
              <w:jc w:val="center"/>
              <w:rPr>
                <w:rFonts w:eastAsia="Times New Roman" w:cs="Arial"/>
                <w:color w:val="000000"/>
                <w:sz w:val="16"/>
                <w:szCs w:val="16"/>
                <w:lang w:eastAsia="pl-PL"/>
              </w:rPr>
            </w:pPr>
            <w:r>
              <w:rPr>
                <w:rFonts w:eastAsia="Times New Roman" w:cs="Arial"/>
                <w:color w:val="000000"/>
                <w:sz w:val="16"/>
                <w:szCs w:val="16"/>
                <w:lang w:eastAsia="pl-PL"/>
              </w:rPr>
              <w:t>Minor</w:t>
            </w:r>
          </w:p>
        </w:tc>
        <w:tc>
          <w:tcPr>
            <w:tcW w:w="1275" w:type="dxa"/>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4BEFF144" w14:textId="77777777" w:rsidR="00EF14B9" w:rsidRPr="00B53E58" w:rsidRDefault="00EF14B9" w:rsidP="00EF14B9">
            <w:pPr>
              <w:spacing w:after="0" w:line="240" w:lineRule="auto"/>
              <w:jc w:val="center"/>
              <w:rPr>
                <w:rFonts w:eastAsia="Times New Roman" w:cs="Arial"/>
                <w:color w:val="000000"/>
                <w:sz w:val="16"/>
                <w:szCs w:val="16"/>
                <w:lang w:eastAsia="pl-PL"/>
              </w:rPr>
            </w:pPr>
            <w:r w:rsidRPr="00B53E58">
              <w:rPr>
                <w:rFonts w:eastAsia="Times New Roman" w:cs="Arial"/>
                <w:color w:val="000000"/>
                <w:sz w:val="16"/>
                <w:szCs w:val="16"/>
                <w:lang w:eastAsia="pl-PL"/>
              </w:rPr>
              <w:t>Moderate</w:t>
            </w:r>
          </w:p>
        </w:tc>
        <w:tc>
          <w:tcPr>
            <w:tcW w:w="1418" w:type="dxa"/>
            <w:tcBorders>
              <w:top w:val="single" w:sz="4" w:space="0" w:color="auto"/>
              <w:left w:val="single" w:sz="4" w:space="0" w:color="auto"/>
              <w:bottom w:val="single" w:sz="4" w:space="0" w:color="auto"/>
              <w:right w:val="single" w:sz="4" w:space="0" w:color="auto"/>
            </w:tcBorders>
            <w:shd w:val="clear" w:color="000000" w:fill="548235"/>
            <w:noWrap/>
            <w:vAlign w:val="center"/>
            <w:hideMark/>
          </w:tcPr>
          <w:p w14:paraId="4F078EC6" w14:textId="77777777" w:rsidR="00EF14B9" w:rsidRPr="00B53E58" w:rsidRDefault="00EF14B9" w:rsidP="00EF14B9">
            <w:pPr>
              <w:spacing w:after="0" w:line="240" w:lineRule="auto"/>
              <w:jc w:val="center"/>
              <w:rPr>
                <w:rFonts w:eastAsia="Times New Roman" w:cs="Arial"/>
                <w:color w:val="000000"/>
                <w:sz w:val="16"/>
                <w:szCs w:val="16"/>
                <w:lang w:eastAsia="pl-PL"/>
              </w:rPr>
            </w:pPr>
            <w:r w:rsidRPr="00B53E58">
              <w:rPr>
                <w:rFonts w:eastAsia="Times New Roman" w:cs="Arial"/>
                <w:color w:val="000000"/>
                <w:sz w:val="16"/>
                <w:szCs w:val="16"/>
                <w:lang w:eastAsia="pl-PL"/>
              </w:rPr>
              <w:t>Insignificant</w:t>
            </w:r>
          </w:p>
        </w:tc>
        <w:tc>
          <w:tcPr>
            <w:tcW w:w="1701" w:type="dxa"/>
            <w:tcBorders>
              <w:top w:val="single" w:sz="4" w:space="0" w:color="auto"/>
              <w:left w:val="single" w:sz="4" w:space="0" w:color="auto"/>
              <w:right w:val="single" w:sz="4" w:space="0" w:color="auto"/>
            </w:tcBorders>
            <w:shd w:val="clear" w:color="auto" w:fill="FFE697"/>
            <w:noWrap/>
            <w:vAlign w:val="center"/>
            <w:hideMark/>
          </w:tcPr>
          <w:p w14:paraId="6FFD304C" w14:textId="52B31F4B" w:rsidR="00EF14B9" w:rsidRPr="00B53E58" w:rsidRDefault="00EF14B9" w:rsidP="00EF14B9">
            <w:pPr>
              <w:spacing w:after="0" w:line="240" w:lineRule="auto"/>
              <w:jc w:val="center"/>
              <w:rPr>
                <w:rFonts w:eastAsia="Times New Roman" w:cs="Arial"/>
                <w:color w:val="000000"/>
                <w:sz w:val="16"/>
                <w:szCs w:val="16"/>
                <w:lang w:eastAsia="pl-PL"/>
              </w:rPr>
            </w:pPr>
            <w:r>
              <w:rPr>
                <w:rFonts w:eastAsia="Times New Roman" w:cs="Arial"/>
                <w:color w:val="000000"/>
                <w:sz w:val="16"/>
                <w:szCs w:val="16"/>
                <w:lang w:eastAsia="pl-PL"/>
              </w:rPr>
              <w:t>Moderate</w:t>
            </w:r>
          </w:p>
        </w:tc>
      </w:tr>
      <w:tr w:rsidR="00A4484F" w:rsidRPr="00CC0DF6" w14:paraId="7C60EDD4" w14:textId="77777777" w:rsidTr="00FC2AA6">
        <w:trPr>
          <w:trHeight w:val="686"/>
        </w:trPr>
        <w:tc>
          <w:tcPr>
            <w:tcW w:w="2263" w:type="dxa"/>
            <w:tcBorders>
              <w:top w:val="nil"/>
              <w:left w:val="single" w:sz="4" w:space="0" w:color="auto"/>
              <w:bottom w:val="single" w:sz="4" w:space="0" w:color="auto"/>
              <w:right w:val="single" w:sz="4" w:space="0" w:color="auto"/>
            </w:tcBorders>
            <w:vAlign w:val="center"/>
            <w:hideMark/>
          </w:tcPr>
          <w:p w14:paraId="008B45A1" w14:textId="77777777" w:rsidR="00A4484F" w:rsidRPr="00B53E58" w:rsidRDefault="00A4484F">
            <w:pPr>
              <w:spacing w:after="0" w:line="240" w:lineRule="auto"/>
              <w:jc w:val="center"/>
              <w:rPr>
                <w:rFonts w:eastAsia="Times New Roman" w:cs="Arial"/>
                <w:color w:val="000000"/>
                <w:sz w:val="16"/>
                <w:szCs w:val="16"/>
                <w:lang w:eastAsia="pl-PL"/>
              </w:rPr>
            </w:pPr>
            <w:r w:rsidRPr="00B53E58">
              <w:rPr>
                <w:rFonts w:eastAsia="Times New Roman" w:cs="Arial"/>
                <w:color w:val="000000"/>
                <w:sz w:val="16"/>
                <w:szCs w:val="16"/>
                <w:lang w:eastAsia="pl-PL"/>
              </w:rPr>
              <w:t>Wildfires</w:t>
            </w:r>
          </w:p>
        </w:tc>
        <w:tc>
          <w:tcPr>
            <w:tcW w:w="1418"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79FAF00D" w14:textId="44DB9C9C" w:rsidR="00A4484F" w:rsidRPr="00B53E58" w:rsidRDefault="00583453">
            <w:pPr>
              <w:spacing w:after="0" w:line="240" w:lineRule="auto"/>
              <w:jc w:val="center"/>
              <w:rPr>
                <w:rFonts w:eastAsia="Times New Roman" w:cs="Arial"/>
                <w:color w:val="000000"/>
                <w:sz w:val="16"/>
                <w:szCs w:val="16"/>
                <w:lang w:eastAsia="pl-PL"/>
              </w:rPr>
            </w:pPr>
            <w:r w:rsidRPr="00B53E58">
              <w:rPr>
                <w:rFonts w:eastAsia="Times New Roman" w:cs="Arial"/>
                <w:color w:val="000000"/>
                <w:sz w:val="16"/>
                <w:szCs w:val="16"/>
                <w:lang w:eastAsia="pl-PL"/>
              </w:rPr>
              <w:t>Major</w:t>
            </w:r>
          </w:p>
        </w:tc>
        <w:tc>
          <w:tcPr>
            <w:tcW w:w="1417" w:type="dxa"/>
            <w:tcBorders>
              <w:left w:val="single" w:sz="4" w:space="0" w:color="auto"/>
              <w:bottom w:val="single" w:sz="4" w:space="0" w:color="auto"/>
              <w:right w:val="single" w:sz="4" w:space="0" w:color="auto"/>
            </w:tcBorders>
            <w:shd w:val="clear" w:color="000000" w:fill="ED7D31"/>
            <w:noWrap/>
            <w:vAlign w:val="center"/>
            <w:hideMark/>
          </w:tcPr>
          <w:p w14:paraId="2AD81644" w14:textId="0F36E1A1" w:rsidR="00A4484F" w:rsidRPr="00B53E58" w:rsidRDefault="00583453">
            <w:pPr>
              <w:spacing w:after="0" w:line="240" w:lineRule="auto"/>
              <w:jc w:val="center"/>
              <w:rPr>
                <w:rFonts w:eastAsia="Times New Roman" w:cs="Arial"/>
                <w:color w:val="000000"/>
                <w:sz w:val="16"/>
                <w:szCs w:val="16"/>
                <w:lang w:eastAsia="pl-PL"/>
              </w:rPr>
            </w:pPr>
            <w:r w:rsidRPr="00B53E58">
              <w:rPr>
                <w:rFonts w:eastAsia="Times New Roman" w:cs="Arial"/>
                <w:color w:val="000000"/>
                <w:sz w:val="16"/>
                <w:szCs w:val="16"/>
                <w:lang w:eastAsia="pl-PL"/>
              </w:rPr>
              <w:t>Major</w:t>
            </w:r>
          </w:p>
        </w:tc>
        <w:tc>
          <w:tcPr>
            <w:tcW w:w="1418" w:type="dxa"/>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3EDAF12A" w14:textId="77777777" w:rsidR="00A4484F" w:rsidRPr="00B53E58" w:rsidRDefault="00A4484F">
            <w:pPr>
              <w:spacing w:after="0" w:line="240" w:lineRule="auto"/>
              <w:jc w:val="center"/>
              <w:rPr>
                <w:rFonts w:eastAsia="Times New Roman" w:cs="Arial"/>
                <w:color w:val="000000"/>
                <w:sz w:val="16"/>
                <w:szCs w:val="16"/>
                <w:lang w:eastAsia="pl-PL"/>
              </w:rPr>
            </w:pPr>
            <w:r w:rsidRPr="00B53E58">
              <w:rPr>
                <w:rFonts w:eastAsia="Times New Roman" w:cs="Arial"/>
                <w:color w:val="000000"/>
                <w:sz w:val="16"/>
                <w:szCs w:val="16"/>
                <w:lang w:eastAsia="pl-PL"/>
              </w:rPr>
              <w:t>Moderate</w:t>
            </w:r>
          </w:p>
        </w:tc>
        <w:tc>
          <w:tcPr>
            <w:tcW w:w="1417" w:type="dxa"/>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7062B684" w14:textId="77777777" w:rsidR="00A4484F" w:rsidRPr="00B53E58" w:rsidRDefault="00A4484F">
            <w:pPr>
              <w:spacing w:after="0" w:line="240" w:lineRule="auto"/>
              <w:jc w:val="center"/>
              <w:rPr>
                <w:rFonts w:eastAsia="Times New Roman" w:cs="Arial"/>
                <w:color w:val="000000"/>
                <w:sz w:val="16"/>
                <w:szCs w:val="16"/>
                <w:lang w:eastAsia="pl-PL"/>
              </w:rPr>
            </w:pPr>
            <w:r w:rsidRPr="00B53E58">
              <w:rPr>
                <w:rFonts w:eastAsia="Times New Roman" w:cs="Arial"/>
                <w:color w:val="000000"/>
                <w:sz w:val="16"/>
                <w:szCs w:val="16"/>
                <w:lang w:eastAsia="pl-PL"/>
              </w:rPr>
              <w:t>Moderate</w:t>
            </w:r>
          </w:p>
        </w:tc>
        <w:tc>
          <w:tcPr>
            <w:tcW w:w="1560"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1600D320" w14:textId="5FD348BE" w:rsidR="00A4484F" w:rsidRPr="00B53E58" w:rsidRDefault="00583453">
            <w:pPr>
              <w:spacing w:after="0" w:line="240" w:lineRule="auto"/>
              <w:jc w:val="center"/>
              <w:rPr>
                <w:rFonts w:eastAsia="Times New Roman" w:cs="Arial"/>
                <w:color w:val="000000"/>
                <w:sz w:val="16"/>
                <w:szCs w:val="16"/>
                <w:lang w:eastAsia="pl-PL"/>
              </w:rPr>
            </w:pPr>
            <w:r w:rsidRPr="00B53E58">
              <w:rPr>
                <w:rFonts w:eastAsia="Times New Roman" w:cs="Arial"/>
                <w:color w:val="000000"/>
                <w:sz w:val="16"/>
                <w:szCs w:val="16"/>
                <w:lang w:eastAsia="pl-PL"/>
              </w:rPr>
              <w:t>Major</w:t>
            </w:r>
          </w:p>
        </w:tc>
        <w:tc>
          <w:tcPr>
            <w:tcW w:w="1275" w:type="dxa"/>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38B03F21" w14:textId="77777777" w:rsidR="00A4484F" w:rsidRPr="00B53E58" w:rsidRDefault="00A4484F">
            <w:pPr>
              <w:spacing w:after="0" w:line="240" w:lineRule="auto"/>
              <w:jc w:val="center"/>
              <w:rPr>
                <w:rFonts w:eastAsia="Times New Roman" w:cs="Arial"/>
                <w:color w:val="000000"/>
                <w:sz w:val="16"/>
                <w:szCs w:val="16"/>
                <w:lang w:eastAsia="pl-PL"/>
              </w:rPr>
            </w:pPr>
            <w:r w:rsidRPr="00B53E58">
              <w:rPr>
                <w:rFonts w:eastAsia="Times New Roman" w:cs="Arial"/>
                <w:color w:val="000000"/>
                <w:sz w:val="16"/>
                <w:szCs w:val="16"/>
                <w:lang w:eastAsia="pl-PL"/>
              </w:rPr>
              <w:t>Moderate</w:t>
            </w:r>
          </w:p>
        </w:tc>
        <w:tc>
          <w:tcPr>
            <w:tcW w:w="1418" w:type="dxa"/>
            <w:tcBorders>
              <w:top w:val="single" w:sz="4" w:space="0" w:color="auto"/>
              <w:left w:val="single" w:sz="4" w:space="0" w:color="auto"/>
              <w:bottom w:val="single" w:sz="4" w:space="0" w:color="auto"/>
              <w:right w:val="single" w:sz="4" w:space="0" w:color="auto"/>
            </w:tcBorders>
            <w:shd w:val="clear" w:color="000000" w:fill="548235"/>
            <w:noWrap/>
            <w:vAlign w:val="center"/>
            <w:hideMark/>
          </w:tcPr>
          <w:p w14:paraId="5C7299EC" w14:textId="77777777" w:rsidR="00A4484F" w:rsidRPr="00B53E58" w:rsidRDefault="00A4484F">
            <w:pPr>
              <w:spacing w:after="0" w:line="240" w:lineRule="auto"/>
              <w:jc w:val="center"/>
              <w:rPr>
                <w:rFonts w:eastAsia="Times New Roman" w:cs="Arial"/>
                <w:color w:val="000000"/>
                <w:sz w:val="16"/>
                <w:szCs w:val="16"/>
                <w:lang w:eastAsia="pl-PL"/>
              </w:rPr>
            </w:pPr>
            <w:r w:rsidRPr="00B53E58">
              <w:rPr>
                <w:rFonts w:eastAsia="Times New Roman" w:cs="Arial"/>
                <w:color w:val="000000"/>
                <w:sz w:val="16"/>
                <w:szCs w:val="16"/>
                <w:lang w:eastAsia="pl-PL"/>
              </w:rPr>
              <w:t>Insignificant</w:t>
            </w:r>
          </w:p>
        </w:tc>
        <w:tc>
          <w:tcPr>
            <w:tcW w:w="1701" w:type="dxa"/>
            <w:tcBorders>
              <w:left w:val="single" w:sz="4" w:space="0" w:color="auto"/>
              <w:bottom w:val="single" w:sz="4" w:space="0" w:color="auto"/>
              <w:right w:val="single" w:sz="4" w:space="0" w:color="auto"/>
            </w:tcBorders>
            <w:shd w:val="clear" w:color="000000" w:fill="ED7D31"/>
            <w:noWrap/>
            <w:vAlign w:val="center"/>
            <w:hideMark/>
          </w:tcPr>
          <w:p w14:paraId="3387D0C5" w14:textId="4AA23FFB" w:rsidR="00A4484F" w:rsidRPr="00B53E58" w:rsidRDefault="00583453">
            <w:pPr>
              <w:spacing w:after="0" w:line="240" w:lineRule="auto"/>
              <w:jc w:val="center"/>
              <w:rPr>
                <w:rFonts w:eastAsia="Times New Roman" w:cs="Arial"/>
                <w:color w:val="000000"/>
                <w:sz w:val="16"/>
                <w:szCs w:val="16"/>
                <w:lang w:eastAsia="pl-PL"/>
              </w:rPr>
            </w:pPr>
            <w:r w:rsidRPr="00B53E58">
              <w:rPr>
                <w:rFonts w:eastAsia="Times New Roman" w:cs="Arial"/>
                <w:color w:val="000000"/>
                <w:sz w:val="16"/>
                <w:szCs w:val="16"/>
                <w:lang w:eastAsia="pl-PL"/>
              </w:rPr>
              <w:t>Major</w:t>
            </w:r>
          </w:p>
        </w:tc>
      </w:tr>
    </w:tbl>
    <w:p w14:paraId="2D90DD2C" w14:textId="77777777" w:rsidR="00A4484F" w:rsidRPr="00CC0DF6" w:rsidRDefault="00A4484F" w:rsidP="00A4484F">
      <w:pPr>
        <w:keepNext/>
        <w:rPr>
          <w:rFonts w:ascii="Calibri" w:eastAsia="Calibri" w:hAnsi="Calibri" w:cs="Calibri"/>
          <w:b/>
          <w:bCs/>
        </w:rPr>
      </w:pPr>
    </w:p>
    <w:tbl>
      <w:tblPr>
        <w:tblStyle w:val="TableNormal1"/>
        <w:tblW w:w="13994" w:type="dxa"/>
        <w:tblCellMar>
          <w:left w:w="70" w:type="dxa"/>
          <w:right w:w="70" w:type="dxa"/>
        </w:tblCellMar>
        <w:tblLook w:val="04A0" w:firstRow="1" w:lastRow="0" w:firstColumn="1" w:lastColumn="0" w:noHBand="0" w:noVBand="1"/>
      </w:tblPr>
      <w:tblGrid>
        <w:gridCol w:w="899"/>
        <w:gridCol w:w="3547"/>
        <w:gridCol w:w="2491"/>
        <w:gridCol w:w="1554"/>
        <w:gridCol w:w="5503"/>
      </w:tblGrid>
      <w:tr w:rsidR="00A4484F" w:rsidRPr="00CC0DF6" w14:paraId="42C6DD79" w14:textId="77777777" w:rsidTr="00B27A6A">
        <w:trPr>
          <w:trHeight w:val="600"/>
          <w:tblHeader/>
        </w:trPr>
        <w:tc>
          <w:tcPr>
            <w:tcW w:w="899" w:type="dxa"/>
            <w:tcBorders>
              <w:top w:val="single" w:sz="4" w:space="0" w:color="auto"/>
              <w:left w:val="single" w:sz="4" w:space="0" w:color="auto"/>
              <w:bottom w:val="single" w:sz="4" w:space="0" w:color="auto"/>
              <w:right w:val="single" w:sz="4" w:space="0" w:color="auto"/>
            </w:tcBorders>
            <w:shd w:val="clear" w:color="000000" w:fill="5B9BD5"/>
            <w:vAlign w:val="center"/>
            <w:hideMark/>
          </w:tcPr>
          <w:p w14:paraId="29819DE7" w14:textId="77777777" w:rsidR="00A4484F" w:rsidRPr="00B53E58" w:rsidRDefault="00A4484F">
            <w:pPr>
              <w:spacing w:after="0" w:line="240" w:lineRule="auto"/>
              <w:jc w:val="center"/>
              <w:rPr>
                <w:rFonts w:eastAsia="Times New Roman" w:cs="Calibri"/>
                <w:color w:val="000000"/>
                <w:sz w:val="22"/>
                <w:szCs w:val="22"/>
                <w:lang w:eastAsia="pl-PL"/>
              </w:rPr>
            </w:pPr>
            <w:r w:rsidRPr="00B53E58">
              <w:rPr>
                <w:rFonts w:eastAsia="Times New Roman" w:cs="Calibri"/>
                <w:color w:val="000000"/>
                <w:sz w:val="22"/>
                <w:szCs w:val="22"/>
                <w:lang w:eastAsia="pl-PL"/>
              </w:rPr>
              <w:t>Task No.</w:t>
            </w:r>
          </w:p>
        </w:tc>
        <w:tc>
          <w:tcPr>
            <w:tcW w:w="3547" w:type="dxa"/>
            <w:tcBorders>
              <w:top w:val="single" w:sz="4" w:space="0" w:color="auto"/>
              <w:left w:val="nil"/>
              <w:bottom w:val="single" w:sz="4" w:space="0" w:color="auto"/>
              <w:right w:val="single" w:sz="4" w:space="0" w:color="auto"/>
            </w:tcBorders>
            <w:vAlign w:val="center"/>
            <w:hideMark/>
          </w:tcPr>
          <w:p w14:paraId="6C93743E" w14:textId="77777777" w:rsidR="00A4484F" w:rsidRPr="00B53E58" w:rsidRDefault="00A4484F">
            <w:pPr>
              <w:spacing w:after="0" w:line="240" w:lineRule="auto"/>
              <w:jc w:val="center"/>
              <w:rPr>
                <w:rFonts w:eastAsia="Times New Roman" w:cs="Calibri"/>
                <w:b/>
                <w:bCs/>
                <w:color w:val="000000"/>
                <w:sz w:val="22"/>
                <w:szCs w:val="22"/>
                <w:lang w:eastAsia="pl-PL"/>
              </w:rPr>
            </w:pPr>
            <w:r w:rsidRPr="00B53E58">
              <w:rPr>
                <w:rFonts w:eastAsia="Times New Roman" w:cs="Calibri"/>
                <w:b/>
                <w:bCs/>
                <w:color w:val="000000"/>
                <w:sz w:val="22"/>
                <w:szCs w:val="22"/>
                <w:lang w:eastAsia="pl-PL"/>
              </w:rPr>
              <w:t xml:space="preserve">CONSTRUCTION OF THE RESERVOIR </w:t>
            </w:r>
            <w:r w:rsidRPr="00B53E58">
              <w:rPr>
                <w:rFonts w:eastAsia="Times New Roman" w:cs="Calibri"/>
                <w:b/>
                <w:bCs/>
                <w:color w:val="000000"/>
                <w:sz w:val="22"/>
                <w:szCs w:val="22"/>
                <w:lang w:eastAsia="pl-PL"/>
              </w:rPr>
              <w:br/>
              <w:t>KAMIENIEC ZĄBKOWICKI</w:t>
            </w:r>
          </w:p>
        </w:tc>
        <w:tc>
          <w:tcPr>
            <w:tcW w:w="2491" w:type="dxa"/>
            <w:tcBorders>
              <w:top w:val="single" w:sz="4" w:space="0" w:color="auto"/>
              <w:left w:val="nil"/>
              <w:bottom w:val="single" w:sz="4" w:space="0" w:color="auto"/>
              <w:right w:val="single" w:sz="4" w:space="0" w:color="auto"/>
            </w:tcBorders>
            <w:shd w:val="clear" w:color="000000" w:fill="5B9BD5"/>
            <w:vAlign w:val="center"/>
            <w:hideMark/>
          </w:tcPr>
          <w:p w14:paraId="6FDF59BE" w14:textId="77777777" w:rsidR="00A4484F" w:rsidRPr="00B53E58" w:rsidRDefault="00A4484F">
            <w:pPr>
              <w:spacing w:after="0" w:line="240" w:lineRule="auto"/>
              <w:jc w:val="center"/>
              <w:rPr>
                <w:rFonts w:eastAsia="Times New Roman" w:cs="Calibri"/>
                <w:color w:val="000000"/>
                <w:sz w:val="22"/>
                <w:szCs w:val="22"/>
                <w:lang w:eastAsia="pl-PL"/>
              </w:rPr>
            </w:pPr>
            <w:r w:rsidRPr="00B53E58">
              <w:rPr>
                <w:rFonts w:eastAsia="Times New Roman" w:cs="Calibri"/>
                <w:color w:val="000000"/>
                <w:sz w:val="22"/>
                <w:szCs w:val="22"/>
                <w:lang w:eastAsia="pl-PL"/>
              </w:rPr>
              <w:t>Project Name</w:t>
            </w:r>
          </w:p>
        </w:tc>
        <w:tc>
          <w:tcPr>
            <w:tcW w:w="7057" w:type="dxa"/>
            <w:gridSpan w:val="2"/>
            <w:tcBorders>
              <w:top w:val="single" w:sz="4" w:space="0" w:color="auto"/>
              <w:left w:val="nil"/>
              <w:bottom w:val="single" w:sz="4" w:space="0" w:color="auto"/>
              <w:right w:val="single" w:sz="4" w:space="0" w:color="auto"/>
            </w:tcBorders>
            <w:vAlign w:val="center"/>
            <w:hideMark/>
          </w:tcPr>
          <w:p w14:paraId="6682CB87" w14:textId="77777777" w:rsidR="00A4484F" w:rsidRPr="00B53E58" w:rsidRDefault="00A4484F">
            <w:pPr>
              <w:spacing w:after="0" w:line="240" w:lineRule="auto"/>
              <w:jc w:val="center"/>
              <w:rPr>
                <w:rFonts w:eastAsia="Times New Roman" w:cs="Calibri"/>
                <w:b/>
                <w:bCs/>
                <w:color w:val="000000"/>
                <w:sz w:val="22"/>
                <w:szCs w:val="22"/>
                <w:lang w:eastAsia="pl-PL"/>
              </w:rPr>
            </w:pPr>
            <w:r w:rsidRPr="00B53E58">
              <w:rPr>
                <w:rFonts w:eastAsia="Times New Roman" w:cs="Calibri"/>
                <w:b/>
                <w:bCs/>
                <w:color w:val="000000"/>
                <w:sz w:val="22"/>
                <w:szCs w:val="22"/>
                <w:lang w:eastAsia="pl-PL"/>
              </w:rPr>
              <w:t>Main dam / head dam</w:t>
            </w:r>
          </w:p>
        </w:tc>
      </w:tr>
      <w:tr w:rsidR="00A4484F" w:rsidRPr="00CC0DF6" w14:paraId="742F6D15" w14:textId="77777777" w:rsidTr="00DE3F47">
        <w:trPr>
          <w:trHeight w:val="300"/>
        </w:trPr>
        <w:tc>
          <w:tcPr>
            <w:tcW w:w="899" w:type="dxa"/>
            <w:tcBorders>
              <w:top w:val="nil"/>
              <w:left w:val="single" w:sz="4" w:space="0" w:color="auto"/>
              <w:bottom w:val="single" w:sz="4" w:space="0" w:color="auto"/>
              <w:right w:val="single" w:sz="4" w:space="0" w:color="auto"/>
            </w:tcBorders>
            <w:shd w:val="clear" w:color="000000" w:fill="DDEBF7"/>
            <w:noWrap/>
            <w:vAlign w:val="center"/>
            <w:hideMark/>
          </w:tcPr>
          <w:p w14:paraId="622B4638" w14:textId="77777777" w:rsidR="00A4484F" w:rsidRPr="00B53E58" w:rsidRDefault="00A4484F">
            <w:pPr>
              <w:spacing w:after="0" w:line="240" w:lineRule="auto"/>
              <w:jc w:val="center"/>
              <w:rPr>
                <w:rFonts w:eastAsia="Times New Roman" w:cs="Calibri"/>
                <w:b/>
                <w:bCs/>
                <w:color w:val="000000"/>
                <w:sz w:val="22"/>
                <w:szCs w:val="22"/>
                <w:lang w:eastAsia="pl-PL"/>
              </w:rPr>
            </w:pPr>
            <w:r w:rsidRPr="00B53E58">
              <w:rPr>
                <w:rFonts w:eastAsia="Times New Roman" w:cs="Calibri"/>
                <w:b/>
                <w:bCs/>
                <w:color w:val="000000"/>
                <w:sz w:val="22"/>
                <w:szCs w:val="22"/>
                <w:lang w:eastAsia="pl-PL"/>
              </w:rPr>
              <w:t>No.</w:t>
            </w:r>
          </w:p>
        </w:tc>
        <w:tc>
          <w:tcPr>
            <w:tcW w:w="3547" w:type="dxa"/>
            <w:tcBorders>
              <w:top w:val="nil"/>
              <w:left w:val="nil"/>
              <w:bottom w:val="single" w:sz="4" w:space="0" w:color="auto"/>
              <w:right w:val="single" w:sz="4" w:space="0" w:color="auto"/>
            </w:tcBorders>
            <w:shd w:val="clear" w:color="000000" w:fill="DDEBF7"/>
            <w:noWrap/>
            <w:vAlign w:val="center"/>
            <w:hideMark/>
          </w:tcPr>
          <w:p w14:paraId="3131B553" w14:textId="77777777" w:rsidR="00A4484F" w:rsidRPr="00B53E58" w:rsidRDefault="00A4484F">
            <w:pPr>
              <w:spacing w:after="0" w:line="240" w:lineRule="auto"/>
              <w:jc w:val="center"/>
              <w:rPr>
                <w:rFonts w:eastAsia="Times New Roman" w:cs="Calibri"/>
                <w:b/>
                <w:bCs/>
                <w:color w:val="000000"/>
                <w:sz w:val="22"/>
                <w:szCs w:val="22"/>
                <w:lang w:eastAsia="pl-PL"/>
              </w:rPr>
            </w:pPr>
            <w:r w:rsidRPr="00B53E58">
              <w:rPr>
                <w:rFonts w:eastAsia="Times New Roman" w:cs="Calibri"/>
                <w:b/>
                <w:bCs/>
                <w:color w:val="000000"/>
                <w:sz w:val="22"/>
                <w:szCs w:val="22"/>
                <w:lang w:eastAsia="pl-PL"/>
              </w:rPr>
              <w:t>Risk factor—high vulnerability</w:t>
            </w:r>
          </w:p>
        </w:tc>
        <w:tc>
          <w:tcPr>
            <w:tcW w:w="2491" w:type="dxa"/>
            <w:tcBorders>
              <w:top w:val="nil"/>
              <w:left w:val="nil"/>
              <w:bottom w:val="single" w:sz="4" w:space="0" w:color="auto"/>
              <w:right w:val="single" w:sz="4" w:space="0" w:color="auto"/>
            </w:tcBorders>
            <w:shd w:val="clear" w:color="000000" w:fill="DDEBF7"/>
            <w:noWrap/>
            <w:vAlign w:val="center"/>
            <w:hideMark/>
          </w:tcPr>
          <w:p w14:paraId="5B0608F8" w14:textId="77777777" w:rsidR="00A4484F" w:rsidRPr="00B53E58" w:rsidRDefault="00A4484F">
            <w:pPr>
              <w:spacing w:after="0" w:line="240" w:lineRule="auto"/>
              <w:jc w:val="center"/>
              <w:rPr>
                <w:rFonts w:eastAsia="Times New Roman" w:cs="Calibri"/>
                <w:b/>
                <w:bCs/>
                <w:color w:val="000000"/>
                <w:sz w:val="22"/>
                <w:szCs w:val="22"/>
                <w:lang w:eastAsia="pl-PL"/>
              </w:rPr>
            </w:pPr>
            <w:r w:rsidRPr="00B53E58">
              <w:rPr>
                <w:rFonts w:eastAsia="Times New Roman" w:cs="Calibri"/>
                <w:b/>
                <w:bCs/>
                <w:color w:val="000000"/>
                <w:sz w:val="22"/>
                <w:szCs w:val="22"/>
                <w:lang w:eastAsia="pl-PL"/>
              </w:rPr>
              <w:t>Probability</w:t>
            </w:r>
          </w:p>
        </w:tc>
        <w:tc>
          <w:tcPr>
            <w:tcW w:w="1554" w:type="dxa"/>
            <w:tcBorders>
              <w:top w:val="nil"/>
              <w:left w:val="nil"/>
              <w:bottom w:val="single" w:sz="4" w:space="0" w:color="auto"/>
              <w:right w:val="single" w:sz="4" w:space="0" w:color="auto"/>
            </w:tcBorders>
            <w:shd w:val="clear" w:color="000000" w:fill="DDEBF7"/>
            <w:noWrap/>
            <w:vAlign w:val="center"/>
            <w:hideMark/>
          </w:tcPr>
          <w:p w14:paraId="1192E771" w14:textId="77777777" w:rsidR="00A4484F" w:rsidRPr="00B53E58" w:rsidRDefault="00A4484F">
            <w:pPr>
              <w:spacing w:after="0" w:line="240" w:lineRule="auto"/>
              <w:jc w:val="center"/>
              <w:rPr>
                <w:rFonts w:eastAsia="Times New Roman" w:cs="Calibri"/>
                <w:b/>
                <w:bCs/>
                <w:color w:val="000000"/>
                <w:sz w:val="22"/>
                <w:szCs w:val="22"/>
                <w:lang w:eastAsia="pl-PL"/>
              </w:rPr>
            </w:pPr>
            <w:r w:rsidRPr="00B53E58">
              <w:rPr>
                <w:rFonts w:eastAsia="Times New Roman" w:cs="Calibri"/>
                <w:b/>
                <w:bCs/>
                <w:color w:val="000000"/>
                <w:sz w:val="22"/>
                <w:szCs w:val="22"/>
                <w:lang w:eastAsia="pl-PL"/>
              </w:rPr>
              <w:t>Impact</w:t>
            </w:r>
          </w:p>
        </w:tc>
        <w:tc>
          <w:tcPr>
            <w:tcW w:w="5503" w:type="dxa"/>
            <w:tcBorders>
              <w:top w:val="nil"/>
              <w:left w:val="nil"/>
              <w:bottom w:val="single" w:sz="4" w:space="0" w:color="auto"/>
              <w:right w:val="single" w:sz="4" w:space="0" w:color="auto"/>
            </w:tcBorders>
            <w:shd w:val="clear" w:color="000000" w:fill="DDEBF7"/>
            <w:noWrap/>
            <w:vAlign w:val="center"/>
            <w:hideMark/>
          </w:tcPr>
          <w:p w14:paraId="4BC58941" w14:textId="77777777" w:rsidR="00A4484F" w:rsidRPr="00B53E58" w:rsidRDefault="00A4484F">
            <w:pPr>
              <w:spacing w:after="0" w:line="240" w:lineRule="auto"/>
              <w:jc w:val="center"/>
              <w:rPr>
                <w:rFonts w:eastAsia="Times New Roman" w:cs="Calibri"/>
                <w:b/>
                <w:bCs/>
                <w:color w:val="000000"/>
                <w:sz w:val="22"/>
                <w:szCs w:val="22"/>
                <w:lang w:eastAsia="pl-PL"/>
              </w:rPr>
            </w:pPr>
            <w:r w:rsidRPr="00B53E58">
              <w:rPr>
                <w:rFonts w:eastAsia="Times New Roman" w:cs="Calibri"/>
                <w:b/>
                <w:bCs/>
                <w:color w:val="000000"/>
                <w:sz w:val="22"/>
                <w:szCs w:val="22"/>
                <w:lang w:eastAsia="pl-PL"/>
              </w:rPr>
              <w:t>Is it necessary to identify adaptation options?</w:t>
            </w:r>
          </w:p>
        </w:tc>
      </w:tr>
      <w:tr w:rsidR="00A4484F" w:rsidRPr="00CC0DF6" w14:paraId="33D3F1DD" w14:textId="77777777" w:rsidTr="00DE3F47">
        <w:trPr>
          <w:trHeight w:val="300"/>
        </w:trPr>
        <w:tc>
          <w:tcPr>
            <w:tcW w:w="899" w:type="dxa"/>
            <w:tcBorders>
              <w:top w:val="nil"/>
              <w:left w:val="single" w:sz="4" w:space="0" w:color="auto"/>
              <w:bottom w:val="single" w:sz="4" w:space="0" w:color="auto"/>
              <w:right w:val="single" w:sz="4" w:space="0" w:color="auto"/>
            </w:tcBorders>
            <w:noWrap/>
            <w:vAlign w:val="center"/>
            <w:hideMark/>
          </w:tcPr>
          <w:p w14:paraId="5A78C31A" w14:textId="77777777" w:rsidR="00A4484F" w:rsidRPr="00B53E58" w:rsidRDefault="00A4484F">
            <w:pPr>
              <w:spacing w:after="0" w:line="240" w:lineRule="auto"/>
              <w:jc w:val="center"/>
              <w:rPr>
                <w:rFonts w:eastAsia="Times New Roman" w:cs="Calibri"/>
                <w:color w:val="000000"/>
                <w:sz w:val="22"/>
                <w:szCs w:val="22"/>
                <w:lang w:eastAsia="pl-PL"/>
              </w:rPr>
            </w:pPr>
            <w:r w:rsidRPr="00B53E58">
              <w:rPr>
                <w:rFonts w:eastAsia="Times New Roman" w:cs="Calibri"/>
                <w:color w:val="000000"/>
                <w:sz w:val="22"/>
                <w:szCs w:val="22"/>
                <w:lang w:eastAsia="pl-PL"/>
              </w:rPr>
              <w:t>1</w:t>
            </w:r>
          </w:p>
        </w:tc>
        <w:tc>
          <w:tcPr>
            <w:tcW w:w="3547" w:type="dxa"/>
            <w:tcBorders>
              <w:top w:val="nil"/>
              <w:left w:val="nil"/>
              <w:bottom w:val="single" w:sz="4" w:space="0" w:color="auto"/>
              <w:right w:val="single" w:sz="4" w:space="0" w:color="auto"/>
            </w:tcBorders>
            <w:noWrap/>
            <w:vAlign w:val="center"/>
            <w:hideMark/>
          </w:tcPr>
          <w:p w14:paraId="65E19BAD" w14:textId="77777777" w:rsidR="00A4484F" w:rsidRPr="00B53E58" w:rsidRDefault="00A4484F">
            <w:pPr>
              <w:spacing w:after="0" w:line="240" w:lineRule="auto"/>
              <w:jc w:val="center"/>
              <w:rPr>
                <w:rFonts w:eastAsia="Times New Roman" w:cs="Calibri"/>
                <w:color w:val="000000"/>
                <w:sz w:val="22"/>
                <w:szCs w:val="22"/>
                <w:lang w:eastAsia="pl-PL"/>
              </w:rPr>
            </w:pPr>
            <w:r w:rsidRPr="00B53E58">
              <w:rPr>
                <w:rFonts w:eastAsia="Times New Roman" w:cs="Calibri"/>
                <w:color w:val="000000"/>
                <w:sz w:val="22"/>
                <w:szCs w:val="22"/>
                <w:lang w:eastAsia="pl-PL"/>
              </w:rPr>
              <w:t>Increase in extreme air temperatures</w:t>
            </w:r>
          </w:p>
        </w:tc>
        <w:tc>
          <w:tcPr>
            <w:tcW w:w="2491" w:type="dxa"/>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1B1E36E2" w14:textId="77777777" w:rsidR="00A4484F" w:rsidRPr="00B53E58" w:rsidRDefault="00A4484F">
            <w:pPr>
              <w:spacing w:after="0" w:line="240" w:lineRule="auto"/>
              <w:jc w:val="center"/>
              <w:rPr>
                <w:rFonts w:eastAsia="Times New Roman" w:cs="Calibri"/>
                <w:color w:val="000000"/>
                <w:sz w:val="22"/>
                <w:szCs w:val="22"/>
                <w:lang w:eastAsia="pl-PL"/>
              </w:rPr>
            </w:pPr>
            <w:r w:rsidRPr="00B53E58">
              <w:rPr>
                <w:rFonts w:eastAsia="Times New Roman" w:cs="Calibri"/>
                <w:color w:val="000000"/>
                <w:sz w:val="22"/>
                <w:szCs w:val="22"/>
                <w:lang w:eastAsia="pl-PL"/>
              </w:rPr>
              <w:t>Moderate</w:t>
            </w:r>
          </w:p>
        </w:tc>
        <w:tc>
          <w:tcPr>
            <w:tcW w:w="1554" w:type="dxa"/>
            <w:tcBorders>
              <w:top w:val="single" w:sz="4" w:space="0" w:color="auto"/>
              <w:left w:val="single" w:sz="4" w:space="0" w:color="auto"/>
              <w:bottom w:val="single" w:sz="4" w:space="0" w:color="auto"/>
              <w:right w:val="single" w:sz="4" w:space="0" w:color="auto"/>
            </w:tcBorders>
            <w:shd w:val="clear" w:color="000000" w:fill="A9D08E"/>
            <w:noWrap/>
            <w:vAlign w:val="center"/>
            <w:hideMark/>
          </w:tcPr>
          <w:p w14:paraId="712C3951" w14:textId="261DF341" w:rsidR="00A4484F" w:rsidRPr="00B53E58" w:rsidRDefault="00583453">
            <w:pPr>
              <w:spacing w:after="0" w:line="240" w:lineRule="auto"/>
              <w:jc w:val="center"/>
              <w:rPr>
                <w:rFonts w:eastAsia="Times New Roman" w:cs="Calibri"/>
                <w:color w:val="000000"/>
                <w:sz w:val="22"/>
                <w:szCs w:val="22"/>
                <w:lang w:eastAsia="pl-PL"/>
              </w:rPr>
            </w:pPr>
            <w:r w:rsidRPr="00B53E58">
              <w:rPr>
                <w:rFonts w:eastAsia="Times New Roman" w:cs="Calibri"/>
                <w:color w:val="000000"/>
                <w:sz w:val="22"/>
                <w:szCs w:val="22"/>
                <w:lang w:eastAsia="pl-PL"/>
              </w:rPr>
              <w:t>Minor</w:t>
            </w:r>
          </w:p>
        </w:tc>
        <w:tc>
          <w:tcPr>
            <w:tcW w:w="5503" w:type="dxa"/>
            <w:tcBorders>
              <w:top w:val="nil"/>
              <w:left w:val="nil"/>
              <w:bottom w:val="single" w:sz="4" w:space="0" w:color="auto"/>
              <w:right w:val="single" w:sz="4" w:space="0" w:color="auto"/>
            </w:tcBorders>
            <w:noWrap/>
            <w:vAlign w:val="center"/>
            <w:hideMark/>
          </w:tcPr>
          <w:p w14:paraId="489FC1A0" w14:textId="77777777" w:rsidR="00A4484F" w:rsidRPr="00B53E58" w:rsidRDefault="00A4484F">
            <w:pPr>
              <w:spacing w:after="0" w:line="240" w:lineRule="auto"/>
              <w:jc w:val="center"/>
              <w:rPr>
                <w:rFonts w:eastAsia="Times New Roman" w:cs="Calibri"/>
                <w:color w:val="000000"/>
                <w:sz w:val="22"/>
                <w:szCs w:val="22"/>
                <w:lang w:eastAsia="pl-PL"/>
              </w:rPr>
            </w:pPr>
            <w:r w:rsidRPr="00B53E58">
              <w:rPr>
                <w:rFonts w:eastAsia="Times New Roman" w:cs="Calibri"/>
                <w:color w:val="000000"/>
                <w:sz w:val="22"/>
                <w:szCs w:val="22"/>
                <w:lang w:eastAsia="pl-PL"/>
              </w:rPr>
              <w:t>No need to identify adaptation options</w:t>
            </w:r>
          </w:p>
        </w:tc>
      </w:tr>
      <w:tr w:rsidR="00A4484F" w:rsidRPr="00CC0DF6" w14:paraId="389A4239" w14:textId="77777777" w:rsidTr="00DE3F47">
        <w:trPr>
          <w:trHeight w:val="300"/>
        </w:trPr>
        <w:tc>
          <w:tcPr>
            <w:tcW w:w="899" w:type="dxa"/>
            <w:tcBorders>
              <w:top w:val="nil"/>
              <w:left w:val="single" w:sz="4" w:space="0" w:color="auto"/>
              <w:bottom w:val="single" w:sz="4" w:space="0" w:color="auto"/>
              <w:right w:val="single" w:sz="4" w:space="0" w:color="auto"/>
            </w:tcBorders>
            <w:noWrap/>
            <w:vAlign w:val="center"/>
            <w:hideMark/>
          </w:tcPr>
          <w:p w14:paraId="64F283D9" w14:textId="77777777" w:rsidR="00A4484F" w:rsidRPr="00B53E58" w:rsidRDefault="00A4484F">
            <w:pPr>
              <w:spacing w:after="0" w:line="240" w:lineRule="auto"/>
              <w:jc w:val="center"/>
              <w:rPr>
                <w:rFonts w:eastAsia="Times New Roman" w:cs="Calibri"/>
                <w:color w:val="000000"/>
                <w:sz w:val="22"/>
                <w:szCs w:val="22"/>
                <w:lang w:eastAsia="pl-PL"/>
              </w:rPr>
            </w:pPr>
            <w:r w:rsidRPr="00B53E58">
              <w:rPr>
                <w:rFonts w:eastAsia="Times New Roman" w:cs="Calibri"/>
                <w:color w:val="000000"/>
                <w:sz w:val="22"/>
                <w:szCs w:val="22"/>
                <w:lang w:eastAsia="pl-PL"/>
              </w:rPr>
              <w:t>2</w:t>
            </w:r>
          </w:p>
        </w:tc>
        <w:tc>
          <w:tcPr>
            <w:tcW w:w="3547" w:type="dxa"/>
            <w:tcBorders>
              <w:top w:val="nil"/>
              <w:left w:val="nil"/>
              <w:bottom w:val="single" w:sz="4" w:space="0" w:color="auto"/>
              <w:right w:val="single" w:sz="4" w:space="0" w:color="auto"/>
            </w:tcBorders>
            <w:noWrap/>
            <w:vAlign w:val="center"/>
            <w:hideMark/>
          </w:tcPr>
          <w:p w14:paraId="46B9107F" w14:textId="77777777" w:rsidR="00A4484F" w:rsidRPr="00B53E58" w:rsidRDefault="00A4484F">
            <w:pPr>
              <w:spacing w:after="0" w:line="240" w:lineRule="auto"/>
              <w:jc w:val="center"/>
              <w:rPr>
                <w:rFonts w:eastAsia="Times New Roman" w:cs="Calibri"/>
                <w:color w:val="000000"/>
                <w:sz w:val="22"/>
                <w:szCs w:val="22"/>
                <w:lang w:eastAsia="pl-PL"/>
              </w:rPr>
            </w:pPr>
            <w:r w:rsidRPr="00B53E58">
              <w:rPr>
                <w:rFonts w:eastAsia="Times New Roman" w:cs="Calibri"/>
                <w:color w:val="000000"/>
                <w:sz w:val="22"/>
                <w:szCs w:val="22"/>
                <w:lang w:eastAsia="pl-PL"/>
              </w:rPr>
              <w:t>Extreme rainfall</w:t>
            </w:r>
          </w:p>
        </w:tc>
        <w:tc>
          <w:tcPr>
            <w:tcW w:w="2491" w:type="dxa"/>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44BAAADC" w14:textId="77777777" w:rsidR="00A4484F" w:rsidRPr="00B53E58" w:rsidRDefault="00A4484F">
            <w:pPr>
              <w:spacing w:after="0" w:line="240" w:lineRule="auto"/>
              <w:jc w:val="center"/>
              <w:rPr>
                <w:rFonts w:eastAsia="Times New Roman" w:cs="Calibri"/>
                <w:color w:val="000000"/>
                <w:sz w:val="22"/>
                <w:szCs w:val="22"/>
                <w:lang w:eastAsia="pl-PL"/>
              </w:rPr>
            </w:pPr>
            <w:r w:rsidRPr="00B53E58">
              <w:rPr>
                <w:rFonts w:eastAsia="Times New Roman" w:cs="Calibri"/>
                <w:color w:val="000000"/>
                <w:sz w:val="22"/>
                <w:szCs w:val="22"/>
                <w:lang w:eastAsia="pl-PL"/>
              </w:rPr>
              <w:t>Moderate</w:t>
            </w:r>
          </w:p>
        </w:tc>
        <w:tc>
          <w:tcPr>
            <w:tcW w:w="1554"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483981C7" w14:textId="44FFD1F2" w:rsidR="00A4484F" w:rsidRPr="00B53E58" w:rsidRDefault="00583453">
            <w:pPr>
              <w:spacing w:after="0" w:line="240" w:lineRule="auto"/>
              <w:jc w:val="center"/>
              <w:rPr>
                <w:rFonts w:eastAsia="Times New Roman" w:cs="Calibri"/>
                <w:color w:val="000000"/>
                <w:sz w:val="22"/>
                <w:szCs w:val="22"/>
                <w:lang w:eastAsia="pl-PL"/>
              </w:rPr>
            </w:pPr>
            <w:r w:rsidRPr="00B53E58">
              <w:rPr>
                <w:rFonts w:eastAsia="Times New Roman" w:cs="Calibri"/>
                <w:color w:val="000000"/>
                <w:sz w:val="22"/>
                <w:szCs w:val="22"/>
                <w:lang w:eastAsia="pl-PL"/>
              </w:rPr>
              <w:t>Major</w:t>
            </w:r>
          </w:p>
        </w:tc>
        <w:tc>
          <w:tcPr>
            <w:tcW w:w="5503" w:type="dxa"/>
            <w:tcBorders>
              <w:top w:val="nil"/>
              <w:left w:val="nil"/>
              <w:bottom w:val="single" w:sz="4" w:space="0" w:color="auto"/>
              <w:right w:val="single" w:sz="4" w:space="0" w:color="auto"/>
            </w:tcBorders>
            <w:noWrap/>
            <w:vAlign w:val="center"/>
            <w:hideMark/>
          </w:tcPr>
          <w:p w14:paraId="6134908C" w14:textId="77777777" w:rsidR="00A4484F" w:rsidRPr="00B53E58" w:rsidRDefault="00A4484F">
            <w:pPr>
              <w:spacing w:after="0" w:line="240" w:lineRule="auto"/>
              <w:jc w:val="center"/>
              <w:rPr>
                <w:rFonts w:eastAsia="Times New Roman" w:cs="Calibri"/>
                <w:color w:val="000000"/>
                <w:sz w:val="22"/>
                <w:szCs w:val="22"/>
                <w:lang w:eastAsia="pl-PL"/>
              </w:rPr>
            </w:pPr>
            <w:r w:rsidRPr="00B53E58">
              <w:rPr>
                <w:rFonts w:eastAsia="Times New Roman" w:cs="Calibri"/>
                <w:color w:val="000000"/>
                <w:sz w:val="22"/>
                <w:szCs w:val="22"/>
                <w:lang w:eastAsia="pl-PL"/>
              </w:rPr>
              <w:t>Identification of adaptation options required</w:t>
            </w:r>
          </w:p>
        </w:tc>
      </w:tr>
      <w:tr w:rsidR="00A4484F" w:rsidRPr="00CC0DF6" w14:paraId="13A0CA96" w14:textId="77777777" w:rsidTr="00DE3F47">
        <w:trPr>
          <w:trHeight w:val="300"/>
        </w:trPr>
        <w:tc>
          <w:tcPr>
            <w:tcW w:w="899" w:type="dxa"/>
            <w:tcBorders>
              <w:top w:val="nil"/>
              <w:left w:val="single" w:sz="4" w:space="0" w:color="auto"/>
              <w:bottom w:val="single" w:sz="4" w:space="0" w:color="auto"/>
              <w:right w:val="single" w:sz="4" w:space="0" w:color="auto"/>
            </w:tcBorders>
            <w:noWrap/>
            <w:vAlign w:val="center"/>
            <w:hideMark/>
          </w:tcPr>
          <w:p w14:paraId="10EB45BF" w14:textId="77777777" w:rsidR="00A4484F" w:rsidRPr="00B53E58" w:rsidRDefault="00A4484F">
            <w:pPr>
              <w:spacing w:after="0" w:line="240" w:lineRule="auto"/>
              <w:jc w:val="center"/>
              <w:rPr>
                <w:rFonts w:eastAsia="Times New Roman" w:cs="Calibri"/>
                <w:color w:val="000000"/>
                <w:sz w:val="22"/>
                <w:szCs w:val="22"/>
                <w:lang w:eastAsia="pl-PL"/>
              </w:rPr>
            </w:pPr>
            <w:r w:rsidRPr="00B53E58">
              <w:rPr>
                <w:rFonts w:eastAsia="Times New Roman" w:cs="Calibri"/>
                <w:color w:val="000000"/>
                <w:sz w:val="22"/>
                <w:szCs w:val="22"/>
                <w:lang w:eastAsia="pl-PL"/>
              </w:rPr>
              <w:lastRenderedPageBreak/>
              <w:t>3</w:t>
            </w:r>
          </w:p>
        </w:tc>
        <w:tc>
          <w:tcPr>
            <w:tcW w:w="3547" w:type="dxa"/>
            <w:tcBorders>
              <w:top w:val="nil"/>
              <w:left w:val="nil"/>
              <w:bottom w:val="single" w:sz="4" w:space="0" w:color="auto"/>
              <w:right w:val="single" w:sz="4" w:space="0" w:color="auto"/>
            </w:tcBorders>
            <w:noWrap/>
            <w:vAlign w:val="center"/>
            <w:hideMark/>
          </w:tcPr>
          <w:p w14:paraId="2CDF7D57" w14:textId="77777777" w:rsidR="00A4484F" w:rsidRPr="00B53E58" w:rsidRDefault="00A4484F">
            <w:pPr>
              <w:spacing w:after="0" w:line="240" w:lineRule="auto"/>
              <w:jc w:val="center"/>
              <w:rPr>
                <w:rFonts w:eastAsia="Times New Roman" w:cs="Calibri"/>
                <w:color w:val="000000"/>
                <w:sz w:val="22"/>
                <w:szCs w:val="22"/>
                <w:lang w:eastAsia="pl-PL"/>
              </w:rPr>
            </w:pPr>
            <w:r w:rsidRPr="00B53E58">
              <w:rPr>
                <w:rFonts w:eastAsia="Times New Roman" w:cs="Calibri"/>
                <w:color w:val="000000"/>
                <w:sz w:val="22"/>
                <w:szCs w:val="22"/>
                <w:lang w:eastAsia="pl-PL"/>
              </w:rPr>
              <w:t>Floods (coastal and river)</w:t>
            </w:r>
          </w:p>
        </w:tc>
        <w:tc>
          <w:tcPr>
            <w:tcW w:w="2491" w:type="dxa"/>
            <w:tcBorders>
              <w:top w:val="single" w:sz="4" w:space="0" w:color="auto"/>
              <w:left w:val="single" w:sz="4" w:space="0" w:color="auto"/>
              <w:bottom w:val="single" w:sz="4" w:space="0" w:color="auto"/>
              <w:right w:val="single" w:sz="4" w:space="0" w:color="auto"/>
            </w:tcBorders>
            <w:shd w:val="clear" w:color="000000" w:fill="548235"/>
            <w:noWrap/>
            <w:vAlign w:val="center"/>
            <w:hideMark/>
          </w:tcPr>
          <w:p w14:paraId="14D83AFD" w14:textId="77777777" w:rsidR="00A4484F" w:rsidRPr="00B53E58" w:rsidRDefault="00A4484F">
            <w:pPr>
              <w:spacing w:after="0" w:line="240" w:lineRule="auto"/>
              <w:jc w:val="center"/>
              <w:rPr>
                <w:rFonts w:eastAsia="Times New Roman" w:cs="Calibri"/>
                <w:color w:val="000000"/>
                <w:sz w:val="22"/>
                <w:szCs w:val="22"/>
                <w:lang w:eastAsia="pl-PL"/>
              </w:rPr>
            </w:pPr>
            <w:r w:rsidRPr="00B53E58">
              <w:rPr>
                <w:rFonts w:eastAsia="Times New Roman" w:cs="Calibri"/>
                <w:color w:val="000000"/>
                <w:sz w:val="22"/>
                <w:szCs w:val="22"/>
                <w:lang w:eastAsia="pl-PL"/>
              </w:rPr>
              <w:t>Rare</w:t>
            </w:r>
          </w:p>
        </w:tc>
        <w:tc>
          <w:tcPr>
            <w:tcW w:w="1554"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465BC138" w14:textId="77777777" w:rsidR="00A4484F" w:rsidRPr="00B53E58" w:rsidRDefault="00A4484F">
            <w:pPr>
              <w:spacing w:after="0" w:line="240" w:lineRule="auto"/>
              <w:jc w:val="center"/>
              <w:rPr>
                <w:rFonts w:eastAsia="Times New Roman" w:cs="Calibri"/>
                <w:color w:val="000000"/>
                <w:sz w:val="22"/>
                <w:szCs w:val="22"/>
                <w:lang w:eastAsia="pl-PL"/>
              </w:rPr>
            </w:pPr>
            <w:r w:rsidRPr="00B53E58">
              <w:rPr>
                <w:rFonts w:eastAsia="Times New Roman" w:cs="Calibri"/>
                <w:color w:val="000000"/>
                <w:sz w:val="22"/>
                <w:szCs w:val="22"/>
                <w:lang w:eastAsia="pl-PL"/>
              </w:rPr>
              <w:t>Catastrophic</w:t>
            </w:r>
          </w:p>
        </w:tc>
        <w:tc>
          <w:tcPr>
            <w:tcW w:w="5503" w:type="dxa"/>
            <w:tcBorders>
              <w:top w:val="nil"/>
              <w:left w:val="nil"/>
              <w:bottom w:val="single" w:sz="4" w:space="0" w:color="auto"/>
              <w:right w:val="single" w:sz="4" w:space="0" w:color="auto"/>
            </w:tcBorders>
            <w:noWrap/>
            <w:vAlign w:val="center"/>
            <w:hideMark/>
          </w:tcPr>
          <w:p w14:paraId="49105BDB" w14:textId="77777777" w:rsidR="00A4484F" w:rsidRPr="00B53E58" w:rsidRDefault="00A4484F">
            <w:pPr>
              <w:spacing w:after="0" w:line="240" w:lineRule="auto"/>
              <w:jc w:val="center"/>
              <w:rPr>
                <w:rFonts w:eastAsia="Times New Roman" w:cs="Calibri"/>
                <w:color w:val="000000"/>
                <w:sz w:val="22"/>
                <w:szCs w:val="22"/>
                <w:lang w:eastAsia="pl-PL"/>
              </w:rPr>
            </w:pPr>
            <w:r w:rsidRPr="00B53E58">
              <w:rPr>
                <w:rFonts w:eastAsia="Times New Roman" w:cs="Calibri"/>
                <w:color w:val="000000"/>
                <w:sz w:val="22"/>
                <w:szCs w:val="22"/>
                <w:lang w:eastAsia="pl-PL"/>
              </w:rPr>
              <w:t>Identification of adaptation options required</w:t>
            </w:r>
          </w:p>
        </w:tc>
      </w:tr>
      <w:tr w:rsidR="00A4484F" w:rsidRPr="00CC0DF6" w14:paraId="267B1D84" w14:textId="77777777" w:rsidTr="00FC2AA6">
        <w:trPr>
          <w:trHeight w:val="300"/>
        </w:trPr>
        <w:tc>
          <w:tcPr>
            <w:tcW w:w="899" w:type="dxa"/>
            <w:tcBorders>
              <w:top w:val="nil"/>
              <w:left w:val="single" w:sz="4" w:space="0" w:color="auto"/>
              <w:bottom w:val="single" w:sz="4" w:space="0" w:color="auto"/>
              <w:right w:val="single" w:sz="4" w:space="0" w:color="auto"/>
            </w:tcBorders>
            <w:noWrap/>
            <w:vAlign w:val="center"/>
            <w:hideMark/>
          </w:tcPr>
          <w:p w14:paraId="1A8890CB" w14:textId="77777777" w:rsidR="00A4484F" w:rsidRPr="00B53E58" w:rsidRDefault="00A4484F">
            <w:pPr>
              <w:spacing w:after="0" w:line="240" w:lineRule="auto"/>
              <w:jc w:val="center"/>
              <w:rPr>
                <w:rFonts w:eastAsia="Times New Roman" w:cs="Calibri"/>
                <w:color w:val="000000"/>
                <w:sz w:val="22"/>
                <w:szCs w:val="22"/>
                <w:lang w:eastAsia="pl-PL"/>
              </w:rPr>
            </w:pPr>
            <w:r w:rsidRPr="00B53E58">
              <w:rPr>
                <w:rFonts w:eastAsia="Times New Roman" w:cs="Calibri"/>
                <w:color w:val="000000"/>
                <w:sz w:val="22"/>
                <w:szCs w:val="22"/>
                <w:lang w:eastAsia="pl-PL"/>
              </w:rPr>
              <w:t>4</w:t>
            </w:r>
          </w:p>
        </w:tc>
        <w:tc>
          <w:tcPr>
            <w:tcW w:w="3547" w:type="dxa"/>
            <w:tcBorders>
              <w:top w:val="nil"/>
              <w:left w:val="nil"/>
              <w:bottom w:val="single" w:sz="4" w:space="0" w:color="auto"/>
              <w:right w:val="single" w:sz="4" w:space="0" w:color="auto"/>
            </w:tcBorders>
            <w:noWrap/>
            <w:vAlign w:val="center"/>
            <w:hideMark/>
          </w:tcPr>
          <w:p w14:paraId="04278D59" w14:textId="77777777" w:rsidR="00A4484F" w:rsidRPr="00B53E58" w:rsidRDefault="00A4484F">
            <w:pPr>
              <w:spacing w:after="0" w:line="240" w:lineRule="auto"/>
              <w:jc w:val="center"/>
              <w:rPr>
                <w:rFonts w:eastAsia="Times New Roman" w:cs="Calibri"/>
                <w:color w:val="000000"/>
                <w:sz w:val="22"/>
                <w:szCs w:val="22"/>
                <w:lang w:eastAsia="pl-PL"/>
              </w:rPr>
            </w:pPr>
            <w:r w:rsidRPr="00B53E58">
              <w:rPr>
                <w:rFonts w:eastAsia="Times New Roman" w:cs="Calibri"/>
                <w:color w:val="000000"/>
                <w:sz w:val="22"/>
                <w:szCs w:val="22"/>
                <w:lang w:eastAsia="pl-PL"/>
              </w:rPr>
              <w:t>Soil erosion</w:t>
            </w:r>
          </w:p>
        </w:tc>
        <w:tc>
          <w:tcPr>
            <w:tcW w:w="2491" w:type="dxa"/>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7C663B63" w14:textId="77777777" w:rsidR="00A4484F" w:rsidRPr="00B53E58" w:rsidRDefault="00A4484F">
            <w:pPr>
              <w:spacing w:after="0" w:line="240" w:lineRule="auto"/>
              <w:jc w:val="center"/>
              <w:rPr>
                <w:rFonts w:eastAsia="Times New Roman" w:cs="Calibri"/>
                <w:color w:val="000000"/>
                <w:sz w:val="22"/>
                <w:szCs w:val="22"/>
                <w:lang w:eastAsia="pl-PL"/>
              </w:rPr>
            </w:pPr>
            <w:r w:rsidRPr="00B53E58">
              <w:rPr>
                <w:rFonts w:eastAsia="Times New Roman" w:cs="Calibri"/>
                <w:color w:val="000000"/>
                <w:sz w:val="22"/>
                <w:szCs w:val="22"/>
                <w:lang w:eastAsia="pl-PL"/>
              </w:rPr>
              <w:t>Moderate</w:t>
            </w:r>
          </w:p>
        </w:tc>
        <w:tc>
          <w:tcPr>
            <w:tcW w:w="1554" w:type="dxa"/>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79013DAC" w14:textId="77777777" w:rsidR="00A4484F" w:rsidRPr="00B53E58" w:rsidRDefault="00A4484F">
            <w:pPr>
              <w:spacing w:after="0" w:line="240" w:lineRule="auto"/>
              <w:jc w:val="center"/>
              <w:rPr>
                <w:rFonts w:eastAsia="Times New Roman" w:cs="Calibri"/>
                <w:color w:val="000000"/>
                <w:sz w:val="22"/>
                <w:szCs w:val="22"/>
                <w:lang w:eastAsia="pl-PL"/>
              </w:rPr>
            </w:pPr>
            <w:r w:rsidRPr="00B53E58">
              <w:rPr>
                <w:rFonts w:eastAsia="Times New Roman" w:cs="Calibri"/>
                <w:color w:val="000000"/>
                <w:sz w:val="22"/>
                <w:szCs w:val="22"/>
                <w:lang w:eastAsia="pl-PL"/>
              </w:rPr>
              <w:t>Moderate</w:t>
            </w:r>
          </w:p>
        </w:tc>
        <w:tc>
          <w:tcPr>
            <w:tcW w:w="5503" w:type="dxa"/>
            <w:tcBorders>
              <w:top w:val="nil"/>
              <w:left w:val="nil"/>
              <w:bottom w:val="single" w:sz="4" w:space="0" w:color="auto"/>
              <w:right w:val="single" w:sz="4" w:space="0" w:color="auto"/>
            </w:tcBorders>
            <w:noWrap/>
            <w:vAlign w:val="center"/>
            <w:hideMark/>
          </w:tcPr>
          <w:p w14:paraId="3FA7E14D" w14:textId="77777777" w:rsidR="00A4484F" w:rsidRPr="00B53E58" w:rsidRDefault="00A4484F">
            <w:pPr>
              <w:spacing w:after="0" w:line="240" w:lineRule="auto"/>
              <w:jc w:val="center"/>
              <w:rPr>
                <w:rFonts w:eastAsia="Times New Roman" w:cs="Calibri"/>
                <w:color w:val="000000"/>
                <w:sz w:val="22"/>
                <w:szCs w:val="22"/>
                <w:lang w:eastAsia="pl-PL"/>
              </w:rPr>
            </w:pPr>
            <w:r w:rsidRPr="00B53E58">
              <w:rPr>
                <w:rFonts w:eastAsia="Times New Roman" w:cs="Calibri"/>
                <w:color w:val="000000"/>
                <w:sz w:val="22"/>
                <w:szCs w:val="22"/>
                <w:lang w:eastAsia="pl-PL"/>
              </w:rPr>
              <w:t>Identification of adaptation options required</w:t>
            </w:r>
          </w:p>
        </w:tc>
      </w:tr>
      <w:tr w:rsidR="00DE3F47" w:rsidRPr="00CC0DF6" w14:paraId="1E6332CF" w14:textId="77777777" w:rsidTr="00FC2AA6">
        <w:trPr>
          <w:trHeight w:val="300"/>
        </w:trPr>
        <w:tc>
          <w:tcPr>
            <w:tcW w:w="899" w:type="dxa"/>
            <w:tcBorders>
              <w:top w:val="nil"/>
              <w:left w:val="single" w:sz="4" w:space="0" w:color="auto"/>
              <w:bottom w:val="single" w:sz="4" w:space="0" w:color="auto"/>
              <w:right w:val="single" w:sz="4" w:space="0" w:color="auto"/>
            </w:tcBorders>
            <w:noWrap/>
            <w:vAlign w:val="center"/>
            <w:hideMark/>
          </w:tcPr>
          <w:p w14:paraId="659F9D61" w14:textId="77777777" w:rsidR="00DE3F47" w:rsidRPr="00B53E58" w:rsidRDefault="00DE3F47" w:rsidP="009147EA">
            <w:pPr>
              <w:spacing w:after="0" w:line="240" w:lineRule="auto"/>
              <w:jc w:val="center"/>
              <w:rPr>
                <w:rFonts w:eastAsia="Times New Roman" w:cs="Calibri"/>
                <w:color w:val="000000"/>
                <w:sz w:val="22"/>
                <w:szCs w:val="22"/>
                <w:lang w:eastAsia="pl-PL"/>
              </w:rPr>
            </w:pPr>
            <w:r w:rsidRPr="00B53E58">
              <w:rPr>
                <w:rFonts w:eastAsia="Times New Roman" w:cs="Calibri"/>
                <w:color w:val="000000"/>
                <w:sz w:val="22"/>
                <w:szCs w:val="22"/>
                <w:lang w:eastAsia="pl-PL"/>
              </w:rPr>
              <w:t>5</w:t>
            </w:r>
          </w:p>
        </w:tc>
        <w:tc>
          <w:tcPr>
            <w:tcW w:w="3547" w:type="dxa"/>
            <w:tcBorders>
              <w:top w:val="nil"/>
              <w:left w:val="nil"/>
              <w:bottom w:val="single" w:sz="4" w:space="0" w:color="auto"/>
              <w:right w:val="single" w:sz="4" w:space="0" w:color="auto"/>
            </w:tcBorders>
            <w:noWrap/>
            <w:vAlign w:val="center"/>
            <w:hideMark/>
          </w:tcPr>
          <w:p w14:paraId="3765863A" w14:textId="282189C7" w:rsidR="00DE3F47" w:rsidRPr="00B53E58" w:rsidRDefault="00DE3F47" w:rsidP="009147EA">
            <w:pPr>
              <w:spacing w:after="0" w:line="240" w:lineRule="auto"/>
              <w:jc w:val="center"/>
              <w:rPr>
                <w:rFonts w:eastAsia="Times New Roman" w:cs="Calibri"/>
                <w:color w:val="000000"/>
                <w:sz w:val="22"/>
                <w:szCs w:val="22"/>
                <w:lang w:eastAsia="pl-PL"/>
              </w:rPr>
            </w:pPr>
            <w:r>
              <w:rPr>
                <w:rFonts w:eastAsia="Times New Roman" w:cs="Calibri"/>
                <w:color w:val="000000"/>
                <w:sz w:val="22"/>
                <w:szCs w:val="22"/>
                <w:lang w:eastAsia="pl-PL"/>
              </w:rPr>
              <w:t>Water availability</w:t>
            </w:r>
          </w:p>
        </w:tc>
        <w:tc>
          <w:tcPr>
            <w:tcW w:w="2491" w:type="dxa"/>
            <w:tcBorders>
              <w:top w:val="single" w:sz="4" w:space="0" w:color="auto"/>
              <w:left w:val="single" w:sz="4" w:space="0" w:color="auto"/>
              <w:bottom w:val="single" w:sz="4" w:space="0" w:color="auto"/>
              <w:right w:val="single" w:sz="4" w:space="0" w:color="auto"/>
            </w:tcBorders>
            <w:shd w:val="clear" w:color="000000" w:fill="A9D08E"/>
            <w:noWrap/>
            <w:vAlign w:val="center"/>
            <w:hideMark/>
          </w:tcPr>
          <w:p w14:paraId="4CDB3FCD" w14:textId="77777777" w:rsidR="00DE3F47" w:rsidRPr="00B53E58" w:rsidRDefault="00DE3F47" w:rsidP="009147EA">
            <w:pPr>
              <w:spacing w:after="0" w:line="240" w:lineRule="auto"/>
              <w:jc w:val="center"/>
              <w:rPr>
                <w:rFonts w:eastAsia="Times New Roman" w:cs="Calibri"/>
                <w:color w:val="000000"/>
                <w:sz w:val="22"/>
                <w:szCs w:val="22"/>
                <w:lang w:eastAsia="pl-PL"/>
              </w:rPr>
            </w:pPr>
            <w:r w:rsidRPr="00B53E58">
              <w:rPr>
                <w:rFonts w:eastAsia="Times New Roman" w:cs="Calibri"/>
                <w:color w:val="000000"/>
                <w:sz w:val="22"/>
                <w:szCs w:val="22"/>
                <w:lang w:eastAsia="pl-PL"/>
              </w:rPr>
              <w:t>Unlikely</w:t>
            </w:r>
          </w:p>
        </w:tc>
        <w:tc>
          <w:tcPr>
            <w:tcW w:w="1554" w:type="dxa"/>
            <w:tcBorders>
              <w:top w:val="single" w:sz="4" w:space="0" w:color="auto"/>
              <w:left w:val="single" w:sz="4" w:space="0" w:color="auto"/>
              <w:bottom w:val="single" w:sz="4" w:space="0" w:color="auto"/>
              <w:right w:val="single" w:sz="4" w:space="0" w:color="auto"/>
            </w:tcBorders>
            <w:shd w:val="clear" w:color="000000" w:fill="FFE697"/>
            <w:noWrap/>
            <w:vAlign w:val="center"/>
            <w:hideMark/>
          </w:tcPr>
          <w:p w14:paraId="122B886C" w14:textId="75A50940" w:rsidR="00DE3F47" w:rsidRPr="00B53E58" w:rsidRDefault="007B06BB" w:rsidP="009147EA">
            <w:pPr>
              <w:spacing w:after="0" w:line="240" w:lineRule="auto"/>
              <w:jc w:val="center"/>
              <w:rPr>
                <w:rFonts w:eastAsia="Times New Roman" w:cs="Calibri"/>
                <w:color w:val="000000"/>
                <w:sz w:val="22"/>
                <w:szCs w:val="22"/>
                <w:lang w:eastAsia="pl-PL"/>
              </w:rPr>
            </w:pPr>
            <w:r>
              <w:rPr>
                <w:rFonts w:eastAsia="Times New Roman" w:cs="Calibri"/>
                <w:color w:val="000000"/>
                <w:sz w:val="22"/>
                <w:szCs w:val="22"/>
                <w:lang w:eastAsia="pl-PL"/>
              </w:rPr>
              <w:t>Moderate</w:t>
            </w:r>
          </w:p>
        </w:tc>
        <w:tc>
          <w:tcPr>
            <w:tcW w:w="5503" w:type="dxa"/>
            <w:tcBorders>
              <w:top w:val="nil"/>
              <w:left w:val="nil"/>
              <w:bottom w:val="single" w:sz="4" w:space="0" w:color="auto"/>
              <w:right w:val="single" w:sz="4" w:space="0" w:color="auto"/>
            </w:tcBorders>
            <w:noWrap/>
            <w:vAlign w:val="center"/>
            <w:hideMark/>
          </w:tcPr>
          <w:p w14:paraId="2B1D4EC2" w14:textId="3BC1791E" w:rsidR="00DE3F47" w:rsidRPr="00B53E58" w:rsidRDefault="000A7A04" w:rsidP="009147EA">
            <w:pPr>
              <w:spacing w:after="0" w:line="240" w:lineRule="auto"/>
              <w:jc w:val="center"/>
              <w:rPr>
                <w:rFonts w:eastAsia="Times New Roman" w:cs="Calibri"/>
                <w:color w:val="000000"/>
                <w:sz w:val="22"/>
                <w:szCs w:val="22"/>
                <w:lang w:eastAsia="pl-PL"/>
              </w:rPr>
            </w:pPr>
            <w:r w:rsidRPr="00B53E58">
              <w:rPr>
                <w:rFonts w:eastAsia="Times New Roman" w:cs="Calibri"/>
                <w:color w:val="000000"/>
                <w:sz w:val="22"/>
                <w:szCs w:val="22"/>
                <w:lang w:eastAsia="pl-PL"/>
              </w:rPr>
              <w:t>No need to identify adaptation options</w:t>
            </w:r>
          </w:p>
        </w:tc>
      </w:tr>
      <w:tr w:rsidR="00A4484F" w:rsidRPr="00CC0DF6" w14:paraId="1D014CD8" w14:textId="77777777" w:rsidTr="00DE3F47">
        <w:trPr>
          <w:trHeight w:val="300"/>
        </w:trPr>
        <w:tc>
          <w:tcPr>
            <w:tcW w:w="899" w:type="dxa"/>
            <w:tcBorders>
              <w:top w:val="nil"/>
              <w:left w:val="single" w:sz="4" w:space="0" w:color="auto"/>
              <w:bottom w:val="single" w:sz="4" w:space="0" w:color="auto"/>
              <w:right w:val="single" w:sz="4" w:space="0" w:color="auto"/>
            </w:tcBorders>
            <w:noWrap/>
            <w:vAlign w:val="center"/>
            <w:hideMark/>
          </w:tcPr>
          <w:p w14:paraId="5C2822EC" w14:textId="3BAF7EBC" w:rsidR="00A4484F" w:rsidRPr="00B53E58" w:rsidRDefault="00F97EEF">
            <w:pPr>
              <w:spacing w:after="0" w:line="240" w:lineRule="auto"/>
              <w:jc w:val="center"/>
              <w:rPr>
                <w:rFonts w:eastAsia="Times New Roman" w:cs="Calibri"/>
                <w:color w:val="000000"/>
                <w:sz w:val="22"/>
                <w:szCs w:val="22"/>
                <w:lang w:eastAsia="pl-PL"/>
              </w:rPr>
            </w:pPr>
            <w:r>
              <w:rPr>
                <w:rFonts w:eastAsia="Times New Roman" w:cs="Calibri"/>
                <w:color w:val="000000"/>
                <w:sz w:val="22"/>
                <w:szCs w:val="22"/>
                <w:lang w:eastAsia="pl-PL"/>
              </w:rPr>
              <w:t>6</w:t>
            </w:r>
          </w:p>
        </w:tc>
        <w:tc>
          <w:tcPr>
            <w:tcW w:w="3547" w:type="dxa"/>
            <w:tcBorders>
              <w:top w:val="nil"/>
              <w:left w:val="nil"/>
              <w:bottom w:val="single" w:sz="4" w:space="0" w:color="auto"/>
              <w:right w:val="single" w:sz="4" w:space="0" w:color="auto"/>
            </w:tcBorders>
            <w:noWrap/>
            <w:vAlign w:val="center"/>
            <w:hideMark/>
          </w:tcPr>
          <w:p w14:paraId="0AD0AD00" w14:textId="77777777" w:rsidR="00A4484F" w:rsidRPr="00B53E58" w:rsidRDefault="00A4484F">
            <w:pPr>
              <w:spacing w:after="0" w:line="240" w:lineRule="auto"/>
              <w:jc w:val="center"/>
              <w:rPr>
                <w:rFonts w:eastAsia="Times New Roman" w:cs="Calibri"/>
                <w:color w:val="000000"/>
                <w:sz w:val="22"/>
                <w:szCs w:val="22"/>
                <w:lang w:eastAsia="pl-PL"/>
              </w:rPr>
            </w:pPr>
            <w:r w:rsidRPr="00B53E58">
              <w:rPr>
                <w:rFonts w:eastAsia="Times New Roman" w:cs="Calibri"/>
                <w:color w:val="000000"/>
                <w:sz w:val="22"/>
                <w:szCs w:val="22"/>
                <w:lang w:eastAsia="pl-PL"/>
              </w:rPr>
              <w:t>Wildfires</w:t>
            </w:r>
          </w:p>
        </w:tc>
        <w:tc>
          <w:tcPr>
            <w:tcW w:w="2491" w:type="dxa"/>
            <w:tcBorders>
              <w:top w:val="single" w:sz="4" w:space="0" w:color="auto"/>
              <w:left w:val="single" w:sz="4" w:space="0" w:color="auto"/>
              <w:bottom w:val="single" w:sz="4" w:space="0" w:color="auto"/>
              <w:right w:val="single" w:sz="4" w:space="0" w:color="auto"/>
            </w:tcBorders>
            <w:shd w:val="clear" w:color="000000" w:fill="A9D08E"/>
            <w:noWrap/>
            <w:vAlign w:val="center"/>
            <w:hideMark/>
          </w:tcPr>
          <w:p w14:paraId="028996BF" w14:textId="095323E7" w:rsidR="00A4484F" w:rsidRPr="00B53E58" w:rsidRDefault="00583453">
            <w:pPr>
              <w:spacing w:after="0" w:line="240" w:lineRule="auto"/>
              <w:jc w:val="center"/>
              <w:rPr>
                <w:rFonts w:eastAsia="Times New Roman" w:cs="Calibri"/>
                <w:color w:val="000000"/>
                <w:sz w:val="22"/>
                <w:szCs w:val="22"/>
                <w:lang w:eastAsia="pl-PL"/>
              </w:rPr>
            </w:pPr>
            <w:r w:rsidRPr="00B53E58">
              <w:rPr>
                <w:rFonts w:eastAsia="Times New Roman" w:cs="Calibri"/>
                <w:color w:val="000000"/>
                <w:sz w:val="22"/>
                <w:szCs w:val="22"/>
                <w:lang w:eastAsia="pl-PL"/>
              </w:rPr>
              <w:t>Unlikely</w:t>
            </w:r>
          </w:p>
        </w:tc>
        <w:tc>
          <w:tcPr>
            <w:tcW w:w="1554"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7368C446" w14:textId="7DDC2BF5" w:rsidR="00A4484F" w:rsidRPr="00B53E58" w:rsidRDefault="00583453">
            <w:pPr>
              <w:spacing w:after="0" w:line="240" w:lineRule="auto"/>
              <w:jc w:val="center"/>
              <w:rPr>
                <w:rFonts w:eastAsia="Times New Roman" w:cs="Calibri"/>
                <w:color w:val="000000"/>
                <w:sz w:val="22"/>
                <w:szCs w:val="22"/>
                <w:lang w:eastAsia="pl-PL"/>
              </w:rPr>
            </w:pPr>
            <w:r w:rsidRPr="00B53E58">
              <w:rPr>
                <w:rFonts w:eastAsia="Times New Roman" w:cs="Calibri"/>
                <w:color w:val="000000"/>
                <w:sz w:val="22"/>
                <w:szCs w:val="22"/>
                <w:lang w:eastAsia="pl-PL"/>
              </w:rPr>
              <w:t>Major</w:t>
            </w:r>
          </w:p>
        </w:tc>
        <w:tc>
          <w:tcPr>
            <w:tcW w:w="5503" w:type="dxa"/>
            <w:tcBorders>
              <w:top w:val="nil"/>
              <w:left w:val="nil"/>
              <w:bottom w:val="single" w:sz="4" w:space="0" w:color="auto"/>
              <w:right w:val="single" w:sz="4" w:space="0" w:color="auto"/>
            </w:tcBorders>
            <w:noWrap/>
            <w:vAlign w:val="center"/>
            <w:hideMark/>
          </w:tcPr>
          <w:p w14:paraId="153E95B0" w14:textId="77777777" w:rsidR="00A4484F" w:rsidRPr="00B53E58" w:rsidRDefault="00A4484F">
            <w:pPr>
              <w:spacing w:after="0" w:line="240" w:lineRule="auto"/>
              <w:jc w:val="center"/>
              <w:rPr>
                <w:rFonts w:eastAsia="Times New Roman" w:cs="Calibri"/>
                <w:color w:val="000000"/>
                <w:sz w:val="22"/>
                <w:szCs w:val="22"/>
                <w:lang w:eastAsia="pl-PL"/>
              </w:rPr>
            </w:pPr>
            <w:r w:rsidRPr="00B53E58">
              <w:rPr>
                <w:rFonts w:eastAsia="Times New Roman" w:cs="Calibri"/>
                <w:color w:val="000000"/>
                <w:sz w:val="22"/>
                <w:szCs w:val="22"/>
                <w:lang w:eastAsia="pl-PL"/>
              </w:rPr>
              <w:t>Identification of adaptation options required</w:t>
            </w:r>
          </w:p>
        </w:tc>
      </w:tr>
    </w:tbl>
    <w:p w14:paraId="55EDAE05" w14:textId="77777777" w:rsidR="00A4484F" w:rsidRPr="00CC0DF6" w:rsidRDefault="00A4484F" w:rsidP="00A4484F">
      <w:pPr>
        <w:rPr>
          <w:rFonts w:ascii="Calibri" w:eastAsia="Calibri" w:hAnsi="Calibri" w:cs="Calibri"/>
        </w:rPr>
      </w:pPr>
    </w:p>
    <w:p w14:paraId="1A39CE76" w14:textId="77777777" w:rsidR="00A4484F" w:rsidRPr="00B53E58" w:rsidRDefault="00A4484F" w:rsidP="00A4484F">
      <w:pPr>
        <w:keepNext/>
        <w:rPr>
          <w:rFonts w:eastAsia="Calibri" w:cs="Calibri"/>
          <w:b/>
          <w:bCs/>
        </w:rPr>
      </w:pPr>
      <w:r w:rsidRPr="00B53E58">
        <w:rPr>
          <w:rFonts w:eastAsia="Calibri" w:cs="Calibri"/>
          <w:b/>
          <w:bCs/>
        </w:rPr>
        <w:t>SIDE DAMS / EARTHEN EMBANKMENTS</w:t>
      </w:r>
    </w:p>
    <w:tbl>
      <w:tblPr>
        <w:tblStyle w:val="TableNormal1"/>
        <w:tblW w:w="14129" w:type="dxa"/>
        <w:tblCellMar>
          <w:left w:w="70" w:type="dxa"/>
          <w:right w:w="70" w:type="dxa"/>
        </w:tblCellMar>
        <w:tblLook w:val="04A0" w:firstRow="1" w:lastRow="0" w:firstColumn="1" w:lastColumn="0" w:noHBand="0" w:noVBand="1"/>
      </w:tblPr>
      <w:tblGrid>
        <w:gridCol w:w="2100"/>
        <w:gridCol w:w="1864"/>
        <w:gridCol w:w="1376"/>
        <w:gridCol w:w="1559"/>
        <w:gridCol w:w="1418"/>
        <w:gridCol w:w="1276"/>
        <w:gridCol w:w="1275"/>
        <w:gridCol w:w="1701"/>
        <w:gridCol w:w="1560"/>
      </w:tblGrid>
      <w:tr w:rsidR="00A4484F" w:rsidRPr="00EA18D2" w14:paraId="7C420D61" w14:textId="77777777" w:rsidTr="00EA18D2">
        <w:trPr>
          <w:trHeight w:val="900"/>
        </w:trPr>
        <w:tc>
          <w:tcPr>
            <w:tcW w:w="2100" w:type="dxa"/>
            <w:tcBorders>
              <w:top w:val="single" w:sz="4" w:space="0" w:color="auto"/>
              <w:left w:val="single" w:sz="4" w:space="0" w:color="auto"/>
              <w:bottom w:val="single" w:sz="4" w:space="0" w:color="auto"/>
              <w:right w:val="single" w:sz="4" w:space="0" w:color="auto"/>
            </w:tcBorders>
            <w:shd w:val="clear" w:color="auto" w:fill="A5C9EB" w:themeFill="text2" w:themeFillTint="40"/>
            <w:noWrap/>
            <w:vAlign w:val="center"/>
            <w:hideMark/>
          </w:tcPr>
          <w:p w14:paraId="36B233C6" w14:textId="77777777" w:rsidR="00A4484F" w:rsidRPr="00EA18D2" w:rsidRDefault="00A4484F">
            <w:pPr>
              <w:spacing w:after="0" w:line="240" w:lineRule="auto"/>
              <w:jc w:val="center"/>
              <w:rPr>
                <w:rFonts w:eastAsia="Times New Roman" w:cs="Arial"/>
                <w:b/>
                <w:bCs/>
                <w:color w:val="000000"/>
                <w:sz w:val="16"/>
                <w:szCs w:val="16"/>
                <w:lang w:eastAsia="pl-PL"/>
              </w:rPr>
            </w:pPr>
            <w:r w:rsidRPr="00EA18D2">
              <w:rPr>
                <w:rFonts w:eastAsia="Times New Roman" w:cs="Arial"/>
                <w:b/>
                <w:bCs/>
                <w:color w:val="000000"/>
                <w:sz w:val="16"/>
                <w:szCs w:val="16"/>
                <w:lang w:eastAsia="pl-PL"/>
              </w:rPr>
              <w:t>Risk factor</w:t>
            </w:r>
          </w:p>
        </w:tc>
        <w:tc>
          <w:tcPr>
            <w:tcW w:w="1864" w:type="dxa"/>
            <w:tcBorders>
              <w:top w:val="single" w:sz="4" w:space="0" w:color="auto"/>
              <w:left w:val="nil"/>
              <w:bottom w:val="single" w:sz="4" w:space="0" w:color="auto"/>
              <w:right w:val="single" w:sz="4" w:space="0" w:color="auto"/>
            </w:tcBorders>
            <w:shd w:val="clear" w:color="auto" w:fill="A5C9EB" w:themeFill="text2" w:themeFillTint="40"/>
            <w:vAlign w:val="center"/>
            <w:hideMark/>
          </w:tcPr>
          <w:p w14:paraId="6D790187" w14:textId="77777777" w:rsidR="00A4484F" w:rsidRPr="00EA18D2" w:rsidRDefault="00A4484F">
            <w:pPr>
              <w:spacing w:after="0" w:line="240" w:lineRule="auto"/>
              <w:jc w:val="center"/>
              <w:rPr>
                <w:rFonts w:eastAsia="Times New Roman" w:cs="Arial"/>
                <w:b/>
                <w:bCs/>
                <w:color w:val="000000"/>
                <w:sz w:val="16"/>
                <w:szCs w:val="16"/>
                <w:lang w:eastAsia="pl-PL"/>
              </w:rPr>
            </w:pPr>
            <w:r w:rsidRPr="00EA18D2">
              <w:rPr>
                <w:rFonts w:eastAsia="Times New Roman" w:cs="Arial"/>
                <w:b/>
                <w:bCs/>
                <w:color w:val="000000"/>
                <w:sz w:val="16"/>
                <w:szCs w:val="16"/>
                <w:lang w:eastAsia="pl-PL"/>
              </w:rPr>
              <w:t>Property damage, engineering, operational activities</w:t>
            </w:r>
          </w:p>
        </w:tc>
        <w:tc>
          <w:tcPr>
            <w:tcW w:w="1376" w:type="dxa"/>
            <w:tcBorders>
              <w:top w:val="single" w:sz="4" w:space="0" w:color="auto"/>
              <w:left w:val="nil"/>
              <w:bottom w:val="single" w:sz="4" w:space="0" w:color="auto"/>
              <w:right w:val="single" w:sz="4" w:space="0" w:color="auto"/>
            </w:tcBorders>
            <w:shd w:val="clear" w:color="auto" w:fill="A5C9EB" w:themeFill="text2" w:themeFillTint="40"/>
            <w:vAlign w:val="center"/>
            <w:hideMark/>
          </w:tcPr>
          <w:p w14:paraId="563C86A3" w14:textId="77777777" w:rsidR="00A4484F" w:rsidRPr="00EA18D2" w:rsidRDefault="00A4484F">
            <w:pPr>
              <w:spacing w:after="0" w:line="240" w:lineRule="auto"/>
              <w:jc w:val="center"/>
              <w:rPr>
                <w:rFonts w:eastAsia="Times New Roman" w:cs="Arial"/>
                <w:b/>
                <w:bCs/>
                <w:color w:val="000000"/>
                <w:sz w:val="16"/>
                <w:szCs w:val="16"/>
                <w:lang w:eastAsia="pl-PL"/>
              </w:rPr>
            </w:pPr>
            <w:r w:rsidRPr="00EA18D2">
              <w:rPr>
                <w:rFonts w:eastAsia="Times New Roman" w:cs="Arial"/>
                <w:b/>
                <w:bCs/>
                <w:color w:val="000000"/>
                <w:sz w:val="16"/>
                <w:szCs w:val="16"/>
                <w:lang w:eastAsia="pl-PL"/>
              </w:rPr>
              <w:t>Safety and health</w:t>
            </w:r>
          </w:p>
        </w:tc>
        <w:tc>
          <w:tcPr>
            <w:tcW w:w="1559" w:type="dxa"/>
            <w:tcBorders>
              <w:top w:val="single" w:sz="4" w:space="0" w:color="auto"/>
              <w:left w:val="nil"/>
              <w:bottom w:val="single" w:sz="4" w:space="0" w:color="auto"/>
              <w:right w:val="single" w:sz="4" w:space="0" w:color="auto"/>
            </w:tcBorders>
            <w:shd w:val="clear" w:color="auto" w:fill="A5C9EB" w:themeFill="text2" w:themeFillTint="40"/>
            <w:vAlign w:val="center"/>
            <w:hideMark/>
          </w:tcPr>
          <w:p w14:paraId="6B05F8F3" w14:textId="77777777" w:rsidR="00A4484F" w:rsidRPr="00EA18D2" w:rsidRDefault="00A4484F">
            <w:pPr>
              <w:spacing w:after="0" w:line="240" w:lineRule="auto"/>
              <w:jc w:val="center"/>
              <w:rPr>
                <w:rFonts w:eastAsia="Times New Roman" w:cs="Arial"/>
                <w:b/>
                <w:bCs/>
                <w:color w:val="000000"/>
                <w:sz w:val="16"/>
                <w:szCs w:val="16"/>
                <w:lang w:eastAsia="pl-PL"/>
              </w:rPr>
            </w:pPr>
            <w:r w:rsidRPr="00EA18D2">
              <w:rPr>
                <w:rFonts w:eastAsia="Times New Roman" w:cs="Arial"/>
                <w:b/>
                <w:bCs/>
                <w:color w:val="000000"/>
                <w:sz w:val="16"/>
                <w:szCs w:val="16"/>
                <w:lang w:eastAsia="pl-PL"/>
              </w:rPr>
              <w:t>Environment</w:t>
            </w:r>
          </w:p>
        </w:tc>
        <w:tc>
          <w:tcPr>
            <w:tcW w:w="1418" w:type="dxa"/>
            <w:tcBorders>
              <w:top w:val="single" w:sz="4" w:space="0" w:color="auto"/>
              <w:left w:val="nil"/>
              <w:bottom w:val="single" w:sz="4" w:space="0" w:color="auto"/>
              <w:right w:val="single" w:sz="4" w:space="0" w:color="auto"/>
            </w:tcBorders>
            <w:shd w:val="clear" w:color="auto" w:fill="A5C9EB" w:themeFill="text2" w:themeFillTint="40"/>
            <w:vAlign w:val="center"/>
            <w:hideMark/>
          </w:tcPr>
          <w:p w14:paraId="5F2C6508" w14:textId="77777777" w:rsidR="00A4484F" w:rsidRPr="00EA18D2" w:rsidRDefault="00A4484F">
            <w:pPr>
              <w:spacing w:after="0" w:line="240" w:lineRule="auto"/>
              <w:jc w:val="center"/>
              <w:rPr>
                <w:rFonts w:eastAsia="Times New Roman" w:cs="Arial"/>
                <w:b/>
                <w:bCs/>
                <w:color w:val="000000"/>
                <w:sz w:val="16"/>
                <w:szCs w:val="16"/>
                <w:lang w:eastAsia="pl-PL"/>
              </w:rPr>
            </w:pPr>
            <w:r w:rsidRPr="00EA18D2">
              <w:rPr>
                <w:rFonts w:eastAsia="Times New Roman" w:cs="Arial"/>
                <w:b/>
                <w:bCs/>
                <w:color w:val="000000"/>
                <w:sz w:val="16"/>
                <w:szCs w:val="16"/>
                <w:lang w:eastAsia="pl-PL"/>
              </w:rPr>
              <w:t>Social</w:t>
            </w:r>
          </w:p>
        </w:tc>
        <w:tc>
          <w:tcPr>
            <w:tcW w:w="1276" w:type="dxa"/>
            <w:tcBorders>
              <w:top w:val="single" w:sz="4" w:space="0" w:color="auto"/>
              <w:left w:val="nil"/>
              <w:bottom w:val="single" w:sz="4" w:space="0" w:color="auto"/>
              <w:right w:val="single" w:sz="4" w:space="0" w:color="auto"/>
            </w:tcBorders>
            <w:shd w:val="clear" w:color="auto" w:fill="A5C9EB" w:themeFill="text2" w:themeFillTint="40"/>
            <w:vAlign w:val="center"/>
            <w:hideMark/>
          </w:tcPr>
          <w:p w14:paraId="452CCD55" w14:textId="77777777" w:rsidR="00A4484F" w:rsidRPr="00EA18D2" w:rsidRDefault="00A4484F">
            <w:pPr>
              <w:spacing w:after="0" w:line="240" w:lineRule="auto"/>
              <w:jc w:val="center"/>
              <w:rPr>
                <w:rFonts w:eastAsia="Times New Roman" w:cs="Arial"/>
                <w:b/>
                <w:bCs/>
                <w:color w:val="000000"/>
                <w:sz w:val="16"/>
                <w:szCs w:val="16"/>
                <w:lang w:eastAsia="pl-PL"/>
              </w:rPr>
            </w:pPr>
            <w:r w:rsidRPr="00EA18D2">
              <w:rPr>
                <w:rFonts w:eastAsia="Times New Roman" w:cs="Arial"/>
                <w:b/>
                <w:bCs/>
                <w:color w:val="000000"/>
                <w:sz w:val="16"/>
                <w:szCs w:val="16"/>
                <w:lang w:eastAsia="pl-PL"/>
              </w:rPr>
              <w:t>Financial</w:t>
            </w:r>
          </w:p>
        </w:tc>
        <w:tc>
          <w:tcPr>
            <w:tcW w:w="1275" w:type="dxa"/>
            <w:tcBorders>
              <w:top w:val="single" w:sz="4" w:space="0" w:color="auto"/>
              <w:left w:val="nil"/>
              <w:bottom w:val="single" w:sz="4" w:space="0" w:color="auto"/>
              <w:right w:val="single" w:sz="4" w:space="0" w:color="auto"/>
            </w:tcBorders>
            <w:shd w:val="clear" w:color="auto" w:fill="A5C9EB" w:themeFill="text2" w:themeFillTint="40"/>
            <w:vAlign w:val="center"/>
            <w:hideMark/>
          </w:tcPr>
          <w:p w14:paraId="62CDFF28" w14:textId="77777777" w:rsidR="00A4484F" w:rsidRPr="00EA18D2" w:rsidRDefault="00A4484F">
            <w:pPr>
              <w:spacing w:after="0" w:line="240" w:lineRule="auto"/>
              <w:jc w:val="center"/>
              <w:rPr>
                <w:rFonts w:eastAsia="Times New Roman" w:cs="Arial"/>
                <w:b/>
                <w:bCs/>
                <w:color w:val="000000"/>
                <w:sz w:val="16"/>
                <w:szCs w:val="16"/>
                <w:lang w:eastAsia="pl-PL"/>
              </w:rPr>
            </w:pPr>
            <w:r w:rsidRPr="00EA18D2">
              <w:rPr>
                <w:rFonts w:eastAsia="Times New Roman" w:cs="Arial"/>
                <w:b/>
                <w:bCs/>
                <w:color w:val="000000"/>
                <w:sz w:val="16"/>
                <w:szCs w:val="16"/>
                <w:lang w:eastAsia="pl-PL"/>
              </w:rPr>
              <w:t>Reputation</w:t>
            </w:r>
          </w:p>
        </w:tc>
        <w:tc>
          <w:tcPr>
            <w:tcW w:w="1701" w:type="dxa"/>
            <w:tcBorders>
              <w:top w:val="single" w:sz="4" w:space="0" w:color="auto"/>
              <w:left w:val="nil"/>
              <w:bottom w:val="single" w:sz="4" w:space="0" w:color="auto"/>
              <w:right w:val="single" w:sz="4" w:space="0" w:color="auto"/>
            </w:tcBorders>
            <w:shd w:val="clear" w:color="auto" w:fill="A5C9EB" w:themeFill="text2" w:themeFillTint="40"/>
            <w:vAlign w:val="center"/>
            <w:hideMark/>
          </w:tcPr>
          <w:p w14:paraId="13C2941A" w14:textId="77777777" w:rsidR="00A4484F" w:rsidRPr="00EA18D2" w:rsidRDefault="00A4484F">
            <w:pPr>
              <w:spacing w:after="0" w:line="240" w:lineRule="auto"/>
              <w:jc w:val="center"/>
              <w:rPr>
                <w:rFonts w:eastAsia="Times New Roman" w:cs="Arial"/>
                <w:b/>
                <w:bCs/>
                <w:color w:val="000000"/>
                <w:sz w:val="16"/>
                <w:szCs w:val="16"/>
                <w:lang w:eastAsia="pl-PL"/>
              </w:rPr>
            </w:pPr>
            <w:r w:rsidRPr="00EA18D2">
              <w:rPr>
                <w:rFonts w:eastAsia="Times New Roman" w:cs="Arial"/>
                <w:b/>
                <w:bCs/>
                <w:color w:val="000000"/>
                <w:sz w:val="16"/>
                <w:szCs w:val="16"/>
                <w:lang w:eastAsia="pl-PL"/>
              </w:rPr>
              <w:t>Cultural Heritage and Cultural Sites</w:t>
            </w:r>
          </w:p>
        </w:tc>
        <w:tc>
          <w:tcPr>
            <w:tcW w:w="1560" w:type="dxa"/>
            <w:tcBorders>
              <w:top w:val="single" w:sz="4" w:space="0" w:color="auto"/>
              <w:left w:val="nil"/>
              <w:bottom w:val="single" w:sz="4" w:space="0" w:color="auto"/>
              <w:right w:val="single" w:sz="4" w:space="0" w:color="auto"/>
            </w:tcBorders>
            <w:shd w:val="clear" w:color="auto" w:fill="A5C9EB" w:themeFill="text2" w:themeFillTint="40"/>
            <w:vAlign w:val="center"/>
            <w:hideMark/>
          </w:tcPr>
          <w:p w14:paraId="2AB85282" w14:textId="77777777" w:rsidR="00A4484F" w:rsidRPr="00EA18D2" w:rsidRDefault="00A4484F">
            <w:pPr>
              <w:spacing w:after="0" w:line="240" w:lineRule="auto"/>
              <w:jc w:val="center"/>
              <w:rPr>
                <w:rFonts w:eastAsia="Times New Roman" w:cs="Arial"/>
                <w:b/>
                <w:bCs/>
                <w:color w:val="000000"/>
                <w:sz w:val="16"/>
                <w:szCs w:val="16"/>
                <w:lang w:eastAsia="pl-PL"/>
              </w:rPr>
            </w:pPr>
            <w:r w:rsidRPr="00EA18D2">
              <w:rPr>
                <w:rFonts w:eastAsia="Times New Roman" w:cs="Arial"/>
                <w:b/>
                <w:bCs/>
                <w:color w:val="000000"/>
                <w:sz w:val="16"/>
                <w:szCs w:val="16"/>
                <w:lang w:eastAsia="pl-PL"/>
              </w:rPr>
              <w:t>OVERALL IMPACT</w:t>
            </w:r>
          </w:p>
        </w:tc>
      </w:tr>
      <w:tr w:rsidR="00A4484F" w:rsidRPr="00EA18D2" w14:paraId="3DBAE9F5" w14:textId="77777777" w:rsidTr="00B85EE3">
        <w:trPr>
          <w:trHeight w:val="300"/>
        </w:trPr>
        <w:tc>
          <w:tcPr>
            <w:tcW w:w="2100" w:type="dxa"/>
            <w:tcBorders>
              <w:top w:val="nil"/>
              <w:left w:val="single" w:sz="4" w:space="0" w:color="auto"/>
              <w:bottom w:val="single" w:sz="4" w:space="0" w:color="auto"/>
              <w:right w:val="single" w:sz="4" w:space="0" w:color="auto"/>
            </w:tcBorders>
            <w:vAlign w:val="center"/>
            <w:hideMark/>
          </w:tcPr>
          <w:p w14:paraId="0D083F5F" w14:textId="77777777" w:rsidR="00A4484F" w:rsidRPr="00EA18D2" w:rsidRDefault="00A4484F">
            <w:pPr>
              <w:spacing w:after="0" w:line="240" w:lineRule="auto"/>
              <w:jc w:val="center"/>
              <w:rPr>
                <w:rFonts w:eastAsia="Times New Roman" w:cs="Arial"/>
                <w:color w:val="000000"/>
                <w:sz w:val="16"/>
                <w:szCs w:val="16"/>
                <w:lang w:eastAsia="pl-PL"/>
              </w:rPr>
            </w:pPr>
            <w:r w:rsidRPr="00EA18D2">
              <w:rPr>
                <w:rFonts w:eastAsia="Times New Roman" w:cs="Arial"/>
                <w:color w:val="000000"/>
                <w:sz w:val="16"/>
                <w:szCs w:val="16"/>
                <w:lang w:eastAsia="pl-PL"/>
              </w:rPr>
              <w:t>Extreme rainfall</w:t>
            </w:r>
          </w:p>
        </w:tc>
        <w:tc>
          <w:tcPr>
            <w:tcW w:w="1864" w:type="dxa"/>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1073E02E" w14:textId="77777777" w:rsidR="00A4484F" w:rsidRPr="00EA18D2" w:rsidRDefault="00A4484F">
            <w:pPr>
              <w:spacing w:after="0" w:line="240" w:lineRule="auto"/>
              <w:jc w:val="center"/>
              <w:rPr>
                <w:rFonts w:eastAsia="Times New Roman" w:cs="Arial"/>
                <w:color w:val="000000"/>
                <w:sz w:val="16"/>
                <w:szCs w:val="16"/>
                <w:lang w:eastAsia="pl-PL"/>
              </w:rPr>
            </w:pPr>
            <w:r w:rsidRPr="00EA18D2">
              <w:rPr>
                <w:rFonts w:eastAsia="Times New Roman" w:cs="Arial"/>
                <w:color w:val="000000"/>
                <w:sz w:val="16"/>
                <w:szCs w:val="16"/>
                <w:lang w:eastAsia="pl-PL"/>
              </w:rPr>
              <w:t>Moderate</w:t>
            </w:r>
          </w:p>
        </w:tc>
        <w:tc>
          <w:tcPr>
            <w:tcW w:w="1376" w:type="dxa"/>
            <w:tcBorders>
              <w:top w:val="single" w:sz="4" w:space="0" w:color="auto"/>
              <w:left w:val="single" w:sz="4" w:space="0" w:color="auto"/>
              <w:bottom w:val="single" w:sz="4" w:space="0" w:color="auto"/>
              <w:right w:val="single" w:sz="4" w:space="0" w:color="auto"/>
            </w:tcBorders>
            <w:shd w:val="clear" w:color="000000" w:fill="A9D08E"/>
            <w:noWrap/>
            <w:vAlign w:val="center"/>
            <w:hideMark/>
          </w:tcPr>
          <w:p w14:paraId="486BEED2" w14:textId="77777777" w:rsidR="00A4484F" w:rsidRPr="00EA18D2" w:rsidRDefault="00A4484F">
            <w:pPr>
              <w:spacing w:after="0" w:line="240" w:lineRule="auto"/>
              <w:jc w:val="center"/>
              <w:rPr>
                <w:rFonts w:eastAsia="Times New Roman" w:cs="Arial"/>
                <w:color w:val="000000"/>
                <w:sz w:val="16"/>
                <w:szCs w:val="16"/>
                <w:lang w:eastAsia="pl-PL"/>
              </w:rPr>
            </w:pPr>
            <w:r w:rsidRPr="00EA18D2">
              <w:rPr>
                <w:rFonts w:eastAsia="Times New Roman" w:cs="Arial"/>
                <w:color w:val="000000"/>
                <w:sz w:val="16"/>
                <w:szCs w:val="16"/>
                <w:lang w:eastAsia="pl-PL"/>
              </w:rPr>
              <w:t>Minor</w:t>
            </w:r>
          </w:p>
        </w:tc>
        <w:tc>
          <w:tcPr>
            <w:tcW w:w="1559" w:type="dxa"/>
            <w:tcBorders>
              <w:top w:val="single" w:sz="4" w:space="0" w:color="auto"/>
              <w:left w:val="single" w:sz="4" w:space="0" w:color="auto"/>
              <w:bottom w:val="single" w:sz="4" w:space="0" w:color="auto"/>
              <w:right w:val="single" w:sz="4" w:space="0" w:color="auto"/>
            </w:tcBorders>
            <w:shd w:val="clear" w:color="000000" w:fill="548235"/>
            <w:noWrap/>
            <w:vAlign w:val="center"/>
            <w:hideMark/>
          </w:tcPr>
          <w:p w14:paraId="6FB5CB46" w14:textId="77777777" w:rsidR="00A4484F" w:rsidRPr="00EA18D2" w:rsidRDefault="00A4484F">
            <w:pPr>
              <w:spacing w:after="0" w:line="240" w:lineRule="auto"/>
              <w:jc w:val="center"/>
              <w:rPr>
                <w:rFonts w:eastAsia="Times New Roman" w:cs="Arial"/>
                <w:color w:val="000000"/>
                <w:sz w:val="16"/>
                <w:szCs w:val="16"/>
                <w:lang w:eastAsia="pl-PL"/>
              </w:rPr>
            </w:pPr>
            <w:r w:rsidRPr="00EA18D2">
              <w:rPr>
                <w:rFonts w:eastAsia="Times New Roman" w:cs="Arial"/>
                <w:color w:val="000000"/>
                <w:sz w:val="16"/>
                <w:szCs w:val="16"/>
                <w:lang w:eastAsia="pl-PL"/>
              </w:rPr>
              <w:t>Insignificant</w:t>
            </w:r>
          </w:p>
        </w:tc>
        <w:tc>
          <w:tcPr>
            <w:tcW w:w="1418" w:type="dxa"/>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2C44263B" w14:textId="77777777" w:rsidR="00A4484F" w:rsidRPr="00EA18D2" w:rsidRDefault="00A4484F">
            <w:pPr>
              <w:spacing w:after="0" w:line="240" w:lineRule="auto"/>
              <w:jc w:val="center"/>
              <w:rPr>
                <w:rFonts w:eastAsia="Times New Roman" w:cs="Arial"/>
                <w:color w:val="000000"/>
                <w:sz w:val="16"/>
                <w:szCs w:val="16"/>
                <w:lang w:eastAsia="pl-PL"/>
              </w:rPr>
            </w:pPr>
            <w:r w:rsidRPr="00EA18D2">
              <w:rPr>
                <w:rFonts w:eastAsia="Times New Roman" w:cs="Arial"/>
                <w:color w:val="000000"/>
                <w:sz w:val="16"/>
                <w:szCs w:val="16"/>
                <w:lang w:eastAsia="pl-PL"/>
              </w:rPr>
              <w:t>Moderate</w:t>
            </w:r>
          </w:p>
        </w:tc>
        <w:tc>
          <w:tcPr>
            <w:tcW w:w="1276" w:type="dxa"/>
            <w:tcBorders>
              <w:top w:val="single" w:sz="4" w:space="0" w:color="auto"/>
              <w:left w:val="single" w:sz="4" w:space="0" w:color="auto"/>
              <w:bottom w:val="single" w:sz="4" w:space="0" w:color="auto"/>
              <w:right w:val="single" w:sz="4" w:space="0" w:color="auto"/>
            </w:tcBorders>
            <w:shd w:val="clear" w:color="000000" w:fill="A9D08E"/>
            <w:noWrap/>
            <w:vAlign w:val="center"/>
            <w:hideMark/>
          </w:tcPr>
          <w:p w14:paraId="4D7B6B31" w14:textId="77777777" w:rsidR="00A4484F" w:rsidRPr="00EA18D2" w:rsidRDefault="00A4484F">
            <w:pPr>
              <w:spacing w:after="0" w:line="240" w:lineRule="auto"/>
              <w:jc w:val="center"/>
              <w:rPr>
                <w:rFonts w:eastAsia="Times New Roman" w:cs="Arial"/>
                <w:color w:val="000000"/>
                <w:sz w:val="16"/>
                <w:szCs w:val="16"/>
                <w:lang w:eastAsia="pl-PL"/>
              </w:rPr>
            </w:pPr>
            <w:r w:rsidRPr="00EA18D2">
              <w:rPr>
                <w:rFonts w:eastAsia="Times New Roman" w:cs="Arial"/>
                <w:color w:val="000000"/>
                <w:sz w:val="16"/>
                <w:szCs w:val="16"/>
                <w:lang w:eastAsia="pl-PL"/>
              </w:rPr>
              <w:t>Minor</w:t>
            </w:r>
          </w:p>
        </w:tc>
        <w:tc>
          <w:tcPr>
            <w:tcW w:w="1275" w:type="dxa"/>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12CC14C4" w14:textId="77777777" w:rsidR="00A4484F" w:rsidRPr="00EA18D2" w:rsidRDefault="00A4484F">
            <w:pPr>
              <w:spacing w:after="0" w:line="240" w:lineRule="auto"/>
              <w:jc w:val="center"/>
              <w:rPr>
                <w:rFonts w:eastAsia="Times New Roman" w:cs="Arial"/>
                <w:color w:val="000000"/>
                <w:sz w:val="16"/>
                <w:szCs w:val="16"/>
                <w:lang w:eastAsia="pl-PL"/>
              </w:rPr>
            </w:pPr>
            <w:r w:rsidRPr="00EA18D2">
              <w:rPr>
                <w:rFonts w:eastAsia="Times New Roman" w:cs="Arial"/>
                <w:color w:val="000000"/>
                <w:sz w:val="16"/>
                <w:szCs w:val="16"/>
                <w:lang w:eastAsia="pl-PL"/>
              </w:rPr>
              <w:t>Moderate</w:t>
            </w:r>
          </w:p>
        </w:tc>
        <w:tc>
          <w:tcPr>
            <w:tcW w:w="1701" w:type="dxa"/>
            <w:tcBorders>
              <w:top w:val="single" w:sz="4" w:space="0" w:color="auto"/>
              <w:left w:val="single" w:sz="4" w:space="0" w:color="auto"/>
              <w:bottom w:val="single" w:sz="4" w:space="0" w:color="auto"/>
              <w:right w:val="single" w:sz="4" w:space="0" w:color="auto"/>
            </w:tcBorders>
            <w:shd w:val="clear" w:color="000000" w:fill="548235"/>
            <w:noWrap/>
            <w:vAlign w:val="center"/>
            <w:hideMark/>
          </w:tcPr>
          <w:p w14:paraId="3A454E23" w14:textId="77777777" w:rsidR="00A4484F" w:rsidRPr="00EA18D2" w:rsidRDefault="00A4484F">
            <w:pPr>
              <w:spacing w:after="0" w:line="240" w:lineRule="auto"/>
              <w:jc w:val="center"/>
              <w:rPr>
                <w:rFonts w:eastAsia="Times New Roman" w:cs="Arial"/>
                <w:color w:val="000000"/>
                <w:sz w:val="16"/>
                <w:szCs w:val="16"/>
                <w:lang w:eastAsia="pl-PL"/>
              </w:rPr>
            </w:pPr>
            <w:r w:rsidRPr="00EA18D2">
              <w:rPr>
                <w:rFonts w:eastAsia="Times New Roman" w:cs="Arial"/>
                <w:color w:val="000000"/>
                <w:sz w:val="16"/>
                <w:szCs w:val="16"/>
                <w:lang w:eastAsia="pl-PL"/>
              </w:rPr>
              <w:t>Insignificant</w:t>
            </w:r>
          </w:p>
        </w:tc>
        <w:tc>
          <w:tcPr>
            <w:tcW w:w="1560" w:type="dxa"/>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0FD371A1" w14:textId="77777777" w:rsidR="00A4484F" w:rsidRPr="00EA18D2" w:rsidRDefault="00A4484F">
            <w:pPr>
              <w:spacing w:after="0" w:line="240" w:lineRule="auto"/>
              <w:jc w:val="center"/>
              <w:rPr>
                <w:rFonts w:eastAsia="Times New Roman" w:cs="Arial"/>
                <w:color w:val="000000"/>
                <w:sz w:val="16"/>
                <w:szCs w:val="16"/>
                <w:lang w:eastAsia="pl-PL"/>
              </w:rPr>
            </w:pPr>
            <w:r w:rsidRPr="00EA18D2">
              <w:rPr>
                <w:rFonts w:eastAsia="Times New Roman" w:cs="Arial"/>
                <w:color w:val="000000"/>
                <w:sz w:val="16"/>
                <w:szCs w:val="16"/>
                <w:lang w:eastAsia="pl-PL"/>
              </w:rPr>
              <w:t>Moderate</w:t>
            </w:r>
          </w:p>
        </w:tc>
      </w:tr>
      <w:tr w:rsidR="00A4484F" w:rsidRPr="00EA18D2" w14:paraId="158DBE09" w14:textId="77777777" w:rsidTr="00B85EE3">
        <w:trPr>
          <w:trHeight w:val="300"/>
        </w:trPr>
        <w:tc>
          <w:tcPr>
            <w:tcW w:w="2100" w:type="dxa"/>
            <w:tcBorders>
              <w:top w:val="nil"/>
              <w:left w:val="single" w:sz="4" w:space="0" w:color="auto"/>
              <w:bottom w:val="single" w:sz="4" w:space="0" w:color="auto"/>
              <w:right w:val="single" w:sz="4" w:space="0" w:color="auto"/>
            </w:tcBorders>
            <w:vAlign w:val="center"/>
            <w:hideMark/>
          </w:tcPr>
          <w:p w14:paraId="46AE25E2" w14:textId="77777777" w:rsidR="00A4484F" w:rsidRPr="00EA18D2" w:rsidRDefault="00A4484F">
            <w:pPr>
              <w:spacing w:after="0" w:line="240" w:lineRule="auto"/>
              <w:jc w:val="center"/>
              <w:rPr>
                <w:rFonts w:eastAsia="Times New Roman" w:cs="Arial"/>
                <w:color w:val="000000"/>
                <w:sz w:val="16"/>
                <w:szCs w:val="16"/>
                <w:lang w:eastAsia="pl-PL"/>
              </w:rPr>
            </w:pPr>
            <w:r w:rsidRPr="00EA18D2">
              <w:rPr>
                <w:rFonts w:eastAsia="Times New Roman" w:cs="Arial"/>
                <w:color w:val="000000"/>
                <w:sz w:val="16"/>
                <w:szCs w:val="16"/>
                <w:lang w:eastAsia="pl-PL"/>
              </w:rPr>
              <w:t>Maximum wind speed</w:t>
            </w:r>
          </w:p>
        </w:tc>
        <w:tc>
          <w:tcPr>
            <w:tcW w:w="1864" w:type="dxa"/>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21F02CB0" w14:textId="77777777" w:rsidR="00A4484F" w:rsidRPr="00EA18D2" w:rsidRDefault="00A4484F">
            <w:pPr>
              <w:spacing w:after="0" w:line="240" w:lineRule="auto"/>
              <w:jc w:val="center"/>
              <w:rPr>
                <w:rFonts w:eastAsia="Times New Roman" w:cs="Arial"/>
                <w:color w:val="000000"/>
                <w:sz w:val="16"/>
                <w:szCs w:val="16"/>
                <w:lang w:eastAsia="pl-PL"/>
              </w:rPr>
            </w:pPr>
            <w:r w:rsidRPr="00EA18D2">
              <w:rPr>
                <w:rFonts w:eastAsia="Times New Roman" w:cs="Arial"/>
                <w:color w:val="000000"/>
                <w:sz w:val="16"/>
                <w:szCs w:val="16"/>
                <w:lang w:eastAsia="pl-PL"/>
              </w:rPr>
              <w:t>Moderate</w:t>
            </w:r>
          </w:p>
        </w:tc>
        <w:tc>
          <w:tcPr>
            <w:tcW w:w="1376" w:type="dxa"/>
            <w:tcBorders>
              <w:top w:val="single" w:sz="4" w:space="0" w:color="auto"/>
              <w:left w:val="single" w:sz="4" w:space="0" w:color="auto"/>
              <w:bottom w:val="single" w:sz="4" w:space="0" w:color="auto"/>
              <w:right w:val="single" w:sz="4" w:space="0" w:color="auto"/>
            </w:tcBorders>
            <w:shd w:val="clear" w:color="000000" w:fill="A9D08E"/>
            <w:noWrap/>
            <w:vAlign w:val="center"/>
            <w:hideMark/>
          </w:tcPr>
          <w:p w14:paraId="15EF30C2" w14:textId="77777777" w:rsidR="00A4484F" w:rsidRPr="00EA18D2" w:rsidRDefault="00A4484F">
            <w:pPr>
              <w:spacing w:after="0" w:line="240" w:lineRule="auto"/>
              <w:jc w:val="center"/>
              <w:rPr>
                <w:rFonts w:eastAsia="Times New Roman" w:cs="Arial"/>
                <w:color w:val="000000"/>
                <w:sz w:val="16"/>
                <w:szCs w:val="16"/>
                <w:lang w:eastAsia="pl-PL"/>
              </w:rPr>
            </w:pPr>
            <w:r w:rsidRPr="00EA18D2">
              <w:rPr>
                <w:rFonts w:eastAsia="Times New Roman" w:cs="Arial"/>
                <w:color w:val="000000"/>
                <w:sz w:val="16"/>
                <w:szCs w:val="16"/>
                <w:lang w:eastAsia="pl-PL"/>
              </w:rPr>
              <w:t>Minor</w:t>
            </w:r>
          </w:p>
        </w:tc>
        <w:tc>
          <w:tcPr>
            <w:tcW w:w="1559" w:type="dxa"/>
            <w:tcBorders>
              <w:top w:val="single" w:sz="4" w:space="0" w:color="auto"/>
              <w:left w:val="single" w:sz="4" w:space="0" w:color="auto"/>
              <w:bottom w:val="single" w:sz="4" w:space="0" w:color="auto"/>
              <w:right w:val="single" w:sz="4" w:space="0" w:color="auto"/>
            </w:tcBorders>
            <w:shd w:val="clear" w:color="000000" w:fill="548235"/>
            <w:noWrap/>
            <w:vAlign w:val="center"/>
            <w:hideMark/>
          </w:tcPr>
          <w:p w14:paraId="142E4DA2" w14:textId="77777777" w:rsidR="00A4484F" w:rsidRPr="00EA18D2" w:rsidRDefault="00A4484F">
            <w:pPr>
              <w:spacing w:after="0" w:line="240" w:lineRule="auto"/>
              <w:jc w:val="center"/>
              <w:rPr>
                <w:rFonts w:eastAsia="Times New Roman" w:cs="Arial"/>
                <w:color w:val="000000"/>
                <w:sz w:val="16"/>
                <w:szCs w:val="16"/>
                <w:lang w:eastAsia="pl-PL"/>
              </w:rPr>
            </w:pPr>
            <w:r w:rsidRPr="00EA18D2">
              <w:rPr>
                <w:rFonts w:eastAsia="Times New Roman" w:cs="Arial"/>
                <w:color w:val="000000"/>
                <w:sz w:val="16"/>
                <w:szCs w:val="16"/>
                <w:lang w:eastAsia="pl-PL"/>
              </w:rPr>
              <w:t>Insignificant</w:t>
            </w:r>
          </w:p>
        </w:tc>
        <w:tc>
          <w:tcPr>
            <w:tcW w:w="1418" w:type="dxa"/>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4F64FA72" w14:textId="77777777" w:rsidR="00A4484F" w:rsidRPr="00EA18D2" w:rsidRDefault="00A4484F">
            <w:pPr>
              <w:spacing w:after="0" w:line="240" w:lineRule="auto"/>
              <w:jc w:val="center"/>
              <w:rPr>
                <w:rFonts w:eastAsia="Times New Roman" w:cs="Arial"/>
                <w:color w:val="000000"/>
                <w:sz w:val="16"/>
                <w:szCs w:val="16"/>
                <w:lang w:eastAsia="pl-PL"/>
              </w:rPr>
            </w:pPr>
            <w:r w:rsidRPr="00EA18D2">
              <w:rPr>
                <w:rFonts w:eastAsia="Times New Roman" w:cs="Arial"/>
                <w:color w:val="000000"/>
                <w:sz w:val="16"/>
                <w:szCs w:val="16"/>
                <w:lang w:eastAsia="pl-PL"/>
              </w:rPr>
              <w:t>Moderate</w:t>
            </w:r>
          </w:p>
        </w:tc>
        <w:tc>
          <w:tcPr>
            <w:tcW w:w="1276" w:type="dxa"/>
            <w:tcBorders>
              <w:top w:val="single" w:sz="4" w:space="0" w:color="auto"/>
              <w:left w:val="single" w:sz="4" w:space="0" w:color="auto"/>
              <w:bottom w:val="single" w:sz="4" w:space="0" w:color="auto"/>
              <w:right w:val="single" w:sz="4" w:space="0" w:color="auto"/>
            </w:tcBorders>
            <w:shd w:val="clear" w:color="000000" w:fill="A9D08E"/>
            <w:noWrap/>
            <w:vAlign w:val="center"/>
            <w:hideMark/>
          </w:tcPr>
          <w:p w14:paraId="6FE8C2E6" w14:textId="77777777" w:rsidR="00A4484F" w:rsidRPr="00EA18D2" w:rsidRDefault="00A4484F">
            <w:pPr>
              <w:spacing w:after="0" w:line="240" w:lineRule="auto"/>
              <w:jc w:val="center"/>
              <w:rPr>
                <w:rFonts w:eastAsia="Times New Roman" w:cs="Arial"/>
                <w:color w:val="000000"/>
                <w:sz w:val="16"/>
                <w:szCs w:val="16"/>
                <w:lang w:eastAsia="pl-PL"/>
              </w:rPr>
            </w:pPr>
            <w:r w:rsidRPr="00EA18D2">
              <w:rPr>
                <w:rFonts w:eastAsia="Times New Roman" w:cs="Arial"/>
                <w:color w:val="000000"/>
                <w:sz w:val="16"/>
                <w:szCs w:val="16"/>
                <w:lang w:eastAsia="pl-PL"/>
              </w:rPr>
              <w:t>Minor</w:t>
            </w:r>
          </w:p>
        </w:tc>
        <w:tc>
          <w:tcPr>
            <w:tcW w:w="1275" w:type="dxa"/>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4F89E970" w14:textId="77777777" w:rsidR="00A4484F" w:rsidRPr="00EA18D2" w:rsidRDefault="00A4484F">
            <w:pPr>
              <w:spacing w:after="0" w:line="240" w:lineRule="auto"/>
              <w:jc w:val="center"/>
              <w:rPr>
                <w:rFonts w:eastAsia="Times New Roman" w:cs="Arial"/>
                <w:color w:val="000000"/>
                <w:sz w:val="16"/>
                <w:szCs w:val="16"/>
                <w:lang w:eastAsia="pl-PL"/>
              </w:rPr>
            </w:pPr>
            <w:r w:rsidRPr="00EA18D2">
              <w:rPr>
                <w:rFonts w:eastAsia="Times New Roman" w:cs="Arial"/>
                <w:color w:val="000000"/>
                <w:sz w:val="16"/>
                <w:szCs w:val="16"/>
                <w:lang w:eastAsia="pl-PL"/>
              </w:rPr>
              <w:t>Moderate</w:t>
            </w:r>
          </w:p>
        </w:tc>
        <w:tc>
          <w:tcPr>
            <w:tcW w:w="1701" w:type="dxa"/>
            <w:tcBorders>
              <w:top w:val="single" w:sz="4" w:space="0" w:color="auto"/>
              <w:left w:val="single" w:sz="4" w:space="0" w:color="auto"/>
              <w:bottom w:val="single" w:sz="4" w:space="0" w:color="auto"/>
              <w:right w:val="single" w:sz="4" w:space="0" w:color="auto"/>
            </w:tcBorders>
            <w:shd w:val="clear" w:color="000000" w:fill="548235"/>
            <w:noWrap/>
            <w:vAlign w:val="center"/>
            <w:hideMark/>
          </w:tcPr>
          <w:p w14:paraId="78CD5F80" w14:textId="77777777" w:rsidR="00A4484F" w:rsidRPr="00EA18D2" w:rsidRDefault="00A4484F">
            <w:pPr>
              <w:spacing w:after="0" w:line="240" w:lineRule="auto"/>
              <w:jc w:val="center"/>
              <w:rPr>
                <w:rFonts w:eastAsia="Times New Roman" w:cs="Arial"/>
                <w:color w:val="000000"/>
                <w:sz w:val="16"/>
                <w:szCs w:val="16"/>
                <w:lang w:eastAsia="pl-PL"/>
              </w:rPr>
            </w:pPr>
            <w:r w:rsidRPr="00EA18D2">
              <w:rPr>
                <w:rFonts w:eastAsia="Times New Roman" w:cs="Arial"/>
                <w:color w:val="000000"/>
                <w:sz w:val="16"/>
                <w:szCs w:val="16"/>
                <w:lang w:eastAsia="pl-PL"/>
              </w:rPr>
              <w:t>Insignificant</w:t>
            </w:r>
          </w:p>
        </w:tc>
        <w:tc>
          <w:tcPr>
            <w:tcW w:w="1560" w:type="dxa"/>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79D5AE54" w14:textId="77777777" w:rsidR="00A4484F" w:rsidRPr="00EA18D2" w:rsidRDefault="00A4484F">
            <w:pPr>
              <w:spacing w:after="0" w:line="240" w:lineRule="auto"/>
              <w:jc w:val="center"/>
              <w:rPr>
                <w:rFonts w:eastAsia="Times New Roman" w:cs="Arial"/>
                <w:color w:val="000000"/>
                <w:sz w:val="16"/>
                <w:szCs w:val="16"/>
                <w:lang w:eastAsia="pl-PL"/>
              </w:rPr>
            </w:pPr>
            <w:r w:rsidRPr="00EA18D2">
              <w:rPr>
                <w:rFonts w:eastAsia="Times New Roman" w:cs="Arial"/>
                <w:color w:val="000000"/>
                <w:sz w:val="16"/>
                <w:szCs w:val="16"/>
                <w:lang w:eastAsia="pl-PL"/>
              </w:rPr>
              <w:t>Moderate</w:t>
            </w:r>
          </w:p>
        </w:tc>
      </w:tr>
      <w:tr w:rsidR="00A4484F" w:rsidRPr="00EA18D2" w14:paraId="1909EB6D" w14:textId="77777777" w:rsidTr="00B85EE3">
        <w:trPr>
          <w:trHeight w:val="300"/>
        </w:trPr>
        <w:tc>
          <w:tcPr>
            <w:tcW w:w="2100" w:type="dxa"/>
            <w:tcBorders>
              <w:top w:val="nil"/>
              <w:left w:val="single" w:sz="4" w:space="0" w:color="auto"/>
              <w:bottom w:val="single" w:sz="4" w:space="0" w:color="auto"/>
              <w:right w:val="single" w:sz="4" w:space="0" w:color="auto"/>
            </w:tcBorders>
            <w:vAlign w:val="center"/>
            <w:hideMark/>
          </w:tcPr>
          <w:p w14:paraId="79C019EF" w14:textId="77777777" w:rsidR="00A4484F" w:rsidRPr="00EA18D2" w:rsidRDefault="00A4484F">
            <w:pPr>
              <w:spacing w:after="0" w:line="240" w:lineRule="auto"/>
              <w:jc w:val="center"/>
              <w:rPr>
                <w:rFonts w:eastAsia="Times New Roman" w:cs="Arial"/>
                <w:color w:val="000000"/>
                <w:sz w:val="16"/>
                <w:szCs w:val="16"/>
                <w:lang w:eastAsia="pl-PL"/>
              </w:rPr>
            </w:pPr>
            <w:r w:rsidRPr="00EA18D2">
              <w:rPr>
                <w:rFonts w:eastAsia="Times New Roman" w:cs="Arial"/>
                <w:color w:val="000000"/>
                <w:sz w:val="16"/>
                <w:szCs w:val="16"/>
                <w:lang w:eastAsia="pl-PL"/>
              </w:rPr>
              <w:t>Floods (coastal and river)</w:t>
            </w:r>
          </w:p>
        </w:tc>
        <w:tc>
          <w:tcPr>
            <w:tcW w:w="1864"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59AFEEA4" w14:textId="77777777" w:rsidR="00A4484F" w:rsidRPr="00EA18D2" w:rsidRDefault="00A4484F">
            <w:pPr>
              <w:spacing w:after="0" w:line="240" w:lineRule="auto"/>
              <w:jc w:val="center"/>
              <w:rPr>
                <w:rFonts w:eastAsia="Times New Roman" w:cs="Arial"/>
                <w:color w:val="000000"/>
                <w:sz w:val="16"/>
                <w:szCs w:val="16"/>
                <w:lang w:eastAsia="pl-PL"/>
              </w:rPr>
            </w:pPr>
            <w:r w:rsidRPr="00EA18D2">
              <w:rPr>
                <w:rFonts w:eastAsia="Times New Roman" w:cs="Arial"/>
                <w:color w:val="000000"/>
                <w:sz w:val="16"/>
                <w:szCs w:val="16"/>
                <w:lang w:eastAsia="pl-PL"/>
              </w:rPr>
              <w:t>Catastrophic</w:t>
            </w:r>
          </w:p>
        </w:tc>
        <w:tc>
          <w:tcPr>
            <w:tcW w:w="1376"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4D62FD7E" w14:textId="77777777" w:rsidR="00A4484F" w:rsidRPr="00EA18D2" w:rsidRDefault="00A4484F">
            <w:pPr>
              <w:spacing w:after="0" w:line="240" w:lineRule="auto"/>
              <w:jc w:val="center"/>
              <w:rPr>
                <w:rFonts w:eastAsia="Times New Roman" w:cs="Arial"/>
                <w:color w:val="000000"/>
                <w:sz w:val="16"/>
                <w:szCs w:val="16"/>
                <w:lang w:eastAsia="pl-PL"/>
              </w:rPr>
            </w:pPr>
            <w:r w:rsidRPr="00EA18D2">
              <w:rPr>
                <w:rFonts w:eastAsia="Times New Roman" w:cs="Arial"/>
                <w:color w:val="000000"/>
                <w:sz w:val="16"/>
                <w:szCs w:val="16"/>
                <w:lang w:eastAsia="pl-PL"/>
              </w:rPr>
              <w:t>Catastrophic</w:t>
            </w:r>
          </w:p>
        </w:tc>
        <w:tc>
          <w:tcPr>
            <w:tcW w:w="1559"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69A3A489" w14:textId="4EA322D5" w:rsidR="00A4484F" w:rsidRPr="00EA18D2" w:rsidRDefault="00583453">
            <w:pPr>
              <w:spacing w:after="0" w:line="240" w:lineRule="auto"/>
              <w:jc w:val="center"/>
              <w:rPr>
                <w:rFonts w:eastAsia="Times New Roman" w:cs="Arial"/>
                <w:color w:val="000000"/>
                <w:sz w:val="16"/>
                <w:szCs w:val="16"/>
                <w:lang w:eastAsia="pl-PL"/>
              </w:rPr>
            </w:pPr>
            <w:r w:rsidRPr="00EA18D2">
              <w:rPr>
                <w:rFonts w:eastAsia="Times New Roman" w:cs="Arial"/>
                <w:color w:val="000000"/>
                <w:sz w:val="16"/>
                <w:szCs w:val="16"/>
                <w:lang w:eastAsia="pl-PL"/>
              </w:rPr>
              <w:t>Major</w:t>
            </w:r>
          </w:p>
        </w:tc>
        <w:tc>
          <w:tcPr>
            <w:tcW w:w="1418"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45EC0CD6" w14:textId="77777777" w:rsidR="00A4484F" w:rsidRPr="00EA18D2" w:rsidRDefault="00A4484F">
            <w:pPr>
              <w:spacing w:after="0" w:line="240" w:lineRule="auto"/>
              <w:jc w:val="center"/>
              <w:rPr>
                <w:rFonts w:eastAsia="Times New Roman" w:cs="Arial"/>
                <w:color w:val="000000"/>
                <w:sz w:val="16"/>
                <w:szCs w:val="16"/>
                <w:lang w:eastAsia="pl-PL"/>
              </w:rPr>
            </w:pPr>
            <w:r w:rsidRPr="00EA18D2">
              <w:rPr>
                <w:rFonts w:eastAsia="Times New Roman" w:cs="Arial"/>
                <w:color w:val="000000"/>
                <w:sz w:val="16"/>
                <w:szCs w:val="16"/>
                <w:lang w:eastAsia="pl-PL"/>
              </w:rPr>
              <w:t>Catastrophic</w:t>
            </w:r>
          </w:p>
        </w:tc>
        <w:tc>
          <w:tcPr>
            <w:tcW w:w="1276"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0BB54B42" w14:textId="77777777" w:rsidR="00A4484F" w:rsidRPr="00EA18D2" w:rsidRDefault="00A4484F">
            <w:pPr>
              <w:spacing w:after="0" w:line="240" w:lineRule="auto"/>
              <w:jc w:val="center"/>
              <w:rPr>
                <w:rFonts w:eastAsia="Times New Roman" w:cs="Arial"/>
                <w:color w:val="000000"/>
                <w:sz w:val="16"/>
                <w:szCs w:val="16"/>
                <w:lang w:eastAsia="pl-PL"/>
              </w:rPr>
            </w:pPr>
            <w:r w:rsidRPr="00EA18D2">
              <w:rPr>
                <w:rFonts w:eastAsia="Times New Roman" w:cs="Arial"/>
                <w:color w:val="000000"/>
                <w:sz w:val="16"/>
                <w:szCs w:val="16"/>
                <w:lang w:eastAsia="pl-PL"/>
              </w:rPr>
              <w:t>Catastrophic</w:t>
            </w:r>
          </w:p>
        </w:tc>
        <w:tc>
          <w:tcPr>
            <w:tcW w:w="1275"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4514CA77" w14:textId="07FBEE64" w:rsidR="00A4484F" w:rsidRPr="00EA18D2" w:rsidRDefault="00583453">
            <w:pPr>
              <w:spacing w:after="0" w:line="240" w:lineRule="auto"/>
              <w:jc w:val="center"/>
              <w:rPr>
                <w:rFonts w:eastAsia="Times New Roman" w:cs="Arial"/>
                <w:color w:val="000000"/>
                <w:sz w:val="16"/>
                <w:szCs w:val="16"/>
                <w:lang w:eastAsia="pl-PL"/>
              </w:rPr>
            </w:pPr>
            <w:r w:rsidRPr="00EA18D2">
              <w:rPr>
                <w:rFonts w:eastAsia="Times New Roman" w:cs="Arial"/>
                <w:color w:val="000000"/>
                <w:sz w:val="16"/>
                <w:szCs w:val="16"/>
                <w:lang w:eastAsia="pl-PL"/>
              </w:rPr>
              <w:t>Major</w:t>
            </w:r>
          </w:p>
        </w:tc>
        <w:tc>
          <w:tcPr>
            <w:tcW w:w="1701" w:type="dxa"/>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49A80681" w14:textId="77777777" w:rsidR="00A4484F" w:rsidRPr="00EA18D2" w:rsidRDefault="00A4484F">
            <w:pPr>
              <w:spacing w:after="0" w:line="240" w:lineRule="auto"/>
              <w:jc w:val="center"/>
              <w:rPr>
                <w:rFonts w:eastAsia="Times New Roman" w:cs="Arial"/>
                <w:color w:val="000000"/>
                <w:sz w:val="16"/>
                <w:szCs w:val="16"/>
                <w:lang w:eastAsia="pl-PL"/>
              </w:rPr>
            </w:pPr>
            <w:r w:rsidRPr="00EA18D2">
              <w:rPr>
                <w:rFonts w:eastAsia="Times New Roman" w:cs="Arial"/>
                <w:color w:val="000000"/>
                <w:sz w:val="16"/>
                <w:szCs w:val="16"/>
                <w:lang w:eastAsia="pl-PL"/>
              </w:rPr>
              <w:t>Moderate</w:t>
            </w:r>
          </w:p>
        </w:tc>
        <w:tc>
          <w:tcPr>
            <w:tcW w:w="156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4E0E6372" w14:textId="77777777" w:rsidR="00A4484F" w:rsidRPr="00EA18D2" w:rsidRDefault="00A4484F">
            <w:pPr>
              <w:spacing w:after="0" w:line="240" w:lineRule="auto"/>
              <w:jc w:val="center"/>
              <w:rPr>
                <w:rFonts w:eastAsia="Times New Roman" w:cs="Arial"/>
                <w:color w:val="000000"/>
                <w:sz w:val="16"/>
                <w:szCs w:val="16"/>
                <w:lang w:eastAsia="pl-PL"/>
              </w:rPr>
            </w:pPr>
            <w:r w:rsidRPr="00EA18D2">
              <w:rPr>
                <w:rFonts w:eastAsia="Times New Roman" w:cs="Arial"/>
                <w:color w:val="000000"/>
                <w:sz w:val="16"/>
                <w:szCs w:val="16"/>
                <w:lang w:eastAsia="pl-PL"/>
              </w:rPr>
              <w:t>Catastrophic</w:t>
            </w:r>
          </w:p>
        </w:tc>
      </w:tr>
      <w:tr w:rsidR="00A4484F" w:rsidRPr="00EA18D2" w14:paraId="45B16BEC" w14:textId="77777777" w:rsidTr="00B85EE3">
        <w:trPr>
          <w:trHeight w:val="300"/>
        </w:trPr>
        <w:tc>
          <w:tcPr>
            <w:tcW w:w="2100" w:type="dxa"/>
            <w:tcBorders>
              <w:top w:val="nil"/>
              <w:left w:val="single" w:sz="4" w:space="0" w:color="auto"/>
              <w:bottom w:val="single" w:sz="4" w:space="0" w:color="auto"/>
              <w:right w:val="single" w:sz="4" w:space="0" w:color="auto"/>
            </w:tcBorders>
            <w:vAlign w:val="center"/>
            <w:hideMark/>
          </w:tcPr>
          <w:p w14:paraId="2C99745D" w14:textId="77777777" w:rsidR="00A4484F" w:rsidRPr="00EA18D2" w:rsidRDefault="00A4484F">
            <w:pPr>
              <w:spacing w:after="0" w:line="240" w:lineRule="auto"/>
              <w:jc w:val="center"/>
              <w:rPr>
                <w:rFonts w:eastAsia="Times New Roman" w:cs="Arial"/>
                <w:color w:val="000000"/>
                <w:sz w:val="16"/>
                <w:szCs w:val="16"/>
                <w:lang w:eastAsia="pl-PL"/>
              </w:rPr>
            </w:pPr>
            <w:r w:rsidRPr="00EA18D2">
              <w:rPr>
                <w:rFonts w:eastAsia="Times New Roman" w:cs="Arial"/>
                <w:color w:val="000000"/>
                <w:sz w:val="16"/>
                <w:szCs w:val="16"/>
                <w:lang w:eastAsia="pl-PL"/>
              </w:rPr>
              <w:t>Soil erosion</w:t>
            </w:r>
          </w:p>
        </w:tc>
        <w:tc>
          <w:tcPr>
            <w:tcW w:w="1864" w:type="dxa"/>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1611DD5E" w14:textId="77777777" w:rsidR="00A4484F" w:rsidRPr="00EA18D2" w:rsidRDefault="00A4484F">
            <w:pPr>
              <w:spacing w:after="0" w:line="240" w:lineRule="auto"/>
              <w:jc w:val="center"/>
              <w:rPr>
                <w:rFonts w:eastAsia="Times New Roman" w:cs="Arial"/>
                <w:color w:val="000000"/>
                <w:sz w:val="16"/>
                <w:szCs w:val="16"/>
                <w:lang w:eastAsia="pl-PL"/>
              </w:rPr>
            </w:pPr>
            <w:r w:rsidRPr="00EA18D2">
              <w:rPr>
                <w:rFonts w:eastAsia="Times New Roman" w:cs="Arial"/>
                <w:color w:val="000000"/>
                <w:sz w:val="16"/>
                <w:szCs w:val="16"/>
                <w:lang w:eastAsia="pl-PL"/>
              </w:rPr>
              <w:t>Moderate</w:t>
            </w:r>
          </w:p>
        </w:tc>
        <w:tc>
          <w:tcPr>
            <w:tcW w:w="1376" w:type="dxa"/>
            <w:tcBorders>
              <w:top w:val="single" w:sz="4" w:space="0" w:color="auto"/>
              <w:left w:val="single" w:sz="4" w:space="0" w:color="auto"/>
              <w:bottom w:val="single" w:sz="4" w:space="0" w:color="auto"/>
              <w:right w:val="single" w:sz="4" w:space="0" w:color="auto"/>
            </w:tcBorders>
            <w:shd w:val="clear" w:color="000000" w:fill="A9D08E"/>
            <w:noWrap/>
            <w:vAlign w:val="center"/>
            <w:hideMark/>
          </w:tcPr>
          <w:p w14:paraId="466620DC" w14:textId="77777777" w:rsidR="00A4484F" w:rsidRPr="00EA18D2" w:rsidRDefault="00A4484F">
            <w:pPr>
              <w:spacing w:after="0" w:line="240" w:lineRule="auto"/>
              <w:jc w:val="center"/>
              <w:rPr>
                <w:rFonts w:eastAsia="Times New Roman" w:cs="Arial"/>
                <w:color w:val="000000"/>
                <w:sz w:val="16"/>
                <w:szCs w:val="16"/>
                <w:lang w:eastAsia="pl-PL"/>
              </w:rPr>
            </w:pPr>
            <w:r w:rsidRPr="00EA18D2">
              <w:rPr>
                <w:rFonts w:eastAsia="Times New Roman" w:cs="Arial"/>
                <w:color w:val="000000"/>
                <w:sz w:val="16"/>
                <w:szCs w:val="16"/>
                <w:lang w:eastAsia="pl-PL"/>
              </w:rPr>
              <w:t>Minor</w:t>
            </w:r>
          </w:p>
        </w:tc>
        <w:tc>
          <w:tcPr>
            <w:tcW w:w="1559" w:type="dxa"/>
            <w:tcBorders>
              <w:top w:val="single" w:sz="4" w:space="0" w:color="auto"/>
              <w:left w:val="single" w:sz="4" w:space="0" w:color="auto"/>
              <w:bottom w:val="single" w:sz="4" w:space="0" w:color="auto"/>
              <w:right w:val="single" w:sz="4" w:space="0" w:color="auto"/>
            </w:tcBorders>
            <w:shd w:val="clear" w:color="000000" w:fill="A9D08E"/>
            <w:noWrap/>
            <w:vAlign w:val="center"/>
            <w:hideMark/>
          </w:tcPr>
          <w:p w14:paraId="57077D39" w14:textId="77777777" w:rsidR="00A4484F" w:rsidRPr="00EA18D2" w:rsidRDefault="00A4484F">
            <w:pPr>
              <w:spacing w:after="0" w:line="240" w:lineRule="auto"/>
              <w:jc w:val="center"/>
              <w:rPr>
                <w:rFonts w:eastAsia="Times New Roman" w:cs="Arial"/>
                <w:color w:val="000000"/>
                <w:sz w:val="16"/>
                <w:szCs w:val="16"/>
                <w:lang w:eastAsia="pl-PL"/>
              </w:rPr>
            </w:pPr>
            <w:r w:rsidRPr="00EA18D2">
              <w:rPr>
                <w:rFonts w:eastAsia="Times New Roman" w:cs="Arial"/>
                <w:color w:val="000000"/>
                <w:sz w:val="16"/>
                <w:szCs w:val="16"/>
                <w:lang w:eastAsia="pl-PL"/>
              </w:rPr>
              <w:t>Minor</w:t>
            </w:r>
          </w:p>
        </w:tc>
        <w:tc>
          <w:tcPr>
            <w:tcW w:w="1418" w:type="dxa"/>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555BE3B9" w14:textId="77777777" w:rsidR="00A4484F" w:rsidRPr="00EA18D2" w:rsidRDefault="00A4484F">
            <w:pPr>
              <w:spacing w:after="0" w:line="240" w:lineRule="auto"/>
              <w:jc w:val="center"/>
              <w:rPr>
                <w:rFonts w:eastAsia="Times New Roman" w:cs="Arial"/>
                <w:color w:val="000000"/>
                <w:sz w:val="16"/>
                <w:szCs w:val="16"/>
                <w:lang w:eastAsia="pl-PL"/>
              </w:rPr>
            </w:pPr>
            <w:r w:rsidRPr="00EA18D2">
              <w:rPr>
                <w:rFonts w:eastAsia="Times New Roman" w:cs="Arial"/>
                <w:color w:val="000000"/>
                <w:sz w:val="16"/>
                <w:szCs w:val="16"/>
                <w:lang w:eastAsia="pl-PL"/>
              </w:rPr>
              <w:t>Moderate</w:t>
            </w:r>
          </w:p>
        </w:tc>
        <w:tc>
          <w:tcPr>
            <w:tcW w:w="1276" w:type="dxa"/>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413C1F40" w14:textId="77777777" w:rsidR="00A4484F" w:rsidRPr="00EA18D2" w:rsidRDefault="00A4484F">
            <w:pPr>
              <w:spacing w:after="0" w:line="240" w:lineRule="auto"/>
              <w:jc w:val="center"/>
              <w:rPr>
                <w:rFonts w:eastAsia="Times New Roman" w:cs="Arial"/>
                <w:color w:val="000000"/>
                <w:sz w:val="16"/>
                <w:szCs w:val="16"/>
                <w:lang w:eastAsia="pl-PL"/>
              </w:rPr>
            </w:pPr>
            <w:r w:rsidRPr="00EA18D2">
              <w:rPr>
                <w:rFonts w:eastAsia="Times New Roman" w:cs="Arial"/>
                <w:color w:val="000000"/>
                <w:sz w:val="16"/>
                <w:szCs w:val="16"/>
                <w:lang w:eastAsia="pl-PL"/>
              </w:rPr>
              <w:t>Moderate</w:t>
            </w:r>
          </w:p>
        </w:tc>
        <w:tc>
          <w:tcPr>
            <w:tcW w:w="1275" w:type="dxa"/>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3A87BB6F" w14:textId="77777777" w:rsidR="00A4484F" w:rsidRPr="00EA18D2" w:rsidRDefault="00A4484F">
            <w:pPr>
              <w:spacing w:after="0" w:line="240" w:lineRule="auto"/>
              <w:jc w:val="center"/>
              <w:rPr>
                <w:rFonts w:eastAsia="Times New Roman" w:cs="Arial"/>
                <w:color w:val="000000"/>
                <w:sz w:val="16"/>
                <w:szCs w:val="16"/>
                <w:lang w:eastAsia="pl-PL"/>
              </w:rPr>
            </w:pPr>
            <w:r w:rsidRPr="00EA18D2">
              <w:rPr>
                <w:rFonts w:eastAsia="Times New Roman" w:cs="Arial"/>
                <w:color w:val="000000"/>
                <w:sz w:val="16"/>
                <w:szCs w:val="16"/>
                <w:lang w:eastAsia="pl-PL"/>
              </w:rPr>
              <w:t>Moderate</w:t>
            </w:r>
          </w:p>
        </w:tc>
        <w:tc>
          <w:tcPr>
            <w:tcW w:w="1701" w:type="dxa"/>
            <w:tcBorders>
              <w:top w:val="single" w:sz="4" w:space="0" w:color="auto"/>
              <w:left w:val="single" w:sz="4" w:space="0" w:color="auto"/>
              <w:bottom w:val="single" w:sz="4" w:space="0" w:color="auto"/>
              <w:right w:val="single" w:sz="4" w:space="0" w:color="auto"/>
            </w:tcBorders>
            <w:shd w:val="clear" w:color="000000" w:fill="548235"/>
            <w:noWrap/>
            <w:vAlign w:val="center"/>
            <w:hideMark/>
          </w:tcPr>
          <w:p w14:paraId="042E5B5B" w14:textId="77777777" w:rsidR="00A4484F" w:rsidRPr="00EA18D2" w:rsidRDefault="00A4484F">
            <w:pPr>
              <w:spacing w:after="0" w:line="240" w:lineRule="auto"/>
              <w:jc w:val="center"/>
              <w:rPr>
                <w:rFonts w:eastAsia="Times New Roman" w:cs="Arial"/>
                <w:color w:val="000000"/>
                <w:sz w:val="16"/>
                <w:szCs w:val="16"/>
                <w:lang w:eastAsia="pl-PL"/>
              </w:rPr>
            </w:pPr>
            <w:r w:rsidRPr="00EA18D2">
              <w:rPr>
                <w:rFonts w:eastAsia="Times New Roman" w:cs="Arial"/>
                <w:color w:val="000000"/>
                <w:sz w:val="16"/>
                <w:szCs w:val="16"/>
                <w:lang w:eastAsia="pl-PL"/>
              </w:rPr>
              <w:t>Insignificant</w:t>
            </w:r>
          </w:p>
        </w:tc>
        <w:tc>
          <w:tcPr>
            <w:tcW w:w="1560" w:type="dxa"/>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01737739" w14:textId="77777777" w:rsidR="00A4484F" w:rsidRPr="00EA18D2" w:rsidRDefault="00A4484F">
            <w:pPr>
              <w:spacing w:after="0" w:line="240" w:lineRule="auto"/>
              <w:jc w:val="center"/>
              <w:rPr>
                <w:rFonts w:eastAsia="Times New Roman" w:cs="Arial"/>
                <w:color w:val="000000"/>
                <w:sz w:val="16"/>
                <w:szCs w:val="16"/>
                <w:lang w:eastAsia="pl-PL"/>
              </w:rPr>
            </w:pPr>
            <w:r w:rsidRPr="00EA18D2">
              <w:rPr>
                <w:rFonts w:eastAsia="Times New Roman" w:cs="Arial"/>
                <w:color w:val="000000"/>
                <w:sz w:val="16"/>
                <w:szCs w:val="16"/>
                <w:lang w:eastAsia="pl-PL"/>
              </w:rPr>
              <w:t>Moderate</w:t>
            </w:r>
          </w:p>
        </w:tc>
      </w:tr>
      <w:tr w:rsidR="00A4484F" w:rsidRPr="00EA18D2" w14:paraId="5BF52330" w14:textId="77777777" w:rsidTr="00B85EE3">
        <w:trPr>
          <w:trHeight w:val="300"/>
        </w:trPr>
        <w:tc>
          <w:tcPr>
            <w:tcW w:w="2100" w:type="dxa"/>
            <w:tcBorders>
              <w:top w:val="nil"/>
              <w:left w:val="single" w:sz="4" w:space="0" w:color="auto"/>
              <w:bottom w:val="single" w:sz="4" w:space="0" w:color="auto"/>
              <w:right w:val="single" w:sz="4" w:space="0" w:color="auto"/>
            </w:tcBorders>
            <w:vAlign w:val="center"/>
            <w:hideMark/>
          </w:tcPr>
          <w:p w14:paraId="428608A3" w14:textId="77777777" w:rsidR="00A4484F" w:rsidRPr="00EA18D2" w:rsidRDefault="00A4484F">
            <w:pPr>
              <w:spacing w:after="0" w:line="240" w:lineRule="auto"/>
              <w:jc w:val="center"/>
              <w:rPr>
                <w:rFonts w:eastAsia="Times New Roman" w:cs="Arial"/>
                <w:color w:val="000000"/>
                <w:sz w:val="16"/>
                <w:szCs w:val="16"/>
                <w:lang w:eastAsia="pl-PL"/>
              </w:rPr>
            </w:pPr>
            <w:r w:rsidRPr="00EA18D2">
              <w:rPr>
                <w:rFonts w:eastAsia="Times New Roman" w:cs="Arial"/>
                <w:color w:val="000000"/>
                <w:sz w:val="16"/>
                <w:szCs w:val="16"/>
                <w:lang w:eastAsia="pl-PL"/>
              </w:rPr>
              <w:t>Wildfires</w:t>
            </w:r>
          </w:p>
        </w:tc>
        <w:tc>
          <w:tcPr>
            <w:tcW w:w="1864" w:type="dxa"/>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2B063A98" w14:textId="77777777" w:rsidR="00A4484F" w:rsidRPr="00EA18D2" w:rsidRDefault="00A4484F">
            <w:pPr>
              <w:spacing w:after="0" w:line="240" w:lineRule="auto"/>
              <w:jc w:val="center"/>
              <w:rPr>
                <w:rFonts w:eastAsia="Times New Roman" w:cs="Arial"/>
                <w:color w:val="000000"/>
                <w:sz w:val="16"/>
                <w:szCs w:val="16"/>
                <w:lang w:eastAsia="pl-PL"/>
              </w:rPr>
            </w:pPr>
            <w:r w:rsidRPr="00EA18D2">
              <w:rPr>
                <w:rFonts w:eastAsia="Times New Roman" w:cs="Arial"/>
                <w:color w:val="000000"/>
                <w:sz w:val="16"/>
                <w:szCs w:val="16"/>
                <w:lang w:eastAsia="pl-PL"/>
              </w:rPr>
              <w:t>Moderate</w:t>
            </w:r>
          </w:p>
        </w:tc>
        <w:tc>
          <w:tcPr>
            <w:tcW w:w="1376" w:type="dxa"/>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2902A9D8" w14:textId="77777777" w:rsidR="00A4484F" w:rsidRPr="00EA18D2" w:rsidRDefault="00A4484F">
            <w:pPr>
              <w:spacing w:after="0" w:line="240" w:lineRule="auto"/>
              <w:jc w:val="center"/>
              <w:rPr>
                <w:rFonts w:eastAsia="Times New Roman" w:cs="Arial"/>
                <w:color w:val="000000"/>
                <w:sz w:val="16"/>
                <w:szCs w:val="16"/>
                <w:lang w:eastAsia="pl-PL"/>
              </w:rPr>
            </w:pPr>
            <w:r w:rsidRPr="00EA18D2">
              <w:rPr>
                <w:rFonts w:eastAsia="Times New Roman" w:cs="Arial"/>
                <w:color w:val="000000"/>
                <w:sz w:val="16"/>
                <w:szCs w:val="16"/>
                <w:lang w:eastAsia="pl-PL"/>
              </w:rPr>
              <w:t>Moderate</w:t>
            </w:r>
          </w:p>
        </w:tc>
        <w:tc>
          <w:tcPr>
            <w:tcW w:w="1559" w:type="dxa"/>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663A8807" w14:textId="77777777" w:rsidR="00A4484F" w:rsidRPr="00EA18D2" w:rsidRDefault="00A4484F">
            <w:pPr>
              <w:spacing w:after="0" w:line="240" w:lineRule="auto"/>
              <w:jc w:val="center"/>
              <w:rPr>
                <w:rFonts w:eastAsia="Times New Roman" w:cs="Arial"/>
                <w:color w:val="000000"/>
                <w:sz w:val="16"/>
                <w:szCs w:val="16"/>
                <w:lang w:eastAsia="pl-PL"/>
              </w:rPr>
            </w:pPr>
            <w:r w:rsidRPr="00EA18D2">
              <w:rPr>
                <w:rFonts w:eastAsia="Times New Roman" w:cs="Arial"/>
                <w:color w:val="000000"/>
                <w:sz w:val="16"/>
                <w:szCs w:val="16"/>
                <w:lang w:eastAsia="pl-PL"/>
              </w:rPr>
              <w:t>Moderate</w:t>
            </w:r>
          </w:p>
        </w:tc>
        <w:tc>
          <w:tcPr>
            <w:tcW w:w="1418" w:type="dxa"/>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6E815619" w14:textId="77777777" w:rsidR="00A4484F" w:rsidRPr="00EA18D2" w:rsidRDefault="00A4484F">
            <w:pPr>
              <w:spacing w:after="0" w:line="240" w:lineRule="auto"/>
              <w:jc w:val="center"/>
              <w:rPr>
                <w:rFonts w:eastAsia="Times New Roman" w:cs="Arial"/>
                <w:color w:val="000000"/>
                <w:sz w:val="16"/>
                <w:szCs w:val="16"/>
                <w:lang w:eastAsia="pl-PL"/>
              </w:rPr>
            </w:pPr>
            <w:r w:rsidRPr="00EA18D2">
              <w:rPr>
                <w:rFonts w:eastAsia="Times New Roman" w:cs="Arial"/>
                <w:color w:val="000000"/>
                <w:sz w:val="16"/>
                <w:szCs w:val="16"/>
                <w:lang w:eastAsia="pl-PL"/>
              </w:rPr>
              <w:t>Moderate</w:t>
            </w:r>
          </w:p>
        </w:tc>
        <w:tc>
          <w:tcPr>
            <w:tcW w:w="1276" w:type="dxa"/>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72D0E9F3" w14:textId="77777777" w:rsidR="00A4484F" w:rsidRPr="00EA18D2" w:rsidRDefault="00A4484F">
            <w:pPr>
              <w:spacing w:after="0" w:line="240" w:lineRule="auto"/>
              <w:jc w:val="center"/>
              <w:rPr>
                <w:rFonts w:eastAsia="Times New Roman" w:cs="Arial"/>
                <w:color w:val="000000"/>
                <w:sz w:val="16"/>
                <w:szCs w:val="16"/>
                <w:lang w:eastAsia="pl-PL"/>
              </w:rPr>
            </w:pPr>
            <w:r w:rsidRPr="00EA18D2">
              <w:rPr>
                <w:rFonts w:eastAsia="Times New Roman" w:cs="Arial"/>
                <w:color w:val="000000"/>
                <w:sz w:val="16"/>
                <w:szCs w:val="16"/>
                <w:lang w:eastAsia="pl-PL"/>
              </w:rPr>
              <w:t>Moderate</w:t>
            </w:r>
          </w:p>
        </w:tc>
        <w:tc>
          <w:tcPr>
            <w:tcW w:w="1275" w:type="dxa"/>
            <w:tcBorders>
              <w:top w:val="single" w:sz="4" w:space="0" w:color="auto"/>
              <w:left w:val="single" w:sz="4" w:space="0" w:color="auto"/>
              <w:bottom w:val="single" w:sz="4" w:space="0" w:color="auto"/>
              <w:right w:val="single" w:sz="4" w:space="0" w:color="auto"/>
            </w:tcBorders>
            <w:shd w:val="clear" w:color="000000" w:fill="A9D08E"/>
            <w:noWrap/>
            <w:vAlign w:val="center"/>
            <w:hideMark/>
          </w:tcPr>
          <w:p w14:paraId="53AC0CA2" w14:textId="77777777" w:rsidR="00A4484F" w:rsidRPr="00EA18D2" w:rsidRDefault="00A4484F">
            <w:pPr>
              <w:spacing w:after="0" w:line="240" w:lineRule="auto"/>
              <w:jc w:val="center"/>
              <w:rPr>
                <w:rFonts w:eastAsia="Times New Roman" w:cs="Arial"/>
                <w:color w:val="000000"/>
                <w:sz w:val="16"/>
                <w:szCs w:val="16"/>
                <w:lang w:eastAsia="pl-PL"/>
              </w:rPr>
            </w:pPr>
            <w:r w:rsidRPr="00EA18D2">
              <w:rPr>
                <w:rFonts w:eastAsia="Times New Roman" w:cs="Arial"/>
                <w:color w:val="000000"/>
                <w:sz w:val="16"/>
                <w:szCs w:val="16"/>
                <w:lang w:eastAsia="pl-PL"/>
              </w:rPr>
              <w:t>Minor</w:t>
            </w:r>
          </w:p>
        </w:tc>
        <w:tc>
          <w:tcPr>
            <w:tcW w:w="1701" w:type="dxa"/>
            <w:tcBorders>
              <w:top w:val="single" w:sz="4" w:space="0" w:color="auto"/>
              <w:left w:val="single" w:sz="4" w:space="0" w:color="auto"/>
              <w:bottom w:val="single" w:sz="4" w:space="0" w:color="auto"/>
              <w:right w:val="single" w:sz="4" w:space="0" w:color="auto"/>
            </w:tcBorders>
            <w:shd w:val="clear" w:color="000000" w:fill="548235"/>
            <w:noWrap/>
            <w:vAlign w:val="center"/>
            <w:hideMark/>
          </w:tcPr>
          <w:p w14:paraId="0A6D7859" w14:textId="77777777" w:rsidR="00A4484F" w:rsidRPr="00EA18D2" w:rsidRDefault="00A4484F">
            <w:pPr>
              <w:spacing w:after="0" w:line="240" w:lineRule="auto"/>
              <w:jc w:val="center"/>
              <w:rPr>
                <w:rFonts w:eastAsia="Times New Roman" w:cs="Arial"/>
                <w:color w:val="000000"/>
                <w:sz w:val="16"/>
                <w:szCs w:val="16"/>
                <w:lang w:eastAsia="pl-PL"/>
              </w:rPr>
            </w:pPr>
            <w:r w:rsidRPr="00EA18D2">
              <w:rPr>
                <w:rFonts w:eastAsia="Times New Roman" w:cs="Arial"/>
                <w:color w:val="000000"/>
                <w:sz w:val="16"/>
                <w:szCs w:val="16"/>
                <w:lang w:eastAsia="pl-PL"/>
              </w:rPr>
              <w:t>Insignificant</w:t>
            </w:r>
          </w:p>
        </w:tc>
        <w:tc>
          <w:tcPr>
            <w:tcW w:w="1560" w:type="dxa"/>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24AEAB7A" w14:textId="77777777" w:rsidR="00A4484F" w:rsidRPr="00EA18D2" w:rsidRDefault="00A4484F">
            <w:pPr>
              <w:spacing w:after="0" w:line="240" w:lineRule="auto"/>
              <w:jc w:val="center"/>
              <w:rPr>
                <w:rFonts w:eastAsia="Times New Roman" w:cs="Arial"/>
                <w:color w:val="000000"/>
                <w:sz w:val="16"/>
                <w:szCs w:val="16"/>
                <w:lang w:eastAsia="pl-PL"/>
              </w:rPr>
            </w:pPr>
            <w:r w:rsidRPr="00EA18D2">
              <w:rPr>
                <w:rFonts w:eastAsia="Times New Roman" w:cs="Arial"/>
                <w:color w:val="000000"/>
                <w:sz w:val="16"/>
                <w:szCs w:val="16"/>
                <w:lang w:eastAsia="pl-PL"/>
              </w:rPr>
              <w:t>Moderate</w:t>
            </w:r>
          </w:p>
        </w:tc>
      </w:tr>
      <w:tr w:rsidR="00A4484F" w:rsidRPr="00EA18D2" w14:paraId="2034BD12" w14:textId="77777777" w:rsidTr="00B85EE3">
        <w:trPr>
          <w:trHeight w:val="300"/>
        </w:trPr>
        <w:tc>
          <w:tcPr>
            <w:tcW w:w="2100" w:type="dxa"/>
            <w:tcBorders>
              <w:top w:val="nil"/>
              <w:left w:val="single" w:sz="4" w:space="0" w:color="auto"/>
              <w:bottom w:val="single" w:sz="4" w:space="0" w:color="auto"/>
              <w:right w:val="single" w:sz="4" w:space="0" w:color="auto"/>
            </w:tcBorders>
            <w:vAlign w:val="center"/>
            <w:hideMark/>
          </w:tcPr>
          <w:p w14:paraId="6653C74B" w14:textId="77777777" w:rsidR="00A4484F" w:rsidRPr="00EA18D2" w:rsidRDefault="00A4484F">
            <w:pPr>
              <w:spacing w:after="0" w:line="240" w:lineRule="auto"/>
              <w:jc w:val="center"/>
              <w:rPr>
                <w:rFonts w:eastAsia="Times New Roman" w:cs="Arial"/>
                <w:color w:val="000000"/>
                <w:sz w:val="16"/>
                <w:szCs w:val="16"/>
                <w:lang w:eastAsia="pl-PL"/>
              </w:rPr>
            </w:pPr>
            <w:r w:rsidRPr="00EA18D2">
              <w:rPr>
                <w:rFonts w:eastAsia="Times New Roman" w:cs="Arial"/>
                <w:color w:val="000000"/>
                <w:sz w:val="16"/>
                <w:szCs w:val="16"/>
                <w:lang w:eastAsia="pl-PL"/>
              </w:rPr>
              <w:t>Ground instability/landslides</w:t>
            </w:r>
          </w:p>
        </w:tc>
        <w:tc>
          <w:tcPr>
            <w:tcW w:w="1864"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371186CD" w14:textId="77777777" w:rsidR="00A4484F" w:rsidRPr="00EA18D2" w:rsidRDefault="00A4484F">
            <w:pPr>
              <w:spacing w:after="0" w:line="240" w:lineRule="auto"/>
              <w:jc w:val="center"/>
              <w:rPr>
                <w:rFonts w:eastAsia="Times New Roman" w:cs="Arial"/>
                <w:color w:val="000000"/>
                <w:sz w:val="16"/>
                <w:szCs w:val="16"/>
                <w:lang w:eastAsia="pl-PL"/>
              </w:rPr>
            </w:pPr>
            <w:r w:rsidRPr="00EA18D2">
              <w:rPr>
                <w:rFonts w:eastAsia="Times New Roman" w:cs="Arial"/>
                <w:color w:val="000000"/>
                <w:sz w:val="16"/>
                <w:szCs w:val="16"/>
                <w:lang w:eastAsia="pl-PL"/>
              </w:rPr>
              <w:t>Catastrophic</w:t>
            </w:r>
          </w:p>
        </w:tc>
        <w:tc>
          <w:tcPr>
            <w:tcW w:w="1376"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366D384C" w14:textId="77777777" w:rsidR="00A4484F" w:rsidRPr="00EA18D2" w:rsidRDefault="00A4484F">
            <w:pPr>
              <w:spacing w:after="0" w:line="240" w:lineRule="auto"/>
              <w:jc w:val="center"/>
              <w:rPr>
                <w:rFonts w:eastAsia="Times New Roman" w:cs="Arial"/>
                <w:color w:val="000000"/>
                <w:sz w:val="16"/>
                <w:szCs w:val="16"/>
                <w:lang w:eastAsia="pl-PL"/>
              </w:rPr>
            </w:pPr>
            <w:r w:rsidRPr="00EA18D2">
              <w:rPr>
                <w:rFonts w:eastAsia="Times New Roman" w:cs="Arial"/>
                <w:color w:val="000000"/>
                <w:sz w:val="16"/>
                <w:szCs w:val="16"/>
                <w:lang w:eastAsia="pl-PL"/>
              </w:rPr>
              <w:t>Catastrophic</w:t>
            </w:r>
          </w:p>
        </w:tc>
        <w:tc>
          <w:tcPr>
            <w:tcW w:w="1559"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17157C93" w14:textId="11C64F77" w:rsidR="00A4484F" w:rsidRPr="00EA18D2" w:rsidRDefault="00583453">
            <w:pPr>
              <w:spacing w:after="0" w:line="240" w:lineRule="auto"/>
              <w:jc w:val="center"/>
              <w:rPr>
                <w:rFonts w:eastAsia="Times New Roman" w:cs="Arial"/>
                <w:color w:val="000000"/>
                <w:sz w:val="16"/>
                <w:szCs w:val="16"/>
                <w:lang w:eastAsia="pl-PL"/>
              </w:rPr>
            </w:pPr>
            <w:r w:rsidRPr="00EA18D2">
              <w:rPr>
                <w:rFonts w:eastAsia="Times New Roman" w:cs="Arial"/>
                <w:color w:val="000000"/>
                <w:sz w:val="16"/>
                <w:szCs w:val="16"/>
                <w:lang w:eastAsia="pl-PL"/>
              </w:rPr>
              <w:t>Major</w:t>
            </w:r>
          </w:p>
        </w:tc>
        <w:tc>
          <w:tcPr>
            <w:tcW w:w="1418"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2E58D963" w14:textId="77777777" w:rsidR="00A4484F" w:rsidRPr="00EA18D2" w:rsidRDefault="00A4484F">
            <w:pPr>
              <w:spacing w:after="0" w:line="240" w:lineRule="auto"/>
              <w:jc w:val="center"/>
              <w:rPr>
                <w:rFonts w:eastAsia="Times New Roman" w:cs="Arial"/>
                <w:color w:val="000000"/>
                <w:sz w:val="16"/>
                <w:szCs w:val="16"/>
                <w:lang w:eastAsia="pl-PL"/>
              </w:rPr>
            </w:pPr>
            <w:r w:rsidRPr="00EA18D2">
              <w:rPr>
                <w:rFonts w:eastAsia="Times New Roman" w:cs="Arial"/>
                <w:color w:val="000000"/>
                <w:sz w:val="16"/>
                <w:szCs w:val="16"/>
                <w:lang w:eastAsia="pl-PL"/>
              </w:rPr>
              <w:t>Catastrophic</w:t>
            </w:r>
          </w:p>
        </w:tc>
        <w:tc>
          <w:tcPr>
            <w:tcW w:w="1276"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21987778" w14:textId="77777777" w:rsidR="00A4484F" w:rsidRPr="00EA18D2" w:rsidRDefault="00A4484F">
            <w:pPr>
              <w:spacing w:after="0" w:line="240" w:lineRule="auto"/>
              <w:jc w:val="center"/>
              <w:rPr>
                <w:rFonts w:eastAsia="Times New Roman" w:cs="Arial"/>
                <w:color w:val="000000"/>
                <w:sz w:val="16"/>
                <w:szCs w:val="16"/>
                <w:lang w:eastAsia="pl-PL"/>
              </w:rPr>
            </w:pPr>
            <w:r w:rsidRPr="00EA18D2">
              <w:rPr>
                <w:rFonts w:eastAsia="Times New Roman" w:cs="Arial"/>
                <w:color w:val="000000"/>
                <w:sz w:val="16"/>
                <w:szCs w:val="16"/>
                <w:lang w:eastAsia="pl-PL"/>
              </w:rPr>
              <w:t>Catastrophic</w:t>
            </w:r>
          </w:p>
        </w:tc>
        <w:tc>
          <w:tcPr>
            <w:tcW w:w="1275"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712BFB86" w14:textId="63709BC2" w:rsidR="00A4484F" w:rsidRPr="00EA18D2" w:rsidRDefault="00583453">
            <w:pPr>
              <w:spacing w:after="0" w:line="240" w:lineRule="auto"/>
              <w:jc w:val="center"/>
              <w:rPr>
                <w:rFonts w:eastAsia="Times New Roman" w:cs="Arial"/>
                <w:color w:val="000000"/>
                <w:sz w:val="16"/>
                <w:szCs w:val="16"/>
                <w:lang w:eastAsia="pl-PL"/>
              </w:rPr>
            </w:pPr>
            <w:r w:rsidRPr="00EA18D2">
              <w:rPr>
                <w:rFonts w:eastAsia="Times New Roman" w:cs="Arial"/>
                <w:color w:val="000000"/>
                <w:sz w:val="16"/>
                <w:szCs w:val="16"/>
                <w:lang w:eastAsia="pl-PL"/>
              </w:rPr>
              <w:t>Major</w:t>
            </w:r>
          </w:p>
        </w:tc>
        <w:tc>
          <w:tcPr>
            <w:tcW w:w="1701" w:type="dxa"/>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3F5D4814" w14:textId="77777777" w:rsidR="00A4484F" w:rsidRPr="00EA18D2" w:rsidRDefault="00A4484F">
            <w:pPr>
              <w:spacing w:after="0" w:line="240" w:lineRule="auto"/>
              <w:jc w:val="center"/>
              <w:rPr>
                <w:rFonts w:eastAsia="Times New Roman" w:cs="Arial"/>
                <w:color w:val="000000"/>
                <w:sz w:val="16"/>
                <w:szCs w:val="16"/>
                <w:lang w:eastAsia="pl-PL"/>
              </w:rPr>
            </w:pPr>
            <w:r w:rsidRPr="00EA18D2">
              <w:rPr>
                <w:rFonts w:eastAsia="Times New Roman" w:cs="Arial"/>
                <w:color w:val="000000"/>
                <w:sz w:val="16"/>
                <w:szCs w:val="16"/>
                <w:lang w:eastAsia="pl-PL"/>
              </w:rPr>
              <w:t>Moderate</w:t>
            </w:r>
          </w:p>
        </w:tc>
        <w:tc>
          <w:tcPr>
            <w:tcW w:w="156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78A2FF9A" w14:textId="77777777" w:rsidR="00A4484F" w:rsidRPr="00EA18D2" w:rsidRDefault="00A4484F">
            <w:pPr>
              <w:spacing w:after="0" w:line="240" w:lineRule="auto"/>
              <w:jc w:val="center"/>
              <w:rPr>
                <w:rFonts w:eastAsia="Times New Roman" w:cs="Arial"/>
                <w:color w:val="000000"/>
                <w:sz w:val="16"/>
                <w:szCs w:val="16"/>
                <w:lang w:eastAsia="pl-PL"/>
              </w:rPr>
            </w:pPr>
            <w:r w:rsidRPr="00EA18D2">
              <w:rPr>
                <w:rFonts w:eastAsia="Times New Roman" w:cs="Arial"/>
                <w:color w:val="000000"/>
                <w:sz w:val="16"/>
                <w:szCs w:val="16"/>
                <w:lang w:eastAsia="pl-PL"/>
              </w:rPr>
              <w:t>Catastrophic</w:t>
            </w:r>
          </w:p>
        </w:tc>
      </w:tr>
    </w:tbl>
    <w:p w14:paraId="22461469" w14:textId="77777777" w:rsidR="00A4484F" w:rsidRPr="00EA18D2" w:rsidRDefault="00A4484F" w:rsidP="00A4484F">
      <w:pPr>
        <w:keepNext/>
        <w:rPr>
          <w:rFonts w:eastAsia="Calibri" w:cs="Calibri"/>
          <w:b/>
          <w:bCs/>
        </w:rPr>
      </w:pPr>
    </w:p>
    <w:tbl>
      <w:tblPr>
        <w:tblStyle w:val="TableNormal1"/>
        <w:tblW w:w="14100" w:type="dxa"/>
        <w:tblCellMar>
          <w:left w:w="70" w:type="dxa"/>
          <w:right w:w="70" w:type="dxa"/>
        </w:tblCellMar>
        <w:tblLook w:val="04A0" w:firstRow="1" w:lastRow="0" w:firstColumn="1" w:lastColumn="0" w:noHBand="0" w:noVBand="1"/>
      </w:tblPr>
      <w:tblGrid>
        <w:gridCol w:w="3820"/>
        <w:gridCol w:w="2680"/>
        <w:gridCol w:w="1667"/>
        <w:gridCol w:w="5933"/>
      </w:tblGrid>
      <w:tr w:rsidR="00A4484F" w:rsidRPr="00EA18D2" w14:paraId="6B509F66" w14:textId="77777777" w:rsidTr="00B27A6A">
        <w:trPr>
          <w:trHeight w:val="600"/>
          <w:tblHeader/>
        </w:trPr>
        <w:tc>
          <w:tcPr>
            <w:tcW w:w="3820" w:type="dxa"/>
            <w:tcBorders>
              <w:top w:val="single" w:sz="4" w:space="0" w:color="auto"/>
              <w:left w:val="single" w:sz="4" w:space="0" w:color="auto"/>
              <w:bottom w:val="single" w:sz="4" w:space="0" w:color="auto"/>
              <w:right w:val="single" w:sz="4" w:space="0" w:color="auto"/>
            </w:tcBorders>
            <w:vAlign w:val="center"/>
            <w:hideMark/>
          </w:tcPr>
          <w:p w14:paraId="7589D4D0" w14:textId="77777777" w:rsidR="00A4484F" w:rsidRPr="00EA18D2" w:rsidRDefault="00A4484F">
            <w:pPr>
              <w:spacing w:after="0" w:line="240" w:lineRule="auto"/>
              <w:jc w:val="center"/>
              <w:rPr>
                <w:rFonts w:eastAsia="Times New Roman" w:cs="Calibri"/>
                <w:b/>
                <w:bCs/>
                <w:color w:val="000000"/>
                <w:sz w:val="22"/>
                <w:szCs w:val="22"/>
                <w:lang w:eastAsia="pl-PL"/>
              </w:rPr>
            </w:pPr>
            <w:r w:rsidRPr="00EA18D2">
              <w:rPr>
                <w:rFonts w:eastAsia="Times New Roman" w:cs="Calibri"/>
                <w:b/>
                <w:bCs/>
                <w:color w:val="000000"/>
                <w:sz w:val="22"/>
                <w:szCs w:val="22"/>
                <w:lang w:eastAsia="pl-PL"/>
              </w:rPr>
              <w:t xml:space="preserve">CONSTRUCTION OF THE RESERVOIR </w:t>
            </w:r>
            <w:r w:rsidRPr="00EA18D2">
              <w:rPr>
                <w:rFonts w:eastAsia="Times New Roman" w:cs="Calibri"/>
                <w:b/>
                <w:bCs/>
                <w:color w:val="000000"/>
                <w:sz w:val="22"/>
                <w:szCs w:val="22"/>
                <w:lang w:eastAsia="pl-PL"/>
              </w:rPr>
              <w:br/>
              <w:t>KAMIENIEC ZĄBKOWICKI</w:t>
            </w:r>
          </w:p>
        </w:tc>
        <w:tc>
          <w:tcPr>
            <w:tcW w:w="2680" w:type="dxa"/>
            <w:tcBorders>
              <w:top w:val="single" w:sz="4" w:space="0" w:color="auto"/>
              <w:left w:val="nil"/>
              <w:bottom w:val="single" w:sz="4" w:space="0" w:color="auto"/>
              <w:right w:val="single" w:sz="4" w:space="0" w:color="auto"/>
            </w:tcBorders>
            <w:shd w:val="clear" w:color="000000" w:fill="5B9BD5"/>
            <w:vAlign w:val="center"/>
            <w:hideMark/>
          </w:tcPr>
          <w:p w14:paraId="43B61324" w14:textId="77777777" w:rsidR="00A4484F" w:rsidRPr="00EA18D2" w:rsidRDefault="00A4484F">
            <w:pPr>
              <w:spacing w:after="0" w:line="240" w:lineRule="auto"/>
              <w:jc w:val="center"/>
              <w:rPr>
                <w:rFonts w:eastAsia="Times New Roman" w:cs="Calibri"/>
                <w:color w:val="000000"/>
                <w:sz w:val="22"/>
                <w:szCs w:val="22"/>
                <w:lang w:eastAsia="pl-PL"/>
              </w:rPr>
            </w:pPr>
            <w:r w:rsidRPr="00EA18D2">
              <w:rPr>
                <w:rFonts w:eastAsia="Times New Roman" w:cs="Calibri"/>
                <w:color w:val="000000"/>
                <w:sz w:val="22"/>
                <w:szCs w:val="22"/>
                <w:lang w:eastAsia="pl-PL"/>
              </w:rPr>
              <w:t>Project Name</w:t>
            </w:r>
          </w:p>
        </w:tc>
        <w:tc>
          <w:tcPr>
            <w:tcW w:w="7600" w:type="dxa"/>
            <w:gridSpan w:val="2"/>
            <w:tcBorders>
              <w:top w:val="single" w:sz="4" w:space="0" w:color="auto"/>
              <w:left w:val="nil"/>
              <w:bottom w:val="single" w:sz="4" w:space="0" w:color="auto"/>
              <w:right w:val="single" w:sz="4" w:space="0" w:color="auto"/>
            </w:tcBorders>
            <w:vAlign w:val="center"/>
            <w:hideMark/>
          </w:tcPr>
          <w:p w14:paraId="3B09355A" w14:textId="77777777" w:rsidR="00A4484F" w:rsidRPr="00EA18D2" w:rsidRDefault="00A4484F">
            <w:pPr>
              <w:spacing w:after="0" w:line="240" w:lineRule="auto"/>
              <w:jc w:val="center"/>
              <w:rPr>
                <w:rFonts w:eastAsia="Times New Roman" w:cs="Calibri"/>
                <w:b/>
                <w:bCs/>
                <w:color w:val="000000"/>
                <w:sz w:val="22"/>
                <w:szCs w:val="22"/>
                <w:lang w:eastAsia="pl-PL"/>
              </w:rPr>
            </w:pPr>
            <w:r w:rsidRPr="00EA18D2">
              <w:rPr>
                <w:rFonts w:eastAsia="Times New Roman" w:cs="Calibri"/>
                <w:b/>
                <w:bCs/>
                <w:color w:val="000000"/>
                <w:sz w:val="22"/>
                <w:szCs w:val="22"/>
                <w:lang w:eastAsia="pl-PL"/>
              </w:rPr>
              <w:t>SIDE DAMS, EMBANKMENTS</w:t>
            </w:r>
          </w:p>
        </w:tc>
      </w:tr>
      <w:tr w:rsidR="00A4484F" w:rsidRPr="00EA18D2" w14:paraId="639C9C37" w14:textId="77777777" w:rsidTr="00B85EE3">
        <w:trPr>
          <w:trHeight w:val="300"/>
        </w:trPr>
        <w:tc>
          <w:tcPr>
            <w:tcW w:w="3820" w:type="dxa"/>
            <w:tcBorders>
              <w:top w:val="nil"/>
              <w:left w:val="single" w:sz="4" w:space="0" w:color="auto"/>
              <w:bottom w:val="single" w:sz="4" w:space="0" w:color="auto"/>
              <w:right w:val="single" w:sz="4" w:space="0" w:color="auto"/>
            </w:tcBorders>
            <w:shd w:val="clear" w:color="000000" w:fill="DDEBF7"/>
            <w:noWrap/>
            <w:vAlign w:val="center"/>
            <w:hideMark/>
          </w:tcPr>
          <w:p w14:paraId="0F0006DE" w14:textId="77777777" w:rsidR="00A4484F" w:rsidRPr="00EA18D2" w:rsidRDefault="00A4484F">
            <w:pPr>
              <w:spacing w:after="0" w:line="240" w:lineRule="auto"/>
              <w:jc w:val="center"/>
              <w:rPr>
                <w:rFonts w:eastAsia="Times New Roman" w:cs="Calibri"/>
                <w:b/>
                <w:bCs/>
                <w:color w:val="000000"/>
                <w:sz w:val="22"/>
                <w:szCs w:val="22"/>
                <w:lang w:eastAsia="pl-PL"/>
              </w:rPr>
            </w:pPr>
            <w:r w:rsidRPr="00EA18D2">
              <w:rPr>
                <w:rFonts w:eastAsia="Times New Roman" w:cs="Calibri"/>
                <w:b/>
                <w:bCs/>
                <w:color w:val="000000"/>
                <w:sz w:val="22"/>
                <w:szCs w:val="22"/>
                <w:lang w:eastAsia="pl-PL"/>
              </w:rPr>
              <w:t>Risk factor—high vulnerability</w:t>
            </w:r>
          </w:p>
        </w:tc>
        <w:tc>
          <w:tcPr>
            <w:tcW w:w="2680" w:type="dxa"/>
            <w:tcBorders>
              <w:top w:val="nil"/>
              <w:left w:val="nil"/>
              <w:bottom w:val="single" w:sz="4" w:space="0" w:color="auto"/>
              <w:right w:val="single" w:sz="4" w:space="0" w:color="auto"/>
            </w:tcBorders>
            <w:shd w:val="clear" w:color="000000" w:fill="DDEBF7"/>
            <w:noWrap/>
            <w:vAlign w:val="center"/>
            <w:hideMark/>
          </w:tcPr>
          <w:p w14:paraId="0F141B0A" w14:textId="77777777" w:rsidR="00A4484F" w:rsidRPr="00EA18D2" w:rsidRDefault="00A4484F">
            <w:pPr>
              <w:spacing w:after="0" w:line="240" w:lineRule="auto"/>
              <w:jc w:val="center"/>
              <w:rPr>
                <w:rFonts w:eastAsia="Times New Roman" w:cs="Calibri"/>
                <w:b/>
                <w:bCs/>
                <w:color w:val="000000"/>
                <w:sz w:val="22"/>
                <w:szCs w:val="22"/>
                <w:lang w:eastAsia="pl-PL"/>
              </w:rPr>
            </w:pPr>
            <w:r w:rsidRPr="00EA18D2">
              <w:rPr>
                <w:rFonts w:eastAsia="Times New Roman" w:cs="Calibri"/>
                <w:b/>
                <w:bCs/>
                <w:color w:val="000000"/>
                <w:sz w:val="22"/>
                <w:szCs w:val="22"/>
                <w:lang w:eastAsia="pl-PL"/>
              </w:rPr>
              <w:t>Probability</w:t>
            </w:r>
          </w:p>
        </w:tc>
        <w:tc>
          <w:tcPr>
            <w:tcW w:w="1667" w:type="dxa"/>
            <w:tcBorders>
              <w:top w:val="nil"/>
              <w:left w:val="nil"/>
              <w:bottom w:val="single" w:sz="4" w:space="0" w:color="auto"/>
              <w:right w:val="single" w:sz="4" w:space="0" w:color="auto"/>
            </w:tcBorders>
            <w:shd w:val="clear" w:color="000000" w:fill="DDEBF7"/>
            <w:noWrap/>
            <w:vAlign w:val="center"/>
            <w:hideMark/>
          </w:tcPr>
          <w:p w14:paraId="115DFE71" w14:textId="77777777" w:rsidR="00A4484F" w:rsidRPr="00EA18D2" w:rsidRDefault="00A4484F">
            <w:pPr>
              <w:spacing w:after="0" w:line="240" w:lineRule="auto"/>
              <w:jc w:val="center"/>
              <w:rPr>
                <w:rFonts w:eastAsia="Times New Roman" w:cs="Calibri"/>
                <w:b/>
                <w:bCs/>
                <w:color w:val="000000"/>
                <w:sz w:val="22"/>
                <w:szCs w:val="22"/>
                <w:lang w:eastAsia="pl-PL"/>
              </w:rPr>
            </w:pPr>
            <w:r w:rsidRPr="00EA18D2">
              <w:rPr>
                <w:rFonts w:eastAsia="Times New Roman" w:cs="Calibri"/>
                <w:b/>
                <w:bCs/>
                <w:color w:val="000000"/>
                <w:sz w:val="22"/>
                <w:szCs w:val="22"/>
                <w:lang w:eastAsia="pl-PL"/>
              </w:rPr>
              <w:t>Impact</w:t>
            </w:r>
          </w:p>
        </w:tc>
        <w:tc>
          <w:tcPr>
            <w:tcW w:w="5933" w:type="dxa"/>
            <w:tcBorders>
              <w:top w:val="nil"/>
              <w:left w:val="nil"/>
              <w:bottom w:val="single" w:sz="4" w:space="0" w:color="auto"/>
              <w:right w:val="single" w:sz="4" w:space="0" w:color="auto"/>
            </w:tcBorders>
            <w:shd w:val="clear" w:color="000000" w:fill="DDEBF7"/>
            <w:noWrap/>
            <w:vAlign w:val="center"/>
            <w:hideMark/>
          </w:tcPr>
          <w:p w14:paraId="5DF6E42E" w14:textId="77777777" w:rsidR="00A4484F" w:rsidRPr="00EA18D2" w:rsidRDefault="00A4484F">
            <w:pPr>
              <w:spacing w:after="0" w:line="240" w:lineRule="auto"/>
              <w:jc w:val="center"/>
              <w:rPr>
                <w:rFonts w:eastAsia="Times New Roman" w:cs="Calibri"/>
                <w:b/>
                <w:bCs/>
                <w:color w:val="000000"/>
                <w:sz w:val="22"/>
                <w:szCs w:val="22"/>
                <w:lang w:eastAsia="pl-PL"/>
              </w:rPr>
            </w:pPr>
            <w:r w:rsidRPr="00EA18D2">
              <w:rPr>
                <w:rFonts w:eastAsia="Times New Roman" w:cs="Calibri"/>
                <w:b/>
                <w:bCs/>
                <w:color w:val="000000"/>
                <w:sz w:val="22"/>
                <w:szCs w:val="22"/>
                <w:lang w:eastAsia="pl-PL"/>
              </w:rPr>
              <w:t>Is it necessary to identify adaptation options?</w:t>
            </w:r>
          </w:p>
        </w:tc>
      </w:tr>
      <w:tr w:rsidR="00A4484F" w:rsidRPr="00EA18D2" w14:paraId="754CE478" w14:textId="77777777" w:rsidTr="00B85EE3">
        <w:trPr>
          <w:trHeight w:val="300"/>
        </w:trPr>
        <w:tc>
          <w:tcPr>
            <w:tcW w:w="3820" w:type="dxa"/>
            <w:tcBorders>
              <w:top w:val="nil"/>
              <w:left w:val="single" w:sz="4" w:space="0" w:color="auto"/>
              <w:bottom w:val="single" w:sz="4" w:space="0" w:color="auto"/>
              <w:right w:val="single" w:sz="4" w:space="0" w:color="auto"/>
            </w:tcBorders>
            <w:noWrap/>
            <w:vAlign w:val="center"/>
            <w:hideMark/>
          </w:tcPr>
          <w:p w14:paraId="0A21CC37" w14:textId="77777777" w:rsidR="00A4484F" w:rsidRPr="00EA18D2" w:rsidRDefault="00A4484F">
            <w:pPr>
              <w:spacing w:after="0" w:line="240" w:lineRule="auto"/>
              <w:jc w:val="center"/>
              <w:rPr>
                <w:rFonts w:eastAsia="Times New Roman" w:cs="Calibri"/>
                <w:color w:val="000000"/>
                <w:sz w:val="22"/>
                <w:szCs w:val="22"/>
                <w:lang w:eastAsia="pl-PL"/>
              </w:rPr>
            </w:pPr>
            <w:r w:rsidRPr="00EA18D2">
              <w:rPr>
                <w:rFonts w:eastAsia="Times New Roman" w:cs="Calibri"/>
                <w:color w:val="000000"/>
                <w:sz w:val="22"/>
                <w:szCs w:val="22"/>
                <w:lang w:eastAsia="pl-PL"/>
              </w:rPr>
              <w:t>Extreme rainfall</w:t>
            </w:r>
          </w:p>
        </w:tc>
        <w:tc>
          <w:tcPr>
            <w:tcW w:w="2680" w:type="dxa"/>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4DA4127A" w14:textId="77777777" w:rsidR="00A4484F" w:rsidRPr="00EA18D2" w:rsidRDefault="00A4484F">
            <w:pPr>
              <w:spacing w:after="0" w:line="240" w:lineRule="auto"/>
              <w:jc w:val="center"/>
              <w:rPr>
                <w:rFonts w:eastAsia="Times New Roman" w:cs="Calibri"/>
                <w:color w:val="000000"/>
                <w:sz w:val="22"/>
                <w:szCs w:val="22"/>
                <w:lang w:eastAsia="pl-PL"/>
              </w:rPr>
            </w:pPr>
            <w:r w:rsidRPr="00EA18D2">
              <w:rPr>
                <w:rFonts w:eastAsia="Times New Roman" w:cs="Calibri"/>
                <w:color w:val="000000"/>
                <w:sz w:val="22"/>
                <w:szCs w:val="22"/>
                <w:lang w:eastAsia="pl-PL"/>
              </w:rPr>
              <w:t>Moderate</w:t>
            </w:r>
          </w:p>
        </w:tc>
        <w:tc>
          <w:tcPr>
            <w:tcW w:w="1667" w:type="dxa"/>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2A65AA83" w14:textId="77777777" w:rsidR="00A4484F" w:rsidRPr="00EA18D2" w:rsidRDefault="00A4484F">
            <w:pPr>
              <w:spacing w:after="0" w:line="240" w:lineRule="auto"/>
              <w:jc w:val="center"/>
              <w:rPr>
                <w:rFonts w:eastAsia="Times New Roman" w:cs="Calibri"/>
                <w:color w:val="000000"/>
                <w:sz w:val="22"/>
                <w:szCs w:val="22"/>
                <w:lang w:eastAsia="pl-PL"/>
              </w:rPr>
            </w:pPr>
            <w:r w:rsidRPr="00EA18D2">
              <w:rPr>
                <w:rFonts w:eastAsia="Times New Roman" w:cs="Calibri"/>
                <w:color w:val="000000"/>
                <w:sz w:val="22"/>
                <w:szCs w:val="22"/>
                <w:lang w:eastAsia="pl-PL"/>
              </w:rPr>
              <w:t>Moderate</w:t>
            </w:r>
          </w:p>
        </w:tc>
        <w:tc>
          <w:tcPr>
            <w:tcW w:w="5933" w:type="dxa"/>
            <w:tcBorders>
              <w:top w:val="nil"/>
              <w:left w:val="nil"/>
              <w:bottom w:val="single" w:sz="4" w:space="0" w:color="auto"/>
              <w:right w:val="single" w:sz="4" w:space="0" w:color="auto"/>
            </w:tcBorders>
            <w:noWrap/>
            <w:vAlign w:val="center"/>
            <w:hideMark/>
          </w:tcPr>
          <w:p w14:paraId="194B356A" w14:textId="77777777" w:rsidR="00A4484F" w:rsidRPr="00EA18D2" w:rsidRDefault="00A4484F">
            <w:pPr>
              <w:spacing w:after="0" w:line="240" w:lineRule="auto"/>
              <w:jc w:val="center"/>
              <w:rPr>
                <w:rFonts w:eastAsia="Times New Roman" w:cs="Calibri"/>
                <w:color w:val="000000"/>
                <w:sz w:val="22"/>
                <w:szCs w:val="22"/>
                <w:lang w:eastAsia="pl-PL"/>
              </w:rPr>
            </w:pPr>
            <w:r w:rsidRPr="00EA18D2">
              <w:rPr>
                <w:rFonts w:eastAsia="Times New Roman" w:cs="Calibri"/>
                <w:color w:val="000000"/>
                <w:sz w:val="22"/>
                <w:szCs w:val="22"/>
                <w:lang w:eastAsia="pl-PL"/>
              </w:rPr>
              <w:t>Identification of adaptation options is required</w:t>
            </w:r>
          </w:p>
        </w:tc>
      </w:tr>
      <w:tr w:rsidR="00A4484F" w:rsidRPr="00EA18D2" w14:paraId="6D27B7F0" w14:textId="77777777" w:rsidTr="00B85EE3">
        <w:trPr>
          <w:trHeight w:val="300"/>
        </w:trPr>
        <w:tc>
          <w:tcPr>
            <w:tcW w:w="3820" w:type="dxa"/>
            <w:tcBorders>
              <w:top w:val="nil"/>
              <w:left w:val="single" w:sz="4" w:space="0" w:color="auto"/>
              <w:bottom w:val="single" w:sz="4" w:space="0" w:color="auto"/>
              <w:right w:val="single" w:sz="4" w:space="0" w:color="auto"/>
            </w:tcBorders>
            <w:noWrap/>
            <w:vAlign w:val="center"/>
            <w:hideMark/>
          </w:tcPr>
          <w:p w14:paraId="21E5BBF1" w14:textId="77777777" w:rsidR="00A4484F" w:rsidRPr="00EA18D2" w:rsidRDefault="00A4484F">
            <w:pPr>
              <w:spacing w:after="0" w:line="240" w:lineRule="auto"/>
              <w:jc w:val="center"/>
              <w:rPr>
                <w:rFonts w:eastAsia="Times New Roman" w:cs="Calibri"/>
                <w:color w:val="000000"/>
                <w:sz w:val="22"/>
                <w:szCs w:val="22"/>
                <w:lang w:eastAsia="pl-PL"/>
              </w:rPr>
            </w:pPr>
            <w:r w:rsidRPr="00EA18D2">
              <w:rPr>
                <w:rFonts w:eastAsia="Times New Roman" w:cs="Calibri"/>
                <w:color w:val="000000"/>
                <w:sz w:val="22"/>
                <w:szCs w:val="22"/>
                <w:lang w:eastAsia="pl-PL"/>
              </w:rPr>
              <w:t>Maximum wind speed</w:t>
            </w:r>
          </w:p>
        </w:tc>
        <w:tc>
          <w:tcPr>
            <w:tcW w:w="2680" w:type="dxa"/>
            <w:tcBorders>
              <w:top w:val="single" w:sz="4" w:space="0" w:color="auto"/>
              <w:left w:val="single" w:sz="4" w:space="0" w:color="auto"/>
              <w:bottom w:val="single" w:sz="4" w:space="0" w:color="auto"/>
              <w:right w:val="single" w:sz="4" w:space="0" w:color="auto"/>
            </w:tcBorders>
            <w:shd w:val="clear" w:color="000000" w:fill="A9D08E"/>
            <w:noWrap/>
            <w:vAlign w:val="center"/>
            <w:hideMark/>
          </w:tcPr>
          <w:p w14:paraId="0567D935" w14:textId="63BF823C" w:rsidR="00A4484F" w:rsidRPr="00EA18D2" w:rsidRDefault="00583453">
            <w:pPr>
              <w:spacing w:after="0" w:line="240" w:lineRule="auto"/>
              <w:jc w:val="center"/>
              <w:rPr>
                <w:rFonts w:eastAsia="Times New Roman" w:cs="Calibri"/>
                <w:color w:val="000000"/>
                <w:sz w:val="22"/>
                <w:szCs w:val="22"/>
                <w:lang w:eastAsia="pl-PL"/>
              </w:rPr>
            </w:pPr>
            <w:r w:rsidRPr="00EA18D2">
              <w:rPr>
                <w:rFonts w:eastAsia="Times New Roman" w:cs="Calibri"/>
                <w:color w:val="000000"/>
                <w:sz w:val="22"/>
                <w:szCs w:val="22"/>
                <w:lang w:eastAsia="pl-PL"/>
              </w:rPr>
              <w:t>Unlikely</w:t>
            </w:r>
          </w:p>
        </w:tc>
        <w:tc>
          <w:tcPr>
            <w:tcW w:w="1667" w:type="dxa"/>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7C0472C2" w14:textId="77777777" w:rsidR="00A4484F" w:rsidRPr="00EA18D2" w:rsidRDefault="00A4484F">
            <w:pPr>
              <w:spacing w:after="0" w:line="240" w:lineRule="auto"/>
              <w:jc w:val="center"/>
              <w:rPr>
                <w:rFonts w:eastAsia="Times New Roman" w:cs="Calibri"/>
                <w:color w:val="000000"/>
                <w:sz w:val="22"/>
                <w:szCs w:val="22"/>
                <w:lang w:eastAsia="pl-PL"/>
              </w:rPr>
            </w:pPr>
            <w:r w:rsidRPr="00EA18D2">
              <w:rPr>
                <w:rFonts w:eastAsia="Times New Roman" w:cs="Calibri"/>
                <w:color w:val="000000"/>
                <w:sz w:val="22"/>
                <w:szCs w:val="22"/>
                <w:lang w:eastAsia="pl-PL"/>
              </w:rPr>
              <w:t>Moderate</w:t>
            </w:r>
          </w:p>
        </w:tc>
        <w:tc>
          <w:tcPr>
            <w:tcW w:w="5933" w:type="dxa"/>
            <w:tcBorders>
              <w:top w:val="nil"/>
              <w:left w:val="nil"/>
              <w:bottom w:val="single" w:sz="4" w:space="0" w:color="auto"/>
              <w:right w:val="single" w:sz="4" w:space="0" w:color="auto"/>
            </w:tcBorders>
            <w:noWrap/>
            <w:vAlign w:val="center"/>
            <w:hideMark/>
          </w:tcPr>
          <w:p w14:paraId="51B378A2" w14:textId="77777777" w:rsidR="00A4484F" w:rsidRPr="00EA18D2" w:rsidRDefault="00A4484F">
            <w:pPr>
              <w:spacing w:after="0" w:line="240" w:lineRule="auto"/>
              <w:jc w:val="center"/>
              <w:rPr>
                <w:rFonts w:eastAsia="Times New Roman" w:cs="Calibri"/>
                <w:color w:val="000000"/>
                <w:sz w:val="22"/>
                <w:szCs w:val="22"/>
                <w:lang w:eastAsia="pl-PL"/>
              </w:rPr>
            </w:pPr>
            <w:r w:rsidRPr="00EA18D2">
              <w:rPr>
                <w:rFonts w:eastAsia="Times New Roman" w:cs="Calibri"/>
                <w:color w:val="000000"/>
                <w:sz w:val="22"/>
                <w:szCs w:val="22"/>
                <w:lang w:eastAsia="pl-PL"/>
              </w:rPr>
              <w:t>No need to identify adaptation options</w:t>
            </w:r>
          </w:p>
        </w:tc>
      </w:tr>
      <w:tr w:rsidR="00A4484F" w:rsidRPr="00EA18D2" w14:paraId="3C134FCE" w14:textId="77777777" w:rsidTr="00B85EE3">
        <w:trPr>
          <w:trHeight w:val="300"/>
        </w:trPr>
        <w:tc>
          <w:tcPr>
            <w:tcW w:w="3820" w:type="dxa"/>
            <w:tcBorders>
              <w:top w:val="nil"/>
              <w:left w:val="single" w:sz="4" w:space="0" w:color="auto"/>
              <w:bottom w:val="single" w:sz="4" w:space="0" w:color="auto"/>
              <w:right w:val="single" w:sz="4" w:space="0" w:color="auto"/>
            </w:tcBorders>
            <w:noWrap/>
            <w:vAlign w:val="center"/>
            <w:hideMark/>
          </w:tcPr>
          <w:p w14:paraId="27C87145" w14:textId="77777777" w:rsidR="00A4484F" w:rsidRPr="00EA18D2" w:rsidRDefault="00A4484F">
            <w:pPr>
              <w:spacing w:after="0" w:line="240" w:lineRule="auto"/>
              <w:jc w:val="center"/>
              <w:rPr>
                <w:rFonts w:eastAsia="Times New Roman" w:cs="Calibri"/>
                <w:color w:val="000000"/>
                <w:sz w:val="22"/>
                <w:szCs w:val="22"/>
                <w:lang w:eastAsia="pl-PL"/>
              </w:rPr>
            </w:pPr>
            <w:r w:rsidRPr="00EA18D2">
              <w:rPr>
                <w:rFonts w:eastAsia="Times New Roman" w:cs="Calibri"/>
                <w:color w:val="000000"/>
                <w:sz w:val="22"/>
                <w:szCs w:val="22"/>
                <w:lang w:eastAsia="pl-PL"/>
              </w:rPr>
              <w:t>Floods (coastal and river)</w:t>
            </w:r>
          </w:p>
        </w:tc>
        <w:tc>
          <w:tcPr>
            <w:tcW w:w="2680" w:type="dxa"/>
            <w:tcBorders>
              <w:top w:val="single" w:sz="4" w:space="0" w:color="auto"/>
              <w:left w:val="single" w:sz="4" w:space="0" w:color="auto"/>
              <w:bottom w:val="single" w:sz="4" w:space="0" w:color="auto"/>
              <w:right w:val="single" w:sz="4" w:space="0" w:color="auto"/>
            </w:tcBorders>
            <w:shd w:val="clear" w:color="000000" w:fill="548235"/>
            <w:noWrap/>
            <w:vAlign w:val="center"/>
            <w:hideMark/>
          </w:tcPr>
          <w:p w14:paraId="4FAE19F0" w14:textId="77777777" w:rsidR="00A4484F" w:rsidRPr="00EA18D2" w:rsidRDefault="00A4484F">
            <w:pPr>
              <w:spacing w:after="0" w:line="240" w:lineRule="auto"/>
              <w:jc w:val="center"/>
              <w:rPr>
                <w:rFonts w:eastAsia="Times New Roman" w:cs="Calibri"/>
                <w:color w:val="000000"/>
                <w:sz w:val="22"/>
                <w:szCs w:val="22"/>
                <w:lang w:eastAsia="pl-PL"/>
              </w:rPr>
            </w:pPr>
            <w:r w:rsidRPr="00EA18D2">
              <w:rPr>
                <w:rFonts w:eastAsia="Times New Roman" w:cs="Calibri"/>
                <w:color w:val="000000"/>
                <w:sz w:val="22"/>
                <w:szCs w:val="22"/>
                <w:lang w:eastAsia="pl-PL"/>
              </w:rPr>
              <w:t>Rare</w:t>
            </w:r>
          </w:p>
        </w:tc>
        <w:tc>
          <w:tcPr>
            <w:tcW w:w="1667"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6525FD07" w14:textId="77777777" w:rsidR="00A4484F" w:rsidRPr="00EA18D2" w:rsidRDefault="00A4484F">
            <w:pPr>
              <w:spacing w:after="0" w:line="240" w:lineRule="auto"/>
              <w:jc w:val="center"/>
              <w:rPr>
                <w:rFonts w:eastAsia="Times New Roman" w:cs="Calibri"/>
                <w:color w:val="000000"/>
                <w:sz w:val="22"/>
                <w:szCs w:val="22"/>
                <w:lang w:eastAsia="pl-PL"/>
              </w:rPr>
            </w:pPr>
            <w:r w:rsidRPr="00EA18D2">
              <w:rPr>
                <w:rFonts w:eastAsia="Times New Roman" w:cs="Calibri"/>
                <w:color w:val="000000"/>
                <w:sz w:val="22"/>
                <w:szCs w:val="22"/>
                <w:lang w:eastAsia="pl-PL"/>
              </w:rPr>
              <w:t>Catastrophic</w:t>
            </w:r>
          </w:p>
        </w:tc>
        <w:tc>
          <w:tcPr>
            <w:tcW w:w="5933" w:type="dxa"/>
            <w:tcBorders>
              <w:top w:val="nil"/>
              <w:left w:val="nil"/>
              <w:bottom w:val="single" w:sz="4" w:space="0" w:color="auto"/>
              <w:right w:val="single" w:sz="4" w:space="0" w:color="auto"/>
            </w:tcBorders>
            <w:noWrap/>
            <w:vAlign w:val="center"/>
            <w:hideMark/>
          </w:tcPr>
          <w:p w14:paraId="7D68E482" w14:textId="77777777" w:rsidR="00A4484F" w:rsidRPr="00EA18D2" w:rsidRDefault="00A4484F">
            <w:pPr>
              <w:spacing w:after="0" w:line="240" w:lineRule="auto"/>
              <w:jc w:val="center"/>
              <w:rPr>
                <w:rFonts w:eastAsia="Times New Roman" w:cs="Calibri"/>
                <w:color w:val="000000"/>
                <w:sz w:val="22"/>
                <w:szCs w:val="22"/>
                <w:lang w:eastAsia="pl-PL"/>
              </w:rPr>
            </w:pPr>
            <w:r w:rsidRPr="00EA18D2">
              <w:rPr>
                <w:rFonts w:eastAsia="Times New Roman" w:cs="Calibri"/>
                <w:color w:val="000000"/>
                <w:sz w:val="22"/>
                <w:szCs w:val="22"/>
                <w:lang w:eastAsia="pl-PL"/>
              </w:rPr>
              <w:t>Identification of adaptation options is required</w:t>
            </w:r>
          </w:p>
        </w:tc>
      </w:tr>
      <w:tr w:rsidR="00A4484F" w:rsidRPr="00EA18D2" w14:paraId="7E54945F" w14:textId="77777777" w:rsidTr="00B85EE3">
        <w:trPr>
          <w:trHeight w:val="300"/>
        </w:trPr>
        <w:tc>
          <w:tcPr>
            <w:tcW w:w="3820" w:type="dxa"/>
            <w:tcBorders>
              <w:top w:val="nil"/>
              <w:left w:val="single" w:sz="4" w:space="0" w:color="auto"/>
              <w:bottom w:val="single" w:sz="4" w:space="0" w:color="auto"/>
              <w:right w:val="single" w:sz="4" w:space="0" w:color="auto"/>
            </w:tcBorders>
            <w:noWrap/>
            <w:vAlign w:val="center"/>
            <w:hideMark/>
          </w:tcPr>
          <w:p w14:paraId="4BE95FFC" w14:textId="77777777" w:rsidR="00A4484F" w:rsidRPr="00EA18D2" w:rsidRDefault="00A4484F">
            <w:pPr>
              <w:spacing w:after="0" w:line="240" w:lineRule="auto"/>
              <w:jc w:val="center"/>
              <w:rPr>
                <w:rFonts w:eastAsia="Times New Roman" w:cs="Calibri"/>
                <w:color w:val="000000"/>
                <w:sz w:val="22"/>
                <w:szCs w:val="22"/>
                <w:lang w:eastAsia="pl-PL"/>
              </w:rPr>
            </w:pPr>
            <w:r w:rsidRPr="00EA18D2">
              <w:rPr>
                <w:rFonts w:eastAsia="Times New Roman" w:cs="Calibri"/>
                <w:color w:val="000000"/>
                <w:sz w:val="22"/>
                <w:szCs w:val="22"/>
                <w:lang w:eastAsia="pl-PL"/>
              </w:rPr>
              <w:lastRenderedPageBreak/>
              <w:t>Soil erosion</w:t>
            </w:r>
          </w:p>
        </w:tc>
        <w:tc>
          <w:tcPr>
            <w:tcW w:w="2680" w:type="dxa"/>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531431B2" w14:textId="77777777" w:rsidR="00A4484F" w:rsidRPr="00EA18D2" w:rsidRDefault="00A4484F">
            <w:pPr>
              <w:spacing w:after="0" w:line="240" w:lineRule="auto"/>
              <w:jc w:val="center"/>
              <w:rPr>
                <w:rFonts w:eastAsia="Times New Roman" w:cs="Calibri"/>
                <w:color w:val="000000"/>
                <w:sz w:val="22"/>
                <w:szCs w:val="22"/>
                <w:lang w:eastAsia="pl-PL"/>
              </w:rPr>
            </w:pPr>
            <w:r w:rsidRPr="00EA18D2">
              <w:rPr>
                <w:rFonts w:eastAsia="Times New Roman" w:cs="Calibri"/>
                <w:color w:val="000000"/>
                <w:sz w:val="22"/>
                <w:szCs w:val="22"/>
                <w:lang w:eastAsia="pl-PL"/>
              </w:rPr>
              <w:t>Moderate</w:t>
            </w:r>
          </w:p>
        </w:tc>
        <w:tc>
          <w:tcPr>
            <w:tcW w:w="1667" w:type="dxa"/>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48C349C3" w14:textId="77777777" w:rsidR="00A4484F" w:rsidRPr="00EA18D2" w:rsidRDefault="00A4484F">
            <w:pPr>
              <w:spacing w:after="0" w:line="240" w:lineRule="auto"/>
              <w:jc w:val="center"/>
              <w:rPr>
                <w:rFonts w:eastAsia="Times New Roman" w:cs="Calibri"/>
                <w:color w:val="000000"/>
                <w:sz w:val="22"/>
                <w:szCs w:val="22"/>
                <w:lang w:eastAsia="pl-PL"/>
              </w:rPr>
            </w:pPr>
            <w:r w:rsidRPr="00EA18D2">
              <w:rPr>
                <w:rFonts w:eastAsia="Times New Roman" w:cs="Calibri"/>
                <w:color w:val="000000"/>
                <w:sz w:val="22"/>
                <w:szCs w:val="22"/>
                <w:lang w:eastAsia="pl-PL"/>
              </w:rPr>
              <w:t>Moderate</w:t>
            </w:r>
          </w:p>
        </w:tc>
        <w:tc>
          <w:tcPr>
            <w:tcW w:w="5933" w:type="dxa"/>
            <w:tcBorders>
              <w:top w:val="nil"/>
              <w:left w:val="nil"/>
              <w:bottom w:val="single" w:sz="4" w:space="0" w:color="auto"/>
              <w:right w:val="single" w:sz="4" w:space="0" w:color="auto"/>
            </w:tcBorders>
            <w:noWrap/>
            <w:vAlign w:val="center"/>
            <w:hideMark/>
          </w:tcPr>
          <w:p w14:paraId="06F19E5A" w14:textId="77777777" w:rsidR="00A4484F" w:rsidRPr="00EA18D2" w:rsidRDefault="00A4484F">
            <w:pPr>
              <w:spacing w:after="0" w:line="240" w:lineRule="auto"/>
              <w:jc w:val="center"/>
              <w:rPr>
                <w:rFonts w:eastAsia="Times New Roman" w:cs="Calibri"/>
                <w:color w:val="000000"/>
                <w:sz w:val="22"/>
                <w:szCs w:val="22"/>
                <w:lang w:eastAsia="pl-PL"/>
              </w:rPr>
            </w:pPr>
            <w:r w:rsidRPr="00EA18D2">
              <w:rPr>
                <w:rFonts w:eastAsia="Times New Roman" w:cs="Calibri"/>
                <w:color w:val="000000"/>
                <w:sz w:val="22"/>
                <w:szCs w:val="22"/>
                <w:lang w:eastAsia="pl-PL"/>
              </w:rPr>
              <w:t>Identification of adaptation options is required</w:t>
            </w:r>
          </w:p>
        </w:tc>
      </w:tr>
      <w:tr w:rsidR="00A4484F" w:rsidRPr="00EA18D2" w14:paraId="6ADDA663" w14:textId="77777777" w:rsidTr="00B85EE3">
        <w:trPr>
          <w:trHeight w:val="300"/>
        </w:trPr>
        <w:tc>
          <w:tcPr>
            <w:tcW w:w="3820" w:type="dxa"/>
            <w:tcBorders>
              <w:top w:val="nil"/>
              <w:left w:val="single" w:sz="4" w:space="0" w:color="auto"/>
              <w:bottom w:val="single" w:sz="4" w:space="0" w:color="auto"/>
              <w:right w:val="single" w:sz="4" w:space="0" w:color="auto"/>
            </w:tcBorders>
            <w:noWrap/>
            <w:vAlign w:val="center"/>
            <w:hideMark/>
          </w:tcPr>
          <w:p w14:paraId="0DCCEAC3" w14:textId="77777777" w:rsidR="00A4484F" w:rsidRPr="00EA18D2" w:rsidRDefault="00A4484F">
            <w:pPr>
              <w:spacing w:after="0" w:line="240" w:lineRule="auto"/>
              <w:jc w:val="center"/>
              <w:rPr>
                <w:rFonts w:eastAsia="Times New Roman" w:cs="Calibri"/>
                <w:color w:val="000000"/>
                <w:sz w:val="22"/>
                <w:szCs w:val="22"/>
                <w:lang w:eastAsia="pl-PL"/>
              </w:rPr>
            </w:pPr>
            <w:r w:rsidRPr="00EA18D2">
              <w:rPr>
                <w:rFonts w:eastAsia="Times New Roman" w:cs="Calibri"/>
                <w:color w:val="000000"/>
                <w:sz w:val="22"/>
                <w:szCs w:val="22"/>
                <w:lang w:eastAsia="pl-PL"/>
              </w:rPr>
              <w:t>Wildfires</w:t>
            </w:r>
          </w:p>
        </w:tc>
        <w:tc>
          <w:tcPr>
            <w:tcW w:w="2680" w:type="dxa"/>
            <w:tcBorders>
              <w:top w:val="single" w:sz="4" w:space="0" w:color="auto"/>
              <w:left w:val="single" w:sz="4" w:space="0" w:color="auto"/>
              <w:bottom w:val="single" w:sz="4" w:space="0" w:color="auto"/>
              <w:right w:val="single" w:sz="4" w:space="0" w:color="auto"/>
            </w:tcBorders>
            <w:shd w:val="clear" w:color="000000" w:fill="A9D08E"/>
            <w:noWrap/>
            <w:vAlign w:val="center"/>
            <w:hideMark/>
          </w:tcPr>
          <w:p w14:paraId="09570433" w14:textId="6554E95B" w:rsidR="00A4484F" w:rsidRPr="00EA18D2" w:rsidRDefault="00583453">
            <w:pPr>
              <w:spacing w:after="0" w:line="240" w:lineRule="auto"/>
              <w:jc w:val="center"/>
              <w:rPr>
                <w:rFonts w:eastAsia="Times New Roman" w:cs="Calibri"/>
                <w:color w:val="000000"/>
                <w:sz w:val="22"/>
                <w:szCs w:val="22"/>
                <w:lang w:eastAsia="pl-PL"/>
              </w:rPr>
            </w:pPr>
            <w:r w:rsidRPr="00EA18D2">
              <w:rPr>
                <w:rFonts w:eastAsia="Times New Roman" w:cs="Calibri"/>
                <w:color w:val="000000"/>
                <w:sz w:val="22"/>
                <w:szCs w:val="22"/>
                <w:lang w:eastAsia="pl-PL"/>
              </w:rPr>
              <w:t>Unlikely</w:t>
            </w:r>
          </w:p>
        </w:tc>
        <w:tc>
          <w:tcPr>
            <w:tcW w:w="1667" w:type="dxa"/>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6A48C555" w14:textId="77777777" w:rsidR="00A4484F" w:rsidRPr="00EA18D2" w:rsidRDefault="00A4484F">
            <w:pPr>
              <w:spacing w:after="0" w:line="240" w:lineRule="auto"/>
              <w:jc w:val="center"/>
              <w:rPr>
                <w:rFonts w:eastAsia="Times New Roman" w:cs="Calibri"/>
                <w:color w:val="000000"/>
                <w:sz w:val="22"/>
                <w:szCs w:val="22"/>
                <w:lang w:eastAsia="pl-PL"/>
              </w:rPr>
            </w:pPr>
            <w:r w:rsidRPr="00EA18D2">
              <w:rPr>
                <w:rFonts w:eastAsia="Times New Roman" w:cs="Calibri"/>
                <w:color w:val="000000"/>
                <w:sz w:val="22"/>
                <w:szCs w:val="22"/>
                <w:lang w:eastAsia="pl-PL"/>
              </w:rPr>
              <w:t>Moderate</w:t>
            </w:r>
          </w:p>
        </w:tc>
        <w:tc>
          <w:tcPr>
            <w:tcW w:w="5933" w:type="dxa"/>
            <w:tcBorders>
              <w:top w:val="nil"/>
              <w:left w:val="nil"/>
              <w:bottom w:val="single" w:sz="4" w:space="0" w:color="auto"/>
              <w:right w:val="single" w:sz="4" w:space="0" w:color="auto"/>
            </w:tcBorders>
            <w:noWrap/>
            <w:vAlign w:val="center"/>
            <w:hideMark/>
          </w:tcPr>
          <w:p w14:paraId="04C73F8D" w14:textId="77777777" w:rsidR="00A4484F" w:rsidRPr="00EA18D2" w:rsidRDefault="00A4484F">
            <w:pPr>
              <w:spacing w:after="0" w:line="240" w:lineRule="auto"/>
              <w:jc w:val="center"/>
              <w:rPr>
                <w:rFonts w:eastAsia="Times New Roman" w:cs="Calibri"/>
                <w:color w:val="000000"/>
                <w:sz w:val="22"/>
                <w:szCs w:val="22"/>
                <w:lang w:eastAsia="pl-PL"/>
              </w:rPr>
            </w:pPr>
            <w:r w:rsidRPr="00EA18D2">
              <w:rPr>
                <w:rFonts w:eastAsia="Times New Roman" w:cs="Calibri"/>
                <w:color w:val="000000"/>
                <w:sz w:val="22"/>
                <w:szCs w:val="22"/>
                <w:lang w:eastAsia="pl-PL"/>
              </w:rPr>
              <w:t>No need to identify adaptation options</w:t>
            </w:r>
          </w:p>
        </w:tc>
      </w:tr>
      <w:tr w:rsidR="00A4484F" w:rsidRPr="00EA18D2" w14:paraId="1D3C2A5A" w14:textId="77777777" w:rsidTr="00B85EE3">
        <w:trPr>
          <w:trHeight w:val="300"/>
        </w:trPr>
        <w:tc>
          <w:tcPr>
            <w:tcW w:w="3820" w:type="dxa"/>
            <w:tcBorders>
              <w:top w:val="nil"/>
              <w:left w:val="single" w:sz="4" w:space="0" w:color="auto"/>
              <w:bottom w:val="single" w:sz="4" w:space="0" w:color="auto"/>
              <w:right w:val="single" w:sz="4" w:space="0" w:color="auto"/>
            </w:tcBorders>
            <w:noWrap/>
            <w:vAlign w:val="center"/>
            <w:hideMark/>
          </w:tcPr>
          <w:p w14:paraId="54451D93" w14:textId="77777777" w:rsidR="00A4484F" w:rsidRPr="00EA18D2" w:rsidRDefault="00A4484F">
            <w:pPr>
              <w:spacing w:after="0" w:line="240" w:lineRule="auto"/>
              <w:jc w:val="center"/>
              <w:rPr>
                <w:rFonts w:eastAsia="Times New Roman" w:cs="Calibri"/>
                <w:color w:val="000000"/>
                <w:sz w:val="22"/>
                <w:szCs w:val="22"/>
                <w:lang w:eastAsia="pl-PL"/>
              </w:rPr>
            </w:pPr>
            <w:r w:rsidRPr="00EA18D2">
              <w:rPr>
                <w:rFonts w:eastAsia="Times New Roman" w:cs="Calibri"/>
                <w:color w:val="000000"/>
                <w:sz w:val="22"/>
                <w:szCs w:val="22"/>
                <w:lang w:eastAsia="pl-PL"/>
              </w:rPr>
              <w:t>Land instability/landslides</w:t>
            </w:r>
          </w:p>
        </w:tc>
        <w:tc>
          <w:tcPr>
            <w:tcW w:w="2680" w:type="dxa"/>
            <w:tcBorders>
              <w:top w:val="single" w:sz="4" w:space="0" w:color="auto"/>
              <w:left w:val="single" w:sz="4" w:space="0" w:color="auto"/>
              <w:bottom w:val="single" w:sz="4" w:space="0" w:color="auto"/>
              <w:right w:val="single" w:sz="4" w:space="0" w:color="auto"/>
            </w:tcBorders>
            <w:shd w:val="clear" w:color="000000" w:fill="A9D08E"/>
            <w:noWrap/>
            <w:vAlign w:val="center"/>
            <w:hideMark/>
          </w:tcPr>
          <w:p w14:paraId="7A8C62BF" w14:textId="7AA991EB" w:rsidR="00A4484F" w:rsidRPr="00EA18D2" w:rsidRDefault="00583453">
            <w:pPr>
              <w:spacing w:after="0" w:line="240" w:lineRule="auto"/>
              <w:jc w:val="center"/>
              <w:rPr>
                <w:rFonts w:eastAsia="Times New Roman" w:cs="Calibri"/>
                <w:color w:val="000000"/>
                <w:sz w:val="22"/>
                <w:szCs w:val="22"/>
                <w:lang w:eastAsia="pl-PL"/>
              </w:rPr>
            </w:pPr>
            <w:r w:rsidRPr="00EA18D2">
              <w:rPr>
                <w:rFonts w:eastAsia="Times New Roman" w:cs="Calibri"/>
                <w:color w:val="000000"/>
                <w:sz w:val="22"/>
                <w:szCs w:val="22"/>
                <w:lang w:eastAsia="pl-PL"/>
              </w:rPr>
              <w:t>Unlikely</w:t>
            </w:r>
          </w:p>
        </w:tc>
        <w:tc>
          <w:tcPr>
            <w:tcW w:w="1667"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76B52B20" w14:textId="77777777" w:rsidR="00A4484F" w:rsidRPr="00EA18D2" w:rsidRDefault="00A4484F">
            <w:pPr>
              <w:spacing w:after="0" w:line="240" w:lineRule="auto"/>
              <w:jc w:val="center"/>
              <w:rPr>
                <w:rFonts w:eastAsia="Times New Roman" w:cs="Calibri"/>
                <w:color w:val="000000"/>
                <w:sz w:val="22"/>
                <w:szCs w:val="22"/>
                <w:lang w:eastAsia="pl-PL"/>
              </w:rPr>
            </w:pPr>
            <w:r w:rsidRPr="00EA18D2">
              <w:rPr>
                <w:rFonts w:eastAsia="Times New Roman" w:cs="Calibri"/>
                <w:color w:val="000000"/>
                <w:sz w:val="22"/>
                <w:szCs w:val="22"/>
                <w:lang w:eastAsia="pl-PL"/>
              </w:rPr>
              <w:t>Catastrophic</w:t>
            </w:r>
          </w:p>
        </w:tc>
        <w:tc>
          <w:tcPr>
            <w:tcW w:w="5933" w:type="dxa"/>
            <w:tcBorders>
              <w:top w:val="nil"/>
              <w:left w:val="nil"/>
              <w:bottom w:val="single" w:sz="4" w:space="0" w:color="auto"/>
              <w:right w:val="single" w:sz="4" w:space="0" w:color="auto"/>
            </w:tcBorders>
            <w:noWrap/>
            <w:vAlign w:val="center"/>
            <w:hideMark/>
          </w:tcPr>
          <w:p w14:paraId="1F4460A4" w14:textId="77777777" w:rsidR="00A4484F" w:rsidRPr="00EA18D2" w:rsidRDefault="00A4484F">
            <w:pPr>
              <w:spacing w:after="0" w:line="240" w:lineRule="auto"/>
              <w:jc w:val="center"/>
              <w:rPr>
                <w:rFonts w:eastAsia="Times New Roman" w:cs="Calibri"/>
                <w:color w:val="000000"/>
                <w:sz w:val="22"/>
                <w:szCs w:val="22"/>
                <w:lang w:eastAsia="pl-PL"/>
              </w:rPr>
            </w:pPr>
            <w:r w:rsidRPr="00EA18D2">
              <w:rPr>
                <w:rFonts w:eastAsia="Times New Roman" w:cs="Calibri"/>
                <w:color w:val="000000"/>
                <w:sz w:val="22"/>
                <w:szCs w:val="22"/>
                <w:lang w:eastAsia="pl-PL"/>
              </w:rPr>
              <w:t>Identification of adaptation options is required</w:t>
            </w:r>
          </w:p>
        </w:tc>
      </w:tr>
    </w:tbl>
    <w:p w14:paraId="0E8BD75E" w14:textId="77777777" w:rsidR="00A4484F" w:rsidRPr="00CC0DF6" w:rsidRDefault="00A4484F" w:rsidP="00A4484F">
      <w:pPr>
        <w:keepNext/>
        <w:rPr>
          <w:rFonts w:ascii="Calibri" w:eastAsia="Calibri" w:hAnsi="Calibri" w:cs="Calibri"/>
          <w:b/>
          <w:bCs/>
        </w:rPr>
      </w:pPr>
    </w:p>
    <w:p w14:paraId="25D1E4DA" w14:textId="77777777" w:rsidR="00A4484F" w:rsidRPr="00EA18D2" w:rsidRDefault="00A4484F" w:rsidP="00A4484F">
      <w:pPr>
        <w:keepNext/>
        <w:rPr>
          <w:rFonts w:eastAsia="Calibri" w:cs="Calibri"/>
          <w:b/>
          <w:bCs/>
        </w:rPr>
      </w:pPr>
      <w:r w:rsidRPr="00EA18D2">
        <w:rPr>
          <w:rFonts w:eastAsia="Calibri" w:cs="Calibri"/>
          <w:b/>
          <w:bCs/>
        </w:rPr>
        <w:t>RIVER CHANNELS – RECONSTRUCTION</w:t>
      </w:r>
    </w:p>
    <w:tbl>
      <w:tblPr>
        <w:tblStyle w:val="TableNormal1"/>
        <w:tblW w:w="14271" w:type="dxa"/>
        <w:tblCellMar>
          <w:left w:w="70" w:type="dxa"/>
          <w:right w:w="70" w:type="dxa"/>
        </w:tblCellMar>
        <w:tblLook w:val="04A0" w:firstRow="1" w:lastRow="0" w:firstColumn="1" w:lastColumn="0" w:noHBand="0" w:noVBand="1"/>
      </w:tblPr>
      <w:tblGrid>
        <w:gridCol w:w="2689"/>
        <w:gridCol w:w="1559"/>
        <w:gridCol w:w="1376"/>
        <w:gridCol w:w="1276"/>
        <w:gridCol w:w="1275"/>
        <w:gridCol w:w="1418"/>
        <w:gridCol w:w="1276"/>
        <w:gridCol w:w="1559"/>
        <w:gridCol w:w="1843"/>
      </w:tblGrid>
      <w:tr w:rsidR="00A4484F" w:rsidRPr="00CC0DF6" w14:paraId="083E8808" w14:textId="77777777" w:rsidTr="00EA18D2">
        <w:trPr>
          <w:trHeight w:val="900"/>
        </w:trPr>
        <w:tc>
          <w:tcPr>
            <w:tcW w:w="2689" w:type="dxa"/>
            <w:tcBorders>
              <w:top w:val="single" w:sz="4" w:space="0" w:color="auto"/>
              <w:left w:val="single" w:sz="4" w:space="0" w:color="auto"/>
              <w:bottom w:val="single" w:sz="4" w:space="0" w:color="auto"/>
              <w:right w:val="single" w:sz="4" w:space="0" w:color="auto"/>
            </w:tcBorders>
            <w:shd w:val="clear" w:color="auto" w:fill="A5C9EB" w:themeFill="text2" w:themeFillTint="40"/>
            <w:noWrap/>
            <w:vAlign w:val="center"/>
            <w:hideMark/>
          </w:tcPr>
          <w:p w14:paraId="00453F6A" w14:textId="77777777" w:rsidR="00A4484F" w:rsidRPr="00EA18D2" w:rsidRDefault="00A4484F">
            <w:pPr>
              <w:spacing w:after="0" w:line="240" w:lineRule="auto"/>
              <w:jc w:val="center"/>
              <w:rPr>
                <w:rFonts w:eastAsia="Times New Roman" w:cs="Arial"/>
                <w:b/>
                <w:bCs/>
                <w:color w:val="000000"/>
                <w:sz w:val="16"/>
                <w:szCs w:val="16"/>
                <w:lang w:eastAsia="pl-PL"/>
              </w:rPr>
            </w:pPr>
            <w:r w:rsidRPr="00EA18D2">
              <w:rPr>
                <w:rFonts w:eastAsia="Times New Roman" w:cs="Arial"/>
                <w:b/>
                <w:bCs/>
                <w:color w:val="000000"/>
                <w:sz w:val="16"/>
                <w:szCs w:val="16"/>
                <w:lang w:eastAsia="pl-PL"/>
              </w:rPr>
              <w:t>Risk factor</w:t>
            </w:r>
          </w:p>
        </w:tc>
        <w:tc>
          <w:tcPr>
            <w:tcW w:w="1559" w:type="dxa"/>
            <w:tcBorders>
              <w:top w:val="single" w:sz="4" w:space="0" w:color="auto"/>
              <w:left w:val="nil"/>
              <w:bottom w:val="single" w:sz="4" w:space="0" w:color="auto"/>
              <w:right w:val="single" w:sz="4" w:space="0" w:color="auto"/>
            </w:tcBorders>
            <w:shd w:val="clear" w:color="auto" w:fill="A5C9EB" w:themeFill="text2" w:themeFillTint="40"/>
            <w:vAlign w:val="center"/>
            <w:hideMark/>
          </w:tcPr>
          <w:p w14:paraId="7B9E6C2B" w14:textId="77777777" w:rsidR="00A4484F" w:rsidRPr="00EA18D2" w:rsidRDefault="00A4484F">
            <w:pPr>
              <w:spacing w:after="0" w:line="240" w:lineRule="auto"/>
              <w:jc w:val="center"/>
              <w:rPr>
                <w:rFonts w:eastAsia="Times New Roman" w:cs="Arial"/>
                <w:b/>
                <w:bCs/>
                <w:color w:val="000000"/>
                <w:sz w:val="16"/>
                <w:szCs w:val="16"/>
                <w:lang w:eastAsia="pl-PL"/>
              </w:rPr>
            </w:pPr>
            <w:r w:rsidRPr="00EA18D2">
              <w:rPr>
                <w:rFonts w:eastAsia="Times New Roman" w:cs="Arial"/>
                <w:b/>
                <w:bCs/>
                <w:color w:val="000000"/>
                <w:sz w:val="16"/>
                <w:szCs w:val="16"/>
                <w:lang w:eastAsia="pl-PL"/>
              </w:rPr>
              <w:t>Property damage, engineering, operational activities</w:t>
            </w:r>
          </w:p>
        </w:tc>
        <w:tc>
          <w:tcPr>
            <w:tcW w:w="1376" w:type="dxa"/>
            <w:tcBorders>
              <w:top w:val="single" w:sz="4" w:space="0" w:color="auto"/>
              <w:left w:val="nil"/>
              <w:bottom w:val="single" w:sz="4" w:space="0" w:color="auto"/>
              <w:right w:val="single" w:sz="4" w:space="0" w:color="auto"/>
            </w:tcBorders>
            <w:shd w:val="clear" w:color="auto" w:fill="A5C9EB" w:themeFill="text2" w:themeFillTint="40"/>
            <w:vAlign w:val="center"/>
            <w:hideMark/>
          </w:tcPr>
          <w:p w14:paraId="07A8A357" w14:textId="77777777" w:rsidR="00A4484F" w:rsidRPr="00EA18D2" w:rsidRDefault="00A4484F">
            <w:pPr>
              <w:spacing w:after="0" w:line="240" w:lineRule="auto"/>
              <w:jc w:val="center"/>
              <w:rPr>
                <w:rFonts w:eastAsia="Times New Roman" w:cs="Arial"/>
                <w:b/>
                <w:bCs/>
                <w:color w:val="000000"/>
                <w:sz w:val="16"/>
                <w:szCs w:val="16"/>
                <w:lang w:eastAsia="pl-PL"/>
              </w:rPr>
            </w:pPr>
            <w:r w:rsidRPr="00EA18D2">
              <w:rPr>
                <w:rFonts w:eastAsia="Times New Roman" w:cs="Arial"/>
                <w:b/>
                <w:bCs/>
                <w:color w:val="000000"/>
                <w:sz w:val="16"/>
                <w:szCs w:val="16"/>
                <w:lang w:eastAsia="pl-PL"/>
              </w:rPr>
              <w:t>Safety and health</w:t>
            </w:r>
          </w:p>
        </w:tc>
        <w:tc>
          <w:tcPr>
            <w:tcW w:w="1276" w:type="dxa"/>
            <w:tcBorders>
              <w:top w:val="single" w:sz="4" w:space="0" w:color="auto"/>
              <w:left w:val="nil"/>
              <w:bottom w:val="single" w:sz="4" w:space="0" w:color="auto"/>
              <w:right w:val="single" w:sz="4" w:space="0" w:color="auto"/>
            </w:tcBorders>
            <w:shd w:val="clear" w:color="auto" w:fill="A5C9EB" w:themeFill="text2" w:themeFillTint="40"/>
            <w:vAlign w:val="center"/>
            <w:hideMark/>
          </w:tcPr>
          <w:p w14:paraId="6B8EE9E3" w14:textId="77777777" w:rsidR="00A4484F" w:rsidRPr="00EA18D2" w:rsidRDefault="00A4484F">
            <w:pPr>
              <w:spacing w:after="0" w:line="240" w:lineRule="auto"/>
              <w:jc w:val="center"/>
              <w:rPr>
                <w:rFonts w:eastAsia="Times New Roman" w:cs="Arial"/>
                <w:b/>
                <w:bCs/>
                <w:color w:val="000000"/>
                <w:sz w:val="16"/>
                <w:szCs w:val="16"/>
                <w:lang w:eastAsia="pl-PL"/>
              </w:rPr>
            </w:pPr>
            <w:r w:rsidRPr="00EA18D2">
              <w:rPr>
                <w:rFonts w:eastAsia="Times New Roman" w:cs="Arial"/>
                <w:b/>
                <w:bCs/>
                <w:color w:val="000000"/>
                <w:sz w:val="16"/>
                <w:szCs w:val="16"/>
                <w:lang w:eastAsia="pl-PL"/>
              </w:rPr>
              <w:t>Environment</w:t>
            </w:r>
          </w:p>
        </w:tc>
        <w:tc>
          <w:tcPr>
            <w:tcW w:w="1275" w:type="dxa"/>
            <w:tcBorders>
              <w:top w:val="single" w:sz="4" w:space="0" w:color="auto"/>
              <w:left w:val="nil"/>
              <w:bottom w:val="single" w:sz="4" w:space="0" w:color="auto"/>
              <w:right w:val="single" w:sz="4" w:space="0" w:color="auto"/>
            </w:tcBorders>
            <w:shd w:val="clear" w:color="auto" w:fill="A5C9EB" w:themeFill="text2" w:themeFillTint="40"/>
            <w:vAlign w:val="center"/>
            <w:hideMark/>
          </w:tcPr>
          <w:p w14:paraId="64AFACE3" w14:textId="77777777" w:rsidR="00A4484F" w:rsidRPr="00EA18D2" w:rsidRDefault="00A4484F">
            <w:pPr>
              <w:spacing w:after="0" w:line="240" w:lineRule="auto"/>
              <w:jc w:val="center"/>
              <w:rPr>
                <w:rFonts w:eastAsia="Times New Roman" w:cs="Arial"/>
                <w:b/>
                <w:bCs/>
                <w:color w:val="000000"/>
                <w:sz w:val="16"/>
                <w:szCs w:val="16"/>
                <w:lang w:eastAsia="pl-PL"/>
              </w:rPr>
            </w:pPr>
            <w:r w:rsidRPr="00EA18D2">
              <w:rPr>
                <w:rFonts w:eastAsia="Times New Roman" w:cs="Arial"/>
                <w:b/>
                <w:bCs/>
                <w:color w:val="000000"/>
                <w:sz w:val="16"/>
                <w:szCs w:val="16"/>
                <w:lang w:eastAsia="pl-PL"/>
              </w:rPr>
              <w:t>Social</w:t>
            </w:r>
          </w:p>
        </w:tc>
        <w:tc>
          <w:tcPr>
            <w:tcW w:w="1418" w:type="dxa"/>
            <w:tcBorders>
              <w:top w:val="single" w:sz="4" w:space="0" w:color="auto"/>
              <w:left w:val="nil"/>
              <w:bottom w:val="single" w:sz="4" w:space="0" w:color="auto"/>
              <w:right w:val="single" w:sz="4" w:space="0" w:color="auto"/>
            </w:tcBorders>
            <w:shd w:val="clear" w:color="auto" w:fill="A5C9EB" w:themeFill="text2" w:themeFillTint="40"/>
            <w:vAlign w:val="center"/>
            <w:hideMark/>
          </w:tcPr>
          <w:p w14:paraId="42887162" w14:textId="77777777" w:rsidR="00A4484F" w:rsidRPr="00EA18D2" w:rsidRDefault="00A4484F">
            <w:pPr>
              <w:spacing w:after="0" w:line="240" w:lineRule="auto"/>
              <w:jc w:val="center"/>
              <w:rPr>
                <w:rFonts w:eastAsia="Times New Roman" w:cs="Arial"/>
                <w:b/>
                <w:bCs/>
                <w:color w:val="000000"/>
                <w:sz w:val="16"/>
                <w:szCs w:val="16"/>
                <w:lang w:eastAsia="pl-PL"/>
              </w:rPr>
            </w:pPr>
            <w:r w:rsidRPr="00EA18D2">
              <w:rPr>
                <w:rFonts w:eastAsia="Times New Roman" w:cs="Arial"/>
                <w:b/>
                <w:bCs/>
                <w:color w:val="000000"/>
                <w:sz w:val="16"/>
                <w:szCs w:val="16"/>
                <w:lang w:eastAsia="pl-PL"/>
              </w:rPr>
              <w:t>Financial</w:t>
            </w:r>
          </w:p>
        </w:tc>
        <w:tc>
          <w:tcPr>
            <w:tcW w:w="1276" w:type="dxa"/>
            <w:tcBorders>
              <w:top w:val="single" w:sz="4" w:space="0" w:color="auto"/>
              <w:left w:val="nil"/>
              <w:bottom w:val="single" w:sz="4" w:space="0" w:color="auto"/>
              <w:right w:val="single" w:sz="4" w:space="0" w:color="auto"/>
            </w:tcBorders>
            <w:shd w:val="clear" w:color="auto" w:fill="A5C9EB" w:themeFill="text2" w:themeFillTint="40"/>
            <w:vAlign w:val="center"/>
            <w:hideMark/>
          </w:tcPr>
          <w:p w14:paraId="07728C2E" w14:textId="77777777" w:rsidR="00A4484F" w:rsidRPr="00EA18D2" w:rsidRDefault="00A4484F">
            <w:pPr>
              <w:spacing w:after="0" w:line="240" w:lineRule="auto"/>
              <w:jc w:val="center"/>
              <w:rPr>
                <w:rFonts w:eastAsia="Times New Roman" w:cs="Arial"/>
                <w:b/>
                <w:bCs/>
                <w:color w:val="000000"/>
                <w:sz w:val="16"/>
                <w:szCs w:val="16"/>
                <w:lang w:eastAsia="pl-PL"/>
              </w:rPr>
            </w:pPr>
            <w:r w:rsidRPr="00EA18D2">
              <w:rPr>
                <w:rFonts w:eastAsia="Times New Roman" w:cs="Arial"/>
                <w:b/>
                <w:bCs/>
                <w:color w:val="000000"/>
                <w:sz w:val="16"/>
                <w:szCs w:val="16"/>
                <w:lang w:eastAsia="pl-PL"/>
              </w:rPr>
              <w:t>Reputation</w:t>
            </w:r>
          </w:p>
        </w:tc>
        <w:tc>
          <w:tcPr>
            <w:tcW w:w="1559" w:type="dxa"/>
            <w:tcBorders>
              <w:top w:val="single" w:sz="4" w:space="0" w:color="auto"/>
              <w:left w:val="nil"/>
              <w:bottom w:val="single" w:sz="4" w:space="0" w:color="auto"/>
              <w:right w:val="single" w:sz="4" w:space="0" w:color="auto"/>
            </w:tcBorders>
            <w:shd w:val="clear" w:color="auto" w:fill="A5C9EB" w:themeFill="text2" w:themeFillTint="40"/>
            <w:vAlign w:val="center"/>
            <w:hideMark/>
          </w:tcPr>
          <w:p w14:paraId="50787071" w14:textId="77777777" w:rsidR="00A4484F" w:rsidRPr="00EA18D2" w:rsidRDefault="00A4484F">
            <w:pPr>
              <w:spacing w:after="0" w:line="240" w:lineRule="auto"/>
              <w:jc w:val="center"/>
              <w:rPr>
                <w:rFonts w:eastAsia="Times New Roman" w:cs="Arial"/>
                <w:b/>
                <w:bCs/>
                <w:color w:val="000000"/>
                <w:sz w:val="16"/>
                <w:szCs w:val="16"/>
                <w:lang w:eastAsia="pl-PL"/>
              </w:rPr>
            </w:pPr>
            <w:r w:rsidRPr="00EA18D2">
              <w:rPr>
                <w:rFonts w:eastAsia="Times New Roman" w:cs="Arial"/>
                <w:b/>
                <w:bCs/>
                <w:color w:val="000000"/>
                <w:sz w:val="16"/>
                <w:szCs w:val="16"/>
                <w:lang w:eastAsia="pl-PL"/>
              </w:rPr>
              <w:t>Cultural Heritage and Cultural Sites</w:t>
            </w:r>
          </w:p>
        </w:tc>
        <w:tc>
          <w:tcPr>
            <w:tcW w:w="1843" w:type="dxa"/>
            <w:tcBorders>
              <w:top w:val="single" w:sz="4" w:space="0" w:color="auto"/>
              <w:left w:val="nil"/>
              <w:bottom w:val="single" w:sz="4" w:space="0" w:color="auto"/>
              <w:right w:val="single" w:sz="4" w:space="0" w:color="auto"/>
            </w:tcBorders>
            <w:shd w:val="clear" w:color="auto" w:fill="A5C9EB" w:themeFill="text2" w:themeFillTint="40"/>
            <w:vAlign w:val="center"/>
            <w:hideMark/>
          </w:tcPr>
          <w:p w14:paraId="377E6D94" w14:textId="77777777" w:rsidR="00A4484F" w:rsidRPr="00EA18D2" w:rsidRDefault="00A4484F">
            <w:pPr>
              <w:spacing w:after="0" w:line="240" w:lineRule="auto"/>
              <w:jc w:val="center"/>
              <w:rPr>
                <w:rFonts w:eastAsia="Times New Roman" w:cs="Arial"/>
                <w:b/>
                <w:bCs/>
                <w:color w:val="000000"/>
                <w:sz w:val="16"/>
                <w:szCs w:val="16"/>
                <w:lang w:eastAsia="pl-PL"/>
              </w:rPr>
            </w:pPr>
            <w:r w:rsidRPr="00EA18D2">
              <w:rPr>
                <w:rFonts w:eastAsia="Times New Roman" w:cs="Arial"/>
                <w:b/>
                <w:bCs/>
                <w:color w:val="000000"/>
                <w:sz w:val="16"/>
                <w:szCs w:val="16"/>
                <w:lang w:eastAsia="pl-PL"/>
              </w:rPr>
              <w:t>OVERALL IMPACT</w:t>
            </w:r>
          </w:p>
        </w:tc>
      </w:tr>
      <w:tr w:rsidR="00A4484F" w:rsidRPr="00CC0DF6" w14:paraId="2D45F023" w14:textId="77777777" w:rsidTr="00B85EE3">
        <w:trPr>
          <w:trHeight w:val="300"/>
        </w:trPr>
        <w:tc>
          <w:tcPr>
            <w:tcW w:w="2689" w:type="dxa"/>
            <w:tcBorders>
              <w:top w:val="nil"/>
              <w:left w:val="single" w:sz="4" w:space="0" w:color="auto"/>
              <w:bottom w:val="single" w:sz="4" w:space="0" w:color="auto"/>
              <w:right w:val="single" w:sz="4" w:space="0" w:color="auto"/>
            </w:tcBorders>
            <w:vAlign w:val="center"/>
            <w:hideMark/>
          </w:tcPr>
          <w:p w14:paraId="61F55666" w14:textId="77777777" w:rsidR="00A4484F" w:rsidRPr="00EA18D2" w:rsidRDefault="00A4484F">
            <w:pPr>
              <w:spacing w:after="0" w:line="240" w:lineRule="auto"/>
              <w:jc w:val="center"/>
              <w:rPr>
                <w:rFonts w:eastAsia="Times New Roman" w:cs="Arial"/>
                <w:color w:val="000000"/>
                <w:sz w:val="16"/>
                <w:szCs w:val="16"/>
                <w:lang w:eastAsia="pl-PL"/>
              </w:rPr>
            </w:pPr>
            <w:r w:rsidRPr="00EA18D2">
              <w:rPr>
                <w:rFonts w:eastAsia="Times New Roman" w:cs="Arial"/>
                <w:color w:val="000000"/>
                <w:sz w:val="16"/>
                <w:szCs w:val="16"/>
                <w:lang w:eastAsia="pl-PL"/>
              </w:rPr>
              <w:t>Extreme rainfall</w:t>
            </w:r>
          </w:p>
        </w:tc>
        <w:tc>
          <w:tcPr>
            <w:tcW w:w="1559" w:type="dxa"/>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1C006970" w14:textId="77777777" w:rsidR="00A4484F" w:rsidRPr="00EA18D2" w:rsidRDefault="00A4484F">
            <w:pPr>
              <w:spacing w:after="0" w:line="240" w:lineRule="auto"/>
              <w:jc w:val="center"/>
              <w:rPr>
                <w:rFonts w:eastAsia="Times New Roman" w:cs="Arial"/>
                <w:color w:val="000000"/>
                <w:sz w:val="16"/>
                <w:szCs w:val="16"/>
                <w:lang w:eastAsia="pl-PL"/>
              </w:rPr>
            </w:pPr>
            <w:r w:rsidRPr="00EA18D2">
              <w:rPr>
                <w:rFonts w:eastAsia="Times New Roman" w:cs="Arial"/>
                <w:color w:val="000000"/>
                <w:sz w:val="16"/>
                <w:szCs w:val="16"/>
                <w:lang w:eastAsia="pl-PL"/>
              </w:rPr>
              <w:t>Moderate</w:t>
            </w:r>
          </w:p>
        </w:tc>
        <w:tc>
          <w:tcPr>
            <w:tcW w:w="1376" w:type="dxa"/>
            <w:tcBorders>
              <w:top w:val="single" w:sz="4" w:space="0" w:color="auto"/>
              <w:left w:val="single" w:sz="4" w:space="0" w:color="auto"/>
              <w:bottom w:val="single" w:sz="4" w:space="0" w:color="auto"/>
              <w:right w:val="single" w:sz="4" w:space="0" w:color="auto"/>
            </w:tcBorders>
            <w:shd w:val="clear" w:color="000000" w:fill="548235"/>
            <w:noWrap/>
            <w:vAlign w:val="center"/>
            <w:hideMark/>
          </w:tcPr>
          <w:p w14:paraId="56D9B41E" w14:textId="77777777" w:rsidR="00A4484F" w:rsidRPr="00EA18D2" w:rsidRDefault="00A4484F">
            <w:pPr>
              <w:spacing w:after="0" w:line="240" w:lineRule="auto"/>
              <w:jc w:val="center"/>
              <w:rPr>
                <w:rFonts w:eastAsia="Times New Roman" w:cs="Arial"/>
                <w:color w:val="000000"/>
                <w:sz w:val="16"/>
                <w:szCs w:val="16"/>
                <w:lang w:eastAsia="pl-PL"/>
              </w:rPr>
            </w:pPr>
            <w:r w:rsidRPr="00EA18D2">
              <w:rPr>
                <w:rFonts w:eastAsia="Times New Roman" w:cs="Arial"/>
                <w:color w:val="000000"/>
                <w:sz w:val="16"/>
                <w:szCs w:val="16"/>
                <w:lang w:eastAsia="pl-PL"/>
              </w:rPr>
              <w:t>Insignificant</w:t>
            </w:r>
          </w:p>
        </w:tc>
        <w:tc>
          <w:tcPr>
            <w:tcW w:w="1276" w:type="dxa"/>
            <w:tcBorders>
              <w:top w:val="single" w:sz="4" w:space="0" w:color="auto"/>
              <w:left w:val="single" w:sz="4" w:space="0" w:color="auto"/>
              <w:bottom w:val="single" w:sz="4" w:space="0" w:color="auto"/>
              <w:right w:val="single" w:sz="4" w:space="0" w:color="auto"/>
            </w:tcBorders>
            <w:shd w:val="clear" w:color="000000" w:fill="A9D08E"/>
            <w:noWrap/>
            <w:vAlign w:val="center"/>
            <w:hideMark/>
          </w:tcPr>
          <w:p w14:paraId="78DFD935" w14:textId="77777777" w:rsidR="00A4484F" w:rsidRPr="00EA18D2" w:rsidRDefault="00A4484F">
            <w:pPr>
              <w:spacing w:after="0" w:line="240" w:lineRule="auto"/>
              <w:jc w:val="center"/>
              <w:rPr>
                <w:rFonts w:eastAsia="Times New Roman" w:cs="Arial"/>
                <w:color w:val="000000"/>
                <w:sz w:val="16"/>
                <w:szCs w:val="16"/>
                <w:lang w:eastAsia="pl-PL"/>
              </w:rPr>
            </w:pPr>
            <w:r w:rsidRPr="00EA18D2">
              <w:rPr>
                <w:rFonts w:eastAsia="Times New Roman" w:cs="Arial"/>
                <w:color w:val="000000"/>
                <w:sz w:val="16"/>
                <w:szCs w:val="16"/>
                <w:lang w:eastAsia="pl-PL"/>
              </w:rPr>
              <w:t>Minor</w:t>
            </w:r>
          </w:p>
        </w:tc>
        <w:tc>
          <w:tcPr>
            <w:tcW w:w="1275" w:type="dxa"/>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3E9CBF30" w14:textId="77777777" w:rsidR="00A4484F" w:rsidRPr="00EA18D2" w:rsidRDefault="00A4484F">
            <w:pPr>
              <w:spacing w:after="0" w:line="240" w:lineRule="auto"/>
              <w:jc w:val="center"/>
              <w:rPr>
                <w:rFonts w:eastAsia="Times New Roman" w:cs="Arial"/>
                <w:color w:val="000000"/>
                <w:sz w:val="16"/>
                <w:szCs w:val="16"/>
                <w:lang w:eastAsia="pl-PL"/>
              </w:rPr>
            </w:pPr>
            <w:r w:rsidRPr="00EA18D2">
              <w:rPr>
                <w:rFonts w:eastAsia="Times New Roman" w:cs="Arial"/>
                <w:color w:val="000000"/>
                <w:sz w:val="16"/>
                <w:szCs w:val="16"/>
                <w:lang w:eastAsia="pl-PL"/>
              </w:rPr>
              <w:t>Moderate</w:t>
            </w:r>
          </w:p>
        </w:tc>
        <w:tc>
          <w:tcPr>
            <w:tcW w:w="1418" w:type="dxa"/>
            <w:tcBorders>
              <w:top w:val="single" w:sz="4" w:space="0" w:color="auto"/>
              <w:left w:val="single" w:sz="4" w:space="0" w:color="auto"/>
              <w:bottom w:val="single" w:sz="4" w:space="0" w:color="auto"/>
              <w:right w:val="single" w:sz="4" w:space="0" w:color="auto"/>
            </w:tcBorders>
            <w:shd w:val="clear" w:color="000000" w:fill="A9D08E"/>
            <w:noWrap/>
            <w:vAlign w:val="center"/>
            <w:hideMark/>
          </w:tcPr>
          <w:p w14:paraId="1E5F74DF" w14:textId="77777777" w:rsidR="00A4484F" w:rsidRPr="00EA18D2" w:rsidRDefault="00A4484F">
            <w:pPr>
              <w:spacing w:after="0" w:line="240" w:lineRule="auto"/>
              <w:jc w:val="center"/>
              <w:rPr>
                <w:rFonts w:eastAsia="Times New Roman" w:cs="Arial"/>
                <w:color w:val="000000"/>
                <w:sz w:val="16"/>
                <w:szCs w:val="16"/>
                <w:lang w:eastAsia="pl-PL"/>
              </w:rPr>
            </w:pPr>
            <w:r w:rsidRPr="00EA18D2">
              <w:rPr>
                <w:rFonts w:eastAsia="Times New Roman" w:cs="Arial"/>
                <w:color w:val="000000"/>
                <w:sz w:val="16"/>
                <w:szCs w:val="16"/>
                <w:lang w:eastAsia="pl-PL"/>
              </w:rPr>
              <w:t>Minor</w:t>
            </w:r>
          </w:p>
        </w:tc>
        <w:tc>
          <w:tcPr>
            <w:tcW w:w="1276" w:type="dxa"/>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4F136015" w14:textId="77777777" w:rsidR="00A4484F" w:rsidRPr="00EA18D2" w:rsidRDefault="00A4484F">
            <w:pPr>
              <w:spacing w:after="0" w:line="240" w:lineRule="auto"/>
              <w:jc w:val="center"/>
              <w:rPr>
                <w:rFonts w:eastAsia="Times New Roman" w:cs="Arial"/>
                <w:color w:val="000000"/>
                <w:sz w:val="16"/>
                <w:szCs w:val="16"/>
                <w:lang w:eastAsia="pl-PL"/>
              </w:rPr>
            </w:pPr>
            <w:r w:rsidRPr="00EA18D2">
              <w:rPr>
                <w:rFonts w:eastAsia="Times New Roman" w:cs="Arial"/>
                <w:color w:val="000000"/>
                <w:sz w:val="16"/>
                <w:szCs w:val="16"/>
                <w:lang w:eastAsia="pl-PL"/>
              </w:rPr>
              <w:t>Moderate</w:t>
            </w:r>
          </w:p>
        </w:tc>
        <w:tc>
          <w:tcPr>
            <w:tcW w:w="1559" w:type="dxa"/>
            <w:tcBorders>
              <w:top w:val="single" w:sz="4" w:space="0" w:color="auto"/>
              <w:left w:val="single" w:sz="4" w:space="0" w:color="auto"/>
              <w:bottom w:val="single" w:sz="4" w:space="0" w:color="auto"/>
              <w:right w:val="single" w:sz="4" w:space="0" w:color="auto"/>
            </w:tcBorders>
            <w:shd w:val="clear" w:color="000000" w:fill="548235"/>
            <w:noWrap/>
            <w:vAlign w:val="center"/>
            <w:hideMark/>
          </w:tcPr>
          <w:p w14:paraId="3559F400" w14:textId="77777777" w:rsidR="00A4484F" w:rsidRPr="00EA18D2" w:rsidRDefault="00A4484F">
            <w:pPr>
              <w:spacing w:after="0" w:line="240" w:lineRule="auto"/>
              <w:jc w:val="center"/>
              <w:rPr>
                <w:rFonts w:eastAsia="Times New Roman" w:cs="Arial"/>
                <w:color w:val="000000"/>
                <w:sz w:val="16"/>
                <w:szCs w:val="16"/>
                <w:lang w:eastAsia="pl-PL"/>
              </w:rPr>
            </w:pPr>
            <w:r w:rsidRPr="00EA18D2">
              <w:rPr>
                <w:rFonts w:eastAsia="Times New Roman" w:cs="Arial"/>
                <w:color w:val="000000"/>
                <w:sz w:val="16"/>
                <w:szCs w:val="16"/>
                <w:lang w:eastAsia="pl-PL"/>
              </w:rPr>
              <w:t>Insignificant</w:t>
            </w:r>
          </w:p>
        </w:tc>
        <w:tc>
          <w:tcPr>
            <w:tcW w:w="1843" w:type="dxa"/>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56F26CD4" w14:textId="77777777" w:rsidR="00A4484F" w:rsidRPr="00EA18D2" w:rsidRDefault="00A4484F">
            <w:pPr>
              <w:spacing w:after="0" w:line="240" w:lineRule="auto"/>
              <w:jc w:val="center"/>
              <w:rPr>
                <w:rFonts w:eastAsia="Times New Roman" w:cs="Arial"/>
                <w:color w:val="000000"/>
                <w:sz w:val="16"/>
                <w:szCs w:val="16"/>
                <w:lang w:eastAsia="pl-PL"/>
              </w:rPr>
            </w:pPr>
            <w:r w:rsidRPr="00EA18D2">
              <w:rPr>
                <w:rFonts w:eastAsia="Times New Roman" w:cs="Arial"/>
                <w:color w:val="000000"/>
                <w:sz w:val="16"/>
                <w:szCs w:val="16"/>
                <w:lang w:eastAsia="pl-PL"/>
              </w:rPr>
              <w:t>Moderate</w:t>
            </w:r>
          </w:p>
        </w:tc>
      </w:tr>
      <w:tr w:rsidR="00A4484F" w:rsidRPr="00CC0DF6" w14:paraId="04165A55" w14:textId="77777777" w:rsidTr="00B85EE3">
        <w:trPr>
          <w:trHeight w:val="300"/>
        </w:trPr>
        <w:tc>
          <w:tcPr>
            <w:tcW w:w="2689" w:type="dxa"/>
            <w:tcBorders>
              <w:top w:val="nil"/>
              <w:left w:val="single" w:sz="4" w:space="0" w:color="auto"/>
              <w:bottom w:val="single" w:sz="4" w:space="0" w:color="auto"/>
              <w:right w:val="single" w:sz="4" w:space="0" w:color="auto"/>
            </w:tcBorders>
            <w:vAlign w:val="center"/>
            <w:hideMark/>
          </w:tcPr>
          <w:p w14:paraId="6F1A3080" w14:textId="77777777" w:rsidR="00A4484F" w:rsidRPr="00EA18D2" w:rsidRDefault="00A4484F">
            <w:pPr>
              <w:spacing w:after="0" w:line="240" w:lineRule="auto"/>
              <w:jc w:val="center"/>
              <w:rPr>
                <w:rFonts w:eastAsia="Times New Roman" w:cs="Arial"/>
                <w:color w:val="000000"/>
                <w:sz w:val="16"/>
                <w:szCs w:val="16"/>
                <w:lang w:eastAsia="pl-PL"/>
              </w:rPr>
            </w:pPr>
            <w:r w:rsidRPr="00EA18D2">
              <w:rPr>
                <w:rFonts w:eastAsia="Times New Roman" w:cs="Arial"/>
                <w:color w:val="000000"/>
                <w:sz w:val="16"/>
                <w:szCs w:val="16"/>
                <w:lang w:eastAsia="pl-PL"/>
              </w:rPr>
              <w:t>Floods (coastal and river)</w:t>
            </w:r>
          </w:p>
        </w:tc>
        <w:tc>
          <w:tcPr>
            <w:tcW w:w="1559"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5AC38AC5" w14:textId="598C5914" w:rsidR="00A4484F" w:rsidRPr="00EA18D2" w:rsidRDefault="00583453">
            <w:pPr>
              <w:spacing w:after="0" w:line="240" w:lineRule="auto"/>
              <w:jc w:val="center"/>
              <w:rPr>
                <w:rFonts w:eastAsia="Times New Roman" w:cs="Arial"/>
                <w:color w:val="000000"/>
                <w:sz w:val="16"/>
                <w:szCs w:val="16"/>
                <w:lang w:eastAsia="pl-PL"/>
              </w:rPr>
            </w:pPr>
            <w:r w:rsidRPr="00EA18D2">
              <w:rPr>
                <w:rFonts w:eastAsia="Times New Roman" w:cs="Arial"/>
                <w:color w:val="000000"/>
                <w:sz w:val="16"/>
                <w:szCs w:val="16"/>
                <w:lang w:eastAsia="pl-PL"/>
              </w:rPr>
              <w:t>Major</w:t>
            </w:r>
          </w:p>
        </w:tc>
        <w:tc>
          <w:tcPr>
            <w:tcW w:w="1376"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1AAF938A" w14:textId="1F1C9935" w:rsidR="00A4484F" w:rsidRPr="00EA18D2" w:rsidRDefault="00583453">
            <w:pPr>
              <w:spacing w:after="0" w:line="240" w:lineRule="auto"/>
              <w:jc w:val="center"/>
              <w:rPr>
                <w:rFonts w:eastAsia="Times New Roman" w:cs="Arial"/>
                <w:color w:val="000000"/>
                <w:sz w:val="16"/>
                <w:szCs w:val="16"/>
                <w:lang w:eastAsia="pl-PL"/>
              </w:rPr>
            </w:pPr>
            <w:r w:rsidRPr="00EA18D2">
              <w:rPr>
                <w:rFonts w:eastAsia="Times New Roman" w:cs="Arial"/>
                <w:color w:val="000000"/>
                <w:sz w:val="16"/>
                <w:szCs w:val="16"/>
                <w:lang w:eastAsia="pl-PL"/>
              </w:rPr>
              <w:t>Major</w:t>
            </w:r>
          </w:p>
        </w:tc>
        <w:tc>
          <w:tcPr>
            <w:tcW w:w="1276" w:type="dxa"/>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5CBBE528" w14:textId="77777777" w:rsidR="00A4484F" w:rsidRPr="00EA18D2" w:rsidRDefault="00A4484F">
            <w:pPr>
              <w:spacing w:after="0" w:line="240" w:lineRule="auto"/>
              <w:jc w:val="center"/>
              <w:rPr>
                <w:rFonts w:eastAsia="Times New Roman" w:cs="Arial"/>
                <w:color w:val="000000"/>
                <w:sz w:val="16"/>
                <w:szCs w:val="16"/>
                <w:lang w:eastAsia="pl-PL"/>
              </w:rPr>
            </w:pPr>
            <w:r w:rsidRPr="00EA18D2">
              <w:rPr>
                <w:rFonts w:eastAsia="Times New Roman" w:cs="Arial"/>
                <w:color w:val="000000"/>
                <w:sz w:val="16"/>
                <w:szCs w:val="16"/>
                <w:lang w:eastAsia="pl-PL"/>
              </w:rPr>
              <w:t>Moderate</w:t>
            </w:r>
          </w:p>
        </w:tc>
        <w:tc>
          <w:tcPr>
            <w:tcW w:w="1275"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2F530912" w14:textId="37186230" w:rsidR="00A4484F" w:rsidRPr="00EA18D2" w:rsidRDefault="00583453">
            <w:pPr>
              <w:spacing w:after="0" w:line="240" w:lineRule="auto"/>
              <w:jc w:val="center"/>
              <w:rPr>
                <w:rFonts w:eastAsia="Times New Roman" w:cs="Arial"/>
                <w:color w:val="000000"/>
                <w:sz w:val="16"/>
                <w:szCs w:val="16"/>
                <w:lang w:eastAsia="pl-PL"/>
              </w:rPr>
            </w:pPr>
            <w:r w:rsidRPr="00EA18D2">
              <w:rPr>
                <w:rFonts w:eastAsia="Times New Roman" w:cs="Arial"/>
                <w:color w:val="000000"/>
                <w:sz w:val="16"/>
                <w:szCs w:val="16"/>
                <w:lang w:eastAsia="pl-PL"/>
              </w:rPr>
              <w:t>Major</w:t>
            </w:r>
          </w:p>
        </w:tc>
        <w:tc>
          <w:tcPr>
            <w:tcW w:w="1418" w:type="dxa"/>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1F8FD3B4" w14:textId="77777777" w:rsidR="00A4484F" w:rsidRPr="00EA18D2" w:rsidRDefault="00A4484F">
            <w:pPr>
              <w:spacing w:after="0" w:line="240" w:lineRule="auto"/>
              <w:jc w:val="center"/>
              <w:rPr>
                <w:rFonts w:eastAsia="Times New Roman" w:cs="Arial"/>
                <w:color w:val="000000"/>
                <w:sz w:val="16"/>
                <w:szCs w:val="16"/>
                <w:lang w:eastAsia="pl-PL"/>
              </w:rPr>
            </w:pPr>
            <w:r w:rsidRPr="00EA18D2">
              <w:rPr>
                <w:rFonts w:eastAsia="Times New Roman" w:cs="Arial"/>
                <w:color w:val="000000"/>
                <w:sz w:val="16"/>
                <w:szCs w:val="16"/>
                <w:lang w:eastAsia="pl-PL"/>
              </w:rPr>
              <w:t>Moderate</w:t>
            </w:r>
          </w:p>
        </w:tc>
        <w:tc>
          <w:tcPr>
            <w:tcW w:w="1276"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6BB963E6" w14:textId="4A1636C2" w:rsidR="00A4484F" w:rsidRPr="00EA18D2" w:rsidRDefault="00583453">
            <w:pPr>
              <w:spacing w:after="0" w:line="240" w:lineRule="auto"/>
              <w:jc w:val="center"/>
              <w:rPr>
                <w:rFonts w:eastAsia="Times New Roman" w:cs="Arial"/>
                <w:color w:val="000000"/>
                <w:sz w:val="16"/>
                <w:szCs w:val="16"/>
                <w:lang w:eastAsia="pl-PL"/>
              </w:rPr>
            </w:pPr>
            <w:r w:rsidRPr="00EA18D2">
              <w:rPr>
                <w:rFonts w:eastAsia="Times New Roman" w:cs="Arial"/>
                <w:color w:val="000000"/>
                <w:sz w:val="16"/>
                <w:szCs w:val="16"/>
                <w:lang w:eastAsia="pl-PL"/>
              </w:rPr>
              <w:t>Major</w:t>
            </w:r>
          </w:p>
        </w:tc>
        <w:tc>
          <w:tcPr>
            <w:tcW w:w="1559" w:type="dxa"/>
            <w:tcBorders>
              <w:top w:val="single" w:sz="4" w:space="0" w:color="auto"/>
              <w:left w:val="single" w:sz="4" w:space="0" w:color="auto"/>
              <w:bottom w:val="single" w:sz="4" w:space="0" w:color="auto"/>
              <w:right w:val="single" w:sz="4" w:space="0" w:color="auto"/>
            </w:tcBorders>
            <w:shd w:val="clear" w:color="000000" w:fill="548235"/>
            <w:noWrap/>
            <w:vAlign w:val="center"/>
            <w:hideMark/>
          </w:tcPr>
          <w:p w14:paraId="423A61A5" w14:textId="77777777" w:rsidR="00A4484F" w:rsidRPr="00EA18D2" w:rsidRDefault="00A4484F">
            <w:pPr>
              <w:spacing w:after="0" w:line="240" w:lineRule="auto"/>
              <w:jc w:val="center"/>
              <w:rPr>
                <w:rFonts w:eastAsia="Times New Roman" w:cs="Arial"/>
                <w:color w:val="000000"/>
                <w:sz w:val="16"/>
                <w:szCs w:val="16"/>
                <w:lang w:eastAsia="pl-PL"/>
              </w:rPr>
            </w:pPr>
            <w:r w:rsidRPr="00EA18D2">
              <w:rPr>
                <w:rFonts w:eastAsia="Times New Roman" w:cs="Arial"/>
                <w:color w:val="000000"/>
                <w:sz w:val="16"/>
                <w:szCs w:val="16"/>
                <w:lang w:eastAsia="pl-PL"/>
              </w:rPr>
              <w:t>Insignificant</w:t>
            </w:r>
          </w:p>
        </w:tc>
        <w:tc>
          <w:tcPr>
            <w:tcW w:w="1843"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54C0D0C8" w14:textId="10AC7471" w:rsidR="00A4484F" w:rsidRPr="00EA18D2" w:rsidRDefault="00583453">
            <w:pPr>
              <w:spacing w:after="0" w:line="240" w:lineRule="auto"/>
              <w:jc w:val="center"/>
              <w:rPr>
                <w:rFonts w:eastAsia="Times New Roman" w:cs="Arial"/>
                <w:color w:val="000000"/>
                <w:sz w:val="16"/>
                <w:szCs w:val="16"/>
                <w:lang w:eastAsia="pl-PL"/>
              </w:rPr>
            </w:pPr>
            <w:r w:rsidRPr="00EA18D2">
              <w:rPr>
                <w:rFonts w:eastAsia="Times New Roman" w:cs="Arial"/>
                <w:color w:val="000000"/>
                <w:sz w:val="16"/>
                <w:szCs w:val="16"/>
                <w:lang w:eastAsia="pl-PL"/>
              </w:rPr>
              <w:t>Major</w:t>
            </w:r>
          </w:p>
        </w:tc>
      </w:tr>
    </w:tbl>
    <w:p w14:paraId="689421E7" w14:textId="77777777" w:rsidR="00A4484F" w:rsidRPr="00CC0DF6" w:rsidRDefault="00A4484F" w:rsidP="00A4484F">
      <w:pPr>
        <w:keepNext/>
        <w:rPr>
          <w:rFonts w:ascii="Calibri" w:eastAsia="Calibri" w:hAnsi="Calibri" w:cs="Calibri"/>
        </w:rPr>
      </w:pPr>
    </w:p>
    <w:tbl>
      <w:tblPr>
        <w:tblStyle w:val="TableNormal1"/>
        <w:tblW w:w="14170" w:type="dxa"/>
        <w:tblCellMar>
          <w:left w:w="70" w:type="dxa"/>
          <w:right w:w="70" w:type="dxa"/>
        </w:tblCellMar>
        <w:tblLook w:val="04A0" w:firstRow="1" w:lastRow="0" w:firstColumn="1" w:lastColumn="0" w:noHBand="0" w:noVBand="1"/>
      </w:tblPr>
      <w:tblGrid>
        <w:gridCol w:w="899"/>
        <w:gridCol w:w="3547"/>
        <w:gridCol w:w="2491"/>
        <w:gridCol w:w="1554"/>
        <w:gridCol w:w="5679"/>
      </w:tblGrid>
      <w:tr w:rsidR="00A4484F" w:rsidRPr="00CC0DF6" w14:paraId="3A2F05D0" w14:textId="77777777" w:rsidTr="00B85EE3">
        <w:trPr>
          <w:trHeight w:val="600"/>
        </w:trPr>
        <w:tc>
          <w:tcPr>
            <w:tcW w:w="899" w:type="dxa"/>
            <w:tcBorders>
              <w:top w:val="single" w:sz="4" w:space="0" w:color="auto"/>
              <w:left w:val="single" w:sz="4" w:space="0" w:color="auto"/>
              <w:bottom w:val="single" w:sz="4" w:space="0" w:color="auto"/>
              <w:right w:val="single" w:sz="4" w:space="0" w:color="auto"/>
            </w:tcBorders>
            <w:shd w:val="clear" w:color="000000" w:fill="5B9BD5"/>
            <w:vAlign w:val="center"/>
            <w:hideMark/>
          </w:tcPr>
          <w:p w14:paraId="15E58F82" w14:textId="77777777" w:rsidR="00A4484F" w:rsidRPr="00E3619A" w:rsidRDefault="00A4484F">
            <w:pPr>
              <w:spacing w:after="0" w:line="240" w:lineRule="auto"/>
              <w:jc w:val="center"/>
              <w:rPr>
                <w:rFonts w:eastAsia="Times New Roman" w:cs="Calibri"/>
                <w:color w:val="000000"/>
                <w:sz w:val="22"/>
                <w:szCs w:val="22"/>
                <w:lang w:eastAsia="pl-PL"/>
              </w:rPr>
            </w:pPr>
            <w:r w:rsidRPr="00E3619A">
              <w:rPr>
                <w:rFonts w:eastAsia="Times New Roman" w:cs="Calibri"/>
                <w:color w:val="000000"/>
                <w:sz w:val="22"/>
                <w:szCs w:val="22"/>
                <w:lang w:eastAsia="pl-PL"/>
              </w:rPr>
              <w:t>Task No.</w:t>
            </w:r>
          </w:p>
        </w:tc>
        <w:tc>
          <w:tcPr>
            <w:tcW w:w="3547" w:type="dxa"/>
            <w:tcBorders>
              <w:top w:val="single" w:sz="4" w:space="0" w:color="auto"/>
              <w:left w:val="nil"/>
              <w:bottom w:val="single" w:sz="4" w:space="0" w:color="auto"/>
              <w:right w:val="single" w:sz="4" w:space="0" w:color="auto"/>
            </w:tcBorders>
            <w:vAlign w:val="center"/>
            <w:hideMark/>
          </w:tcPr>
          <w:p w14:paraId="22BF39FB" w14:textId="77777777" w:rsidR="00A4484F" w:rsidRPr="00E3619A" w:rsidRDefault="00A4484F">
            <w:pPr>
              <w:spacing w:after="0" w:line="240" w:lineRule="auto"/>
              <w:jc w:val="center"/>
              <w:rPr>
                <w:rFonts w:eastAsia="Times New Roman" w:cs="Calibri"/>
                <w:b/>
                <w:bCs/>
                <w:color w:val="000000"/>
                <w:sz w:val="22"/>
                <w:szCs w:val="22"/>
                <w:lang w:eastAsia="pl-PL"/>
              </w:rPr>
            </w:pPr>
            <w:r w:rsidRPr="00E3619A">
              <w:rPr>
                <w:rFonts w:eastAsia="Times New Roman" w:cs="Calibri"/>
                <w:b/>
                <w:bCs/>
                <w:color w:val="000000"/>
                <w:sz w:val="22"/>
                <w:szCs w:val="22"/>
                <w:lang w:eastAsia="pl-PL"/>
              </w:rPr>
              <w:t xml:space="preserve">CONSTRUCTION OF THE RESERVOIR </w:t>
            </w:r>
            <w:r w:rsidRPr="00E3619A">
              <w:rPr>
                <w:rFonts w:eastAsia="Times New Roman" w:cs="Calibri"/>
                <w:b/>
                <w:bCs/>
                <w:color w:val="000000"/>
                <w:sz w:val="22"/>
                <w:szCs w:val="22"/>
                <w:lang w:eastAsia="pl-PL"/>
              </w:rPr>
              <w:br/>
              <w:t>KAMIENIEC ZĄBKOWICKI</w:t>
            </w:r>
          </w:p>
        </w:tc>
        <w:tc>
          <w:tcPr>
            <w:tcW w:w="2491" w:type="dxa"/>
            <w:tcBorders>
              <w:top w:val="single" w:sz="4" w:space="0" w:color="auto"/>
              <w:left w:val="nil"/>
              <w:bottom w:val="single" w:sz="4" w:space="0" w:color="auto"/>
              <w:right w:val="single" w:sz="4" w:space="0" w:color="auto"/>
            </w:tcBorders>
            <w:shd w:val="clear" w:color="000000" w:fill="5B9BD5"/>
            <w:vAlign w:val="center"/>
            <w:hideMark/>
          </w:tcPr>
          <w:p w14:paraId="1D201E2A" w14:textId="77777777" w:rsidR="00A4484F" w:rsidRPr="00E3619A" w:rsidRDefault="00A4484F">
            <w:pPr>
              <w:spacing w:after="0" w:line="240" w:lineRule="auto"/>
              <w:jc w:val="center"/>
              <w:rPr>
                <w:rFonts w:eastAsia="Times New Roman" w:cs="Calibri"/>
                <w:color w:val="000000"/>
                <w:sz w:val="22"/>
                <w:szCs w:val="22"/>
                <w:lang w:eastAsia="pl-PL"/>
              </w:rPr>
            </w:pPr>
            <w:r w:rsidRPr="00E3619A">
              <w:rPr>
                <w:rFonts w:eastAsia="Times New Roman" w:cs="Calibri"/>
                <w:color w:val="000000"/>
                <w:sz w:val="22"/>
                <w:szCs w:val="22"/>
                <w:lang w:eastAsia="pl-PL"/>
              </w:rPr>
              <w:t>Project Name</w:t>
            </w:r>
          </w:p>
        </w:tc>
        <w:tc>
          <w:tcPr>
            <w:tcW w:w="7233" w:type="dxa"/>
            <w:gridSpan w:val="2"/>
            <w:tcBorders>
              <w:top w:val="single" w:sz="4" w:space="0" w:color="auto"/>
              <w:left w:val="nil"/>
              <w:bottom w:val="single" w:sz="4" w:space="0" w:color="auto"/>
              <w:right w:val="single" w:sz="4" w:space="0" w:color="auto"/>
            </w:tcBorders>
            <w:vAlign w:val="center"/>
            <w:hideMark/>
          </w:tcPr>
          <w:p w14:paraId="7431EBC6" w14:textId="77777777" w:rsidR="00A4484F" w:rsidRPr="00E3619A" w:rsidRDefault="00A4484F">
            <w:pPr>
              <w:spacing w:after="0" w:line="240" w:lineRule="auto"/>
              <w:jc w:val="center"/>
              <w:rPr>
                <w:rFonts w:eastAsia="Times New Roman" w:cs="Calibri"/>
                <w:b/>
                <w:bCs/>
                <w:color w:val="000000"/>
                <w:sz w:val="22"/>
                <w:szCs w:val="22"/>
                <w:lang w:eastAsia="pl-PL"/>
              </w:rPr>
            </w:pPr>
            <w:r w:rsidRPr="00E3619A">
              <w:rPr>
                <w:rFonts w:eastAsia="Times New Roman" w:cs="Calibri"/>
                <w:b/>
                <w:bCs/>
                <w:color w:val="000000"/>
                <w:sz w:val="22"/>
                <w:szCs w:val="22"/>
                <w:lang w:eastAsia="pl-PL"/>
              </w:rPr>
              <w:t>Watercourse Channels—Reconstruction</w:t>
            </w:r>
          </w:p>
        </w:tc>
      </w:tr>
      <w:tr w:rsidR="00A4484F" w:rsidRPr="00CC0DF6" w14:paraId="515F7399" w14:textId="77777777" w:rsidTr="00B85EE3">
        <w:trPr>
          <w:trHeight w:val="300"/>
        </w:trPr>
        <w:tc>
          <w:tcPr>
            <w:tcW w:w="899" w:type="dxa"/>
            <w:tcBorders>
              <w:top w:val="nil"/>
              <w:left w:val="single" w:sz="4" w:space="0" w:color="auto"/>
              <w:bottom w:val="single" w:sz="4" w:space="0" w:color="auto"/>
              <w:right w:val="single" w:sz="4" w:space="0" w:color="auto"/>
            </w:tcBorders>
            <w:shd w:val="clear" w:color="000000" w:fill="DDEBF7"/>
            <w:noWrap/>
            <w:vAlign w:val="center"/>
            <w:hideMark/>
          </w:tcPr>
          <w:p w14:paraId="38FED235" w14:textId="77777777" w:rsidR="00A4484F" w:rsidRPr="00E3619A" w:rsidRDefault="00A4484F">
            <w:pPr>
              <w:spacing w:after="0" w:line="240" w:lineRule="auto"/>
              <w:jc w:val="center"/>
              <w:rPr>
                <w:rFonts w:eastAsia="Times New Roman" w:cs="Calibri"/>
                <w:b/>
                <w:bCs/>
                <w:color w:val="000000"/>
                <w:sz w:val="22"/>
                <w:szCs w:val="22"/>
                <w:lang w:eastAsia="pl-PL"/>
              </w:rPr>
            </w:pPr>
            <w:r w:rsidRPr="00E3619A">
              <w:rPr>
                <w:rFonts w:eastAsia="Times New Roman" w:cs="Calibri"/>
                <w:b/>
                <w:bCs/>
                <w:color w:val="000000"/>
                <w:sz w:val="22"/>
                <w:szCs w:val="22"/>
                <w:lang w:eastAsia="pl-PL"/>
              </w:rPr>
              <w:t>No.</w:t>
            </w:r>
          </w:p>
        </w:tc>
        <w:tc>
          <w:tcPr>
            <w:tcW w:w="3547" w:type="dxa"/>
            <w:tcBorders>
              <w:top w:val="nil"/>
              <w:left w:val="nil"/>
              <w:bottom w:val="single" w:sz="4" w:space="0" w:color="auto"/>
              <w:right w:val="single" w:sz="4" w:space="0" w:color="auto"/>
            </w:tcBorders>
            <w:shd w:val="clear" w:color="000000" w:fill="DDEBF7"/>
            <w:noWrap/>
            <w:vAlign w:val="center"/>
            <w:hideMark/>
          </w:tcPr>
          <w:p w14:paraId="22D30656" w14:textId="77777777" w:rsidR="00A4484F" w:rsidRPr="00E3619A" w:rsidRDefault="00A4484F">
            <w:pPr>
              <w:spacing w:after="0" w:line="240" w:lineRule="auto"/>
              <w:jc w:val="center"/>
              <w:rPr>
                <w:rFonts w:eastAsia="Times New Roman" w:cs="Calibri"/>
                <w:b/>
                <w:bCs/>
                <w:color w:val="000000"/>
                <w:sz w:val="22"/>
                <w:szCs w:val="22"/>
                <w:lang w:eastAsia="pl-PL"/>
              </w:rPr>
            </w:pPr>
            <w:r w:rsidRPr="00E3619A">
              <w:rPr>
                <w:rFonts w:eastAsia="Times New Roman" w:cs="Calibri"/>
                <w:b/>
                <w:bCs/>
                <w:color w:val="000000"/>
                <w:sz w:val="22"/>
                <w:szCs w:val="22"/>
                <w:lang w:eastAsia="pl-PL"/>
              </w:rPr>
              <w:t>Risk factor—high vulnerability</w:t>
            </w:r>
          </w:p>
        </w:tc>
        <w:tc>
          <w:tcPr>
            <w:tcW w:w="2491" w:type="dxa"/>
            <w:tcBorders>
              <w:top w:val="nil"/>
              <w:left w:val="nil"/>
              <w:bottom w:val="single" w:sz="4" w:space="0" w:color="auto"/>
              <w:right w:val="single" w:sz="4" w:space="0" w:color="auto"/>
            </w:tcBorders>
            <w:shd w:val="clear" w:color="000000" w:fill="DDEBF7"/>
            <w:noWrap/>
            <w:vAlign w:val="center"/>
            <w:hideMark/>
          </w:tcPr>
          <w:p w14:paraId="14A6C4DF" w14:textId="77777777" w:rsidR="00A4484F" w:rsidRPr="00E3619A" w:rsidRDefault="00A4484F">
            <w:pPr>
              <w:spacing w:after="0" w:line="240" w:lineRule="auto"/>
              <w:jc w:val="center"/>
              <w:rPr>
                <w:rFonts w:eastAsia="Times New Roman" w:cs="Calibri"/>
                <w:b/>
                <w:bCs/>
                <w:color w:val="000000"/>
                <w:sz w:val="22"/>
                <w:szCs w:val="22"/>
                <w:lang w:eastAsia="pl-PL"/>
              </w:rPr>
            </w:pPr>
            <w:r w:rsidRPr="00E3619A">
              <w:rPr>
                <w:rFonts w:eastAsia="Times New Roman" w:cs="Calibri"/>
                <w:b/>
                <w:bCs/>
                <w:color w:val="000000"/>
                <w:sz w:val="22"/>
                <w:szCs w:val="22"/>
                <w:lang w:eastAsia="pl-PL"/>
              </w:rPr>
              <w:t>Probability</w:t>
            </w:r>
          </w:p>
        </w:tc>
        <w:tc>
          <w:tcPr>
            <w:tcW w:w="1554" w:type="dxa"/>
            <w:tcBorders>
              <w:top w:val="nil"/>
              <w:left w:val="nil"/>
              <w:bottom w:val="single" w:sz="4" w:space="0" w:color="auto"/>
              <w:right w:val="single" w:sz="4" w:space="0" w:color="auto"/>
            </w:tcBorders>
            <w:shd w:val="clear" w:color="000000" w:fill="DDEBF7"/>
            <w:noWrap/>
            <w:vAlign w:val="center"/>
            <w:hideMark/>
          </w:tcPr>
          <w:p w14:paraId="5CDB5841" w14:textId="77777777" w:rsidR="00A4484F" w:rsidRPr="00E3619A" w:rsidRDefault="00A4484F">
            <w:pPr>
              <w:spacing w:after="0" w:line="240" w:lineRule="auto"/>
              <w:jc w:val="center"/>
              <w:rPr>
                <w:rFonts w:eastAsia="Times New Roman" w:cs="Calibri"/>
                <w:b/>
                <w:bCs/>
                <w:color w:val="000000"/>
                <w:sz w:val="22"/>
                <w:szCs w:val="22"/>
                <w:lang w:eastAsia="pl-PL"/>
              </w:rPr>
            </w:pPr>
            <w:r w:rsidRPr="00E3619A">
              <w:rPr>
                <w:rFonts w:eastAsia="Times New Roman" w:cs="Calibri"/>
                <w:b/>
                <w:bCs/>
                <w:color w:val="000000"/>
                <w:sz w:val="22"/>
                <w:szCs w:val="22"/>
                <w:lang w:eastAsia="pl-PL"/>
              </w:rPr>
              <w:t>Impact</w:t>
            </w:r>
          </w:p>
        </w:tc>
        <w:tc>
          <w:tcPr>
            <w:tcW w:w="5679" w:type="dxa"/>
            <w:tcBorders>
              <w:top w:val="nil"/>
              <w:left w:val="nil"/>
              <w:bottom w:val="single" w:sz="4" w:space="0" w:color="auto"/>
              <w:right w:val="single" w:sz="4" w:space="0" w:color="auto"/>
            </w:tcBorders>
            <w:shd w:val="clear" w:color="000000" w:fill="DDEBF7"/>
            <w:noWrap/>
            <w:vAlign w:val="center"/>
            <w:hideMark/>
          </w:tcPr>
          <w:p w14:paraId="65D5AD1F" w14:textId="77777777" w:rsidR="00A4484F" w:rsidRPr="00E3619A" w:rsidRDefault="00A4484F">
            <w:pPr>
              <w:spacing w:after="0" w:line="240" w:lineRule="auto"/>
              <w:jc w:val="center"/>
              <w:rPr>
                <w:rFonts w:eastAsia="Times New Roman" w:cs="Calibri"/>
                <w:b/>
                <w:bCs/>
                <w:color w:val="000000"/>
                <w:sz w:val="22"/>
                <w:szCs w:val="22"/>
                <w:lang w:eastAsia="pl-PL"/>
              </w:rPr>
            </w:pPr>
            <w:r w:rsidRPr="00E3619A">
              <w:rPr>
                <w:rFonts w:eastAsia="Times New Roman" w:cs="Calibri"/>
                <w:b/>
                <w:bCs/>
                <w:color w:val="000000"/>
                <w:sz w:val="22"/>
                <w:szCs w:val="22"/>
                <w:lang w:eastAsia="pl-PL"/>
              </w:rPr>
              <w:t>Is it necessary to identify adaptation options?</w:t>
            </w:r>
          </w:p>
        </w:tc>
      </w:tr>
      <w:tr w:rsidR="00A4484F" w:rsidRPr="00CC0DF6" w14:paraId="7442854E" w14:textId="77777777" w:rsidTr="00B85EE3">
        <w:trPr>
          <w:trHeight w:val="300"/>
        </w:trPr>
        <w:tc>
          <w:tcPr>
            <w:tcW w:w="899" w:type="dxa"/>
            <w:tcBorders>
              <w:top w:val="nil"/>
              <w:left w:val="single" w:sz="4" w:space="0" w:color="auto"/>
              <w:bottom w:val="single" w:sz="4" w:space="0" w:color="auto"/>
              <w:right w:val="single" w:sz="4" w:space="0" w:color="auto"/>
            </w:tcBorders>
            <w:noWrap/>
            <w:vAlign w:val="center"/>
            <w:hideMark/>
          </w:tcPr>
          <w:p w14:paraId="55E29FA7" w14:textId="77777777" w:rsidR="00A4484F" w:rsidRPr="00E3619A" w:rsidRDefault="00A4484F">
            <w:pPr>
              <w:spacing w:after="0" w:line="240" w:lineRule="auto"/>
              <w:jc w:val="center"/>
              <w:rPr>
                <w:rFonts w:eastAsia="Times New Roman" w:cs="Calibri"/>
                <w:color w:val="000000"/>
                <w:sz w:val="22"/>
                <w:szCs w:val="22"/>
                <w:lang w:eastAsia="pl-PL"/>
              </w:rPr>
            </w:pPr>
            <w:r w:rsidRPr="00E3619A">
              <w:rPr>
                <w:rFonts w:eastAsia="Times New Roman" w:cs="Calibri"/>
                <w:color w:val="000000"/>
                <w:sz w:val="22"/>
                <w:szCs w:val="22"/>
                <w:lang w:eastAsia="pl-PL"/>
              </w:rPr>
              <w:t>1</w:t>
            </w:r>
          </w:p>
        </w:tc>
        <w:tc>
          <w:tcPr>
            <w:tcW w:w="3547" w:type="dxa"/>
            <w:tcBorders>
              <w:top w:val="nil"/>
              <w:left w:val="nil"/>
              <w:bottom w:val="single" w:sz="4" w:space="0" w:color="auto"/>
              <w:right w:val="single" w:sz="4" w:space="0" w:color="auto"/>
            </w:tcBorders>
            <w:noWrap/>
            <w:vAlign w:val="center"/>
            <w:hideMark/>
          </w:tcPr>
          <w:p w14:paraId="7213B929" w14:textId="77777777" w:rsidR="00A4484F" w:rsidRPr="00E3619A" w:rsidRDefault="00A4484F">
            <w:pPr>
              <w:spacing w:after="0" w:line="240" w:lineRule="auto"/>
              <w:jc w:val="center"/>
              <w:rPr>
                <w:rFonts w:eastAsia="Times New Roman" w:cs="Calibri"/>
                <w:color w:val="000000"/>
                <w:sz w:val="22"/>
                <w:szCs w:val="22"/>
                <w:lang w:eastAsia="pl-PL"/>
              </w:rPr>
            </w:pPr>
            <w:r w:rsidRPr="00E3619A">
              <w:rPr>
                <w:rFonts w:eastAsia="Times New Roman" w:cs="Calibri"/>
                <w:color w:val="000000"/>
                <w:sz w:val="22"/>
                <w:szCs w:val="22"/>
                <w:lang w:eastAsia="pl-PL"/>
              </w:rPr>
              <w:t>Extreme rainfall</w:t>
            </w:r>
          </w:p>
        </w:tc>
        <w:tc>
          <w:tcPr>
            <w:tcW w:w="2491" w:type="dxa"/>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79B33E85" w14:textId="77777777" w:rsidR="00A4484F" w:rsidRPr="00E3619A" w:rsidRDefault="00A4484F">
            <w:pPr>
              <w:spacing w:after="0" w:line="240" w:lineRule="auto"/>
              <w:jc w:val="center"/>
              <w:rPr>
                <w:rFonts w:eastAsia="Times New Roman" w:cs="Calibri"/>
                <w:color w:val="000000"/>
                <w:sz w:val="22"/>
                <w:szCs w:val="22"/>
                <w:lang w:eastAsia="pl-PL"/>
              </w:rPr>
            </w:pPr>
            <w:r w:rsidRPr="00E3619A">
              <w:rPr>
                <w:rFonts w:eastAsia="Times New Roman" w:cs="Calibri"/>
                <w:color w:val="000000"/>
                <w:sz w:val="22"/>
                <w:szCs w:val="22"/>
                <w:lang w:eastAsia="pl-PL"/>
              </w:rPr>
              <w:t>Moderate</w:t>
            </w:r>
          </w:p>
        </w:tc>
        <w:tc>
          <w:tcPr>
            <w:tcW w:w="1554" w:type="dxa"/>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6C72726B" w14:textId="77777777" w:rsidR="00A4484F" w:rsidRPr="00E3619A" w:rsidRDefault="00A4484F">
            <w:pPr>
              <w:spacing w:after="0" w:line="240" w:lineRule="auto"/>
              <w:jc w:val="center"/>
              <w:rPr>
                <w:rFonts w:eastAsia="Times New Roman" w:cs="Calibri"/>
                <w:color w:val="000000"/>
                <w:sz w:val="22"/>
                <w:szCs w:val="22"/>
                <w:lang w:eastAsia="pl-PL"/>
              </w:rPr>
            </w:pPr>
            <w:r w:rsidRPr="00E3619A">
              <w:rPr>
                <w:rFonts w:eastAsia="Times New Roman" w:cs="Calibri"/>
                <w:color w:val="000000"/>
                <w:sz w:val="22"/>
                <w:szCs w:val="22"/>
                <w:lang w:eastAsia="pl-PL"/>
              </w:rPr>
              <w:t>Moderate</w:t>
            </w:r>
          </w:p>
        </w:tc>
        <w:tc>
          <w:tcPr>
            <w:tcW w:w="5679" w:type="dxa"/>
            <w:tcBorders>
              <w:top w:val="nil"/>
              <w:left w:val="nil"/>
              <w:bottom w:val="single" w:sz="4" w:space="0" w:color="auto"/>
              <w:right w:val="single" w:sz="4" w:space="0" w:color="auto"/>
            </w:tcBorders>
            <w:noWrap/>
            <w:vAlign w:val="center"/>
            <w:hideMark/>
          </w:tcPr>
          <w:p w14:paraId="7D9C67AE" w14:textId="77777777" w:rsidR="00A4484F" w:rsidRPr="00E3619A" w:rsidRDefault="00A4484F">
            <w:pPr>
              <w:spacing w:after="0" w:line="240" w:lineRule="auto"/>
              <w:jc w:val="center"/>
              <w:rPr>
                <w:rFonts w:eastAsia="Times New Roman" w:cs="Calibri"/>
                <w:color w:val="000000"/>
                <w:sz w:val="22"/>
                <w:szCs w:val="22"/>
                <w:lang w:eastAsia="pl-PL"/>
              </w:rPr>
            </w:pPr>
            <w:r w:rsidRPr="00E3619A">
              <w:rPr>
                <w:rFonts w:eastAsia="Times New Roman" w:cs="Calibri"/>
                <w:color w:val="000000"/>
                <w:sz w:val="22"/>
                <w:szCs w:val="22"/>
                <w:lang w:eastAsia="pl-PL"/>
              </w:rPr>
              <w:t>Identification of adaptation options is required</w:t>
            </w:r>
          </w:p>
        </w:tc>
      </w:tr>
      <w:tr w:rsidR="00A4484F" w:rsidRPr="00CC0DF6" w14:paraId="3C95A915" w14:textId="77777777" w:rsidTr="00B85EE3">
        <w:trPr>
          <w:trHeight w:val="300"/>
        </w:trPr>
        <w:tc>
          <w:tcPr>
            <w:tcW w:w="899" w:type="dxa"/>
            <w:tcBorders>
              <w:top w:val="nil"/>
              <w:left w:val="single" w:sz="4" w:space="0" w:color="auto"/>
              <w:bottom w:val="single" w:sz="4" w:space="0" w:color="auto"/>
              <w:right w:val="single" w:sz="4" w:space="0" w:color="auto"/>
            </w:tcBorders>
            <w:noWrap/>
            <w:vAlign w:val="center"/>
            <w:hideMark/>
          </w:tcPr>
          <w:p w14:paraId="3700EE5C" w14:textId="77777777" w:rsidR="00A4484F" w:rsidRPr="00E3619A" w:rsidRDefault="00A4484F">
            <w:pPr>
              <w:spacing w:after="0" w:line="240" w:lineRule="auto"/>
              <w:jc w:val="center"/>
              <w:rPr>
                <w:rFonts w:eastAsia="Times New Roman" w:cs="Calibri"/>
                <w:color w:val="000000"/>
                <w:sz w:val="22"/>
                <w:szCs w:val="22"/>
                <w:lang w:eastAsia="pl-PL"/>
              </w:rPr>
            </w:pPr>
            <w:r w:rsidRPr="00E3619A">
              <w:rPr>
                <w:rFonts w:eastAsia="Times New Roman" w:cs="Calibri"/>
                <w:color w:val="000000"/>
                <w:sz w:val="22"/>
                <w:szCs w:val="22"/>
                <w:lang w:eastAsia="pl-PL"/>
              </w:rPr>
              <w:t>2</w:t>
            </w:r>
          </w:p>
        </w:tc>
        <w:tc>
          <w:tcPr>
            <w:tcW w:w="3547" w:type="dxa"/>
            <w:tcBorders>
              <w:top w:val="nil"/>
              <w:left w:val="nil"/>
              <w:bottom w:val="single" w:sz="4" w:space="0" w:color="auto"/>
              <w:right w:val="single" w:sz="4" w:space="0" w:color="auto"/>
            </w:tcBorders>
            <w:noWrap/>
            <w:vAlign w:val="center"/>
            <w:hideMark/>
          </w:tcPr>
          <w:p w14:paraId="39C4FDFD" w14:textId="77777777" w:rsidR="00A4484F" w:rsidRPr="00E3619A" w:rsidRDefault="00A4484F">
            <w:pPr>
              <w:spacing w:after="0" w:line="240" w:lineRule="auto"/>
              <w:jc w:val="center"/>
              <w:rPr>
                <w:rFonts w:eastAsia="Times New Roman" w:cs="Calibri"/>
                <w:color w:val="000000"/>
                <w:sz w:val="22"/>
                <w:szCs w:val="22"/>
                <w:lang w:eastAsia="pl-PL"/>
              </w:rPr>
            </w:pPr>
            <w:r w:rsidRPr="00E3619A">
              <w:rPr>
                <w:rFonts w:eastAsia="Times New Roman" w:cs="Calibri"/>
                <w:color w:val="000000"/>
                <w:sz w:val="22"/>
                <w:szCs w:val="22"/>
                <w:lang w:eastAsia="pl-PL"/>
              </w:rPr>
              <w:t>Floods (coastal and river)</w:t>
            </w:r>
          </w:p>
        </w:tc>
        <w:tc>
          <w:tcPr>
            <w:tcW w:w="2491" w:type="dxa"/>
            <w:tcBorders>
              <w:top w:val="single" w:sz="4" w:space="0" w:color="auto"/>
              <w:left w:val="single" w:sz="4" w:space="0" w:color="auto"/>
              <w:bottom w:val="single" w:sz="4" w:space="0" w:color="auto"/>
              <w:right w:val="single" w:sz="4" w:space="0" w:color="auto"/>
            </w:tcBorders>
            <w:shd w:val="clear" w:color="000000" w:fill="548235"/>
            <w:noWrap/>
            <w:vAlign w:val="center"/>
            <w:hideMark/>
          </w:tcPr>
          <w:p w14:paraId="5550A016" w14:textId="77777777" w:rsidR="00A4484F" w:rsidRPr="00E3619A" w:rsidRDefault="00A4484F">
            <w:pPr>
              <w:spacing w:after="0" w:line="240" w:lineRule="auto"/>
              <w:jc w:val="center"/>
              <w:rPr>
                <w:rFonts w:eastAsia="Times New Roman" w:cs="Calibri"/>
                <w:color w:val="000000"/>
                <w:sz w:val="22"/>
                <w:szCs w:val="22"/>
                <w:lang w:eastAsia="pl-PL"/>
              </w:rPr>
            </w:pPr>
            <w:r w:rsidRPr="00E3619A">
              <w:rPr>
                <w:rFonts w:eastAsia="Times New Roman" w:cs="Calibri"/>
                <w:color w:val="000000"/>
                <w:sz w:val="22"/>
                <w:szCs w:val="22"/>
                <w:lang w:eastAsia="pl-PL"/>
              </w:rPr>
              <w:t>Rare</w:t>
            </w:r>
          </w:p>
        </w:tc>
        <w:tc>
          <w:tcPr>
            <w:tcW w:w="1554"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111A4948" w14:textId="55BE97F1" w:rsidR="00A4484F" w:rsidRPr="00E3619A" w:rsidRDefault="00583453">
            <w:pPr>
              <w:spacing w:after="0" w:line="240" w:lineRule="auto"/>
              <w:jc w:val="center"/>
              <w:rPr>
                <w:rFonts w:eastAsia="Times New Roman" w:cs="Calibri"/>
                <w:color w:val="000000"/>
                <w:sz w:val="22"/>
                <w:szCs w:val="22"/>
                <w:lang w:eastAsia="pl-PL"/>
              </w:rPr>
            </w:pPr>
            <w:r w:rsidRPr="00E3619A">
              <w:rPr>
                <w:rFonts w:eastAsia="Times New Roman" w:cs="Calibri"/>
                <w:color w:val="000000"/>
                <w:sz w:val="22"/>
                <w:szCs w:val="22"/>
                <w:lang w:eastAsia="pl-PL"/>
              </w:rPr>
              <w:t>Major</w:t>
            </w:r>
          </w:p>
        </w:tc>
        <w:tc>
          <w:tcPr>
            <w:tcW w:w="5679" w:type="dxa"/>
            <w:tcBorders>
              <w:top w:val="nil"/>
              <w:left w:val="nil"/>
              <w:bottom w:val="single" w:sz="4" w:space="0" w:color="auto"/>
              <w:right w:val="single" w:sz="4" w:space="0" w:color="auto"/>
            </w:tcBorders>
            <w:noWrap/>
            <w:vAlign w:val="center"/>
            <w:hideMark/>
          </w:tcPr>
          <w:p w14:paraId="387A081A" w14:textId="77777777" w:rsidR="00A4484F" w:rsidRPr="00E3619A" w:rsidRDefault="00A4484F">
            <w:pPr>
              <w:spacing w:after="0" w:line="240" w:lineRule="auto"/>
              <w:jc w:val="center"/>
              <w:rPr>
                <w:rFonts w:eastAsia="Times New Roman" w:cs="Calibri"/>
                <w:color w:val="000000"/>
                <w:sz w:val="22"/>
                <w:szCs w:val="22"/>
                <w:lang w:eastAsia="pl-PL"/>
              </w:rPr>
            </w:pPr>
            <w:r w:rsidRPr="00E3619A">
              <w:rPr>
                <w:rFonts w:eastAsia="Times New Roman" w:cs="Calibri"/>
                <w:color w:val="000000"/>
                <w:sz w:val="22"/>
                <w:szCs w:val="22"/>
                <w:lang w:eastAsia="pl-PL"/>
              </w:rPr>
              <w:t>Identification of adaptation options is required</w:t>
            </w:r>
          </w:p>
        </w:tc>
      </w:tr>
    </w:tbl>
    <w:p w14:paraId="54846A16" w14:textId="77777777" w:rsidR="00A4484F" w:rsidRPr="00CC0DF6" w:rsidRDefault="00A4484F" w:rsidP="00A4484F">
      <w:pPr>
        <w:keepNext/>
        <w:rPr>
          <w:rFonts w:ascii="Calibri" w:eastAsia="Calibri" w:hAnsi="Calibri" w:cs="Calibri"/>
        </w:rPr>
      </w:pPr>
    </w:p>
    <w:p w14:paraId="4D3AB215" w14:textId="0F533F70" w:rsidR="00A4484F" w:rsidRDefault="00A4484F" w:rsidP="00FA65BB">
      <w:pPr>
        <w:spacing w:after="120" w:line="276" w:lineRule="auto"/>
        <w:jc w:val="both"/>
      </w:pPr>
      <w:r w:rsidRPr="00A26CA3">
        <w:t>The results of the risk analysis are presented in a risk matrix, which provides a visual summary of the climate risk analysis resulting from the multiplication of the impact scores and the probability of occurrence for individual climate impacts.</w:t>
      </w:r>
    </w:p>
    <w:p w14:paraId="6B0C4B8F" w14:textId="77777777" w:rsidR="00B27A6A" w:rsidRDefault="00B27A6A" w:rsidP="00FA65BB">
      <w:pPr>
        <w:spacing w:after="120" w:line="276" w:lineRule="auto"/>
        <w:jc w:val="both"/>
      </w:pPr>
    </w:p>
    <w:p w14:paraId="22D57DA1" w14:textId="77777777" w:rsidR="00B27A6A" w:rsidRDefault="00B27A6A" w:rsidP="00FA65BB">
      <w:pPr>
        <w:spacing w:after="120" w:line="276" w:lineRule="auto"/>
        <w:jc w:val="both"/>
      </w:pPr>
    </w:p>
    <w:p w14:paraId="14EC4ADE" w14:textId="4800D8A0" w:rsidR="00B27A6A" w:rsidRDefault="00B27A6A" w:rsidP="00B27A6A">
      <w:pPr>
        <w:tabs>
          <w:tab w:val="left" w:pos="11483"/>
        </w:tabs>
        <w:spacing w:after="120" w:line="276" w:lineRule="auto"/>
        <w:jc w:val="both"/>
        <w:sectPr w:rsidR="00B27A6A" w:rsidSect="00B27A6A">
          <w:pgSz w:w="16838" w:h="11906" w:orient="landscape"/>
          <w:pgMar w:top="1440" w:right="1440" w:bottom="1440" w:left="1440" w:header="708" w:footer="708" w:gutter="0"/>
          <w:cols w:space="708"/>
          <w:docGrid w:linePitch="360"/>
        </w:sectPr>
      </w:pPr>
    </w:p>
    <w:p w14:paraId="2BDE8F9E" w14:textId="09441BD4" w:rsidR="00B27A6A" w:rsidRPr="00FA65BB" w:rsidRDefault="00B27A6A" w:rsidP="00B27A6A">
      <w:pPr>
        <w:tabs>
          <w:tab w:val="left" w:pos="11483"/>
        </w:tabs>
        <w:spacing w:after="120" w:line="276" w:lineRule="auto"/>
        <w:jc w:val="both"/>
      </w:pPr>
    </w:p>
    <w:tbl>
      <w:tblPr>
        <w:tblStyle w:val="TableNormal1"/>
        <w:tblW w:w="9092" w:type="dxa"/>
        <w:tblCellMar>
          <w:left w:w="70" w:type="dxa"/>
          <w:right w:w="70" w:type="dxa"/>
        </w:tblCellMar>
        <w:tblLook w:val="04A0" w:firstRow="1" w:lastRow="0" w:firstColumn="1" w:lastColumn="0" w:noHBand="0" w:noVBand="1"/>
      </w:tblPr>
      <w:tblGrid>
        <w:gridCol w:w="447"/>
        <w:gridCol w:w="372"/>
        <w:gridCol w:w="372"/>
        <w:gridCol w:w="1381"/>
        <w:gridCol w:w="1559"/>
        <w:gridCol w:w="1701"/>
        <w:gridCol w:w="1701"/>
        <w:gridCol w:w="1559"/>
      </w:tblGrid>
      <w:tr w:rsidR="00A4484F" w:rsidRPr="00CC0DF6" w14:paraId="15651C7C" w14:textId="77777777" w:rsidTr="00B85EE3">
        <w:trPr>
          <w:trHeight w:val="510"/>
        </w:trPr>
        <w:tc>
          <w:tcPr>
            <w:tcW w:w="9092" w:type="dxa"/>
            <w:gridSpan w:val="8"/>
            <w:tcBorders>
              <w:top w:val="single" w:sz="4" w:space="0" w:color="FFFFFF"/>
              <w:left w:val="single" w:sz="4" w:space="0" w:color="FFFFFF"/>
              <w:bottom w:val="single" w:sz="4" w:space="0" w:color="FFFFFF"/>
              <w:right w:val="single" w:sz="4" w:space="0" w:color="FFFFFF"/>
            </w:tcBorders>
            <w:shd w:val="clear" w:color="000000" w:fill="E7E6E6"/>
            <w:vAlign w:val="center"/>
            <w:hideMark/>
          </w:tcPr>
          <w:p w14:paraId="5FCEA38C" w14:textId="77777777" w:rsidR="00A4484F" w:rsidRPr="00FA65BB" w:rsidRDefault="00A4484F">
            <w:pPr>
              <w:spacing w:after="0" w:line="240" w:lineRule="auto"/>
              <w:jc w:val="center"/>
              <w:rPr>
                <w:rFonts w:eastAsia="Times New Roman" w:cs="Calibri"/>
                <w:b/>
                <w:bCs/>
                <w:color w:val="000000"/>
                <w:lang w:eastAsia="pl-PL"/>
              </w:rPr>
            </w:pPr>
            <w:r w:rsidRPr="00FA65BB">
              <w:rPr>
                <w:rFonts w:eastAsia="Times New Roman" w:cs="Calibri"/>
                <w:b/>
                <w:bCs/>
                <w:color w:val="000000"/>
                <w:lang w:eastAsia="pl-PL"/>
              </w:rPr>
              <w:t>RISK MATRIX</w:t>
            </w:r>
          </w:p>
        </w:tc>
      </w:tr>
      <w:tr w:rsidR="00A4484F" w:rsidRPr="00CC0DF6" w14:paraId="21AB3DA6" w14:textId="77777777" w:rsidTr="00B85EE3">
        <w:trPr>
          <w:trHeight w:val="1650"/>
        </w:trPr>
        <w:tc>
          <w:tcPr>
            <w:tcW w:w="447" w:type="dxa"/>
            <w:vMerge w:val="restart"/>
            <w:tcBorders>
              <w:top w:val="nil"/>
              <w:left w:val="single" w:sz="4" w:space="0" w:color="FFFFFF"/>
              <w:bottom w:val="single" w:sz="4" w:space="0" w:color="FFFFFF"/>
              <w:right w:val="single" w:sz="4" w:space="0" w:color="FFFFFF"/>
            </w:tcBorders>
            <w:shd w:val="clear" w:color="000000" w:fill="E7E6E6"/>
            <w:noWrap/>
            <w:textDirection w:val="btLr"/>
            <w:vAlign w:val="center"/>
            <w:hideMark/>
          </w:tcPr>
          <w:p w14:paraId="630286BA" w14:textId="77777777" w:rsidR="00A4484F" w:rsidRPr="00FA65BB" w:rsidRDefault="00A4484F">
            <w:pPr>
              <w:spacing w:after="0" w:line="240" w:lineRule="auto"/>
              <w:jc w:val="center"/>
              <w:rPr>
                <w:rFonts w:eastAsia="Times New Roman" w:cs="Calibri"/>
                <w:b/>
                <w:bCs/>
                <w:color w:val="000000"/>
                <w:lang w:eastAsia="pl-PL"/>
              </w:rPr>
            </w:pPr>
            <w:r w:rsidRPr="00FA65BB">
              <w:rPr>
                <w:rFonts w:eastAsia="Times New Roman" w:cs="Calibri"/>
                <w:b/>
                <w:bCs/>
                <w:color w:val="000000"/>
                <w:lang w:eastAsia="pl-PL"/>
              </w:rPr>
              <w:t>Probability</w:t>
            </w:r>
          </w:p>
        </w:tc>
        <w:tc>
          <w:tcPr>
            <w:tcW w:w="372" w:type="dxa"/>
            <w:tcBorders>
              <w:top w:val="nil"/>
              <w:left w:val="nil"/>
              <w:bottom w:val="single" w:sz="4" w:space="0" w:color="FFFFFF"/>
              <w:right w:val="single" w:sz="4" w:space="0" w:color="FFFFFF"/>
            </w:tcBorders>
            <w:shd w:val="clear" w:color="000000" w:fill="E7E6E6"/>
            <w:noWrap/>
            <w:textDirection w:val="btLr"/>
            <w:vAlign w:val="center"/>
            <w:hideMark/>
          </w:tcPr>
          <w:p w14:paraId="72F78AEC" w14:textId="77777777" w:rsidR="00A4484F" w:rsidRPr="00FA65BB" w:rsidRDefault="00A4484F">
            <w:pPr>
              <w:spacing w:after="0" w:line="240" w:lineRule="auto"/>
              <w:jc w:val="center"/>
              <w:rPr>
                <w:rFonts w:eastAsia="Times New Roman" w:cs="Calibri"/>
                <w:b/>
                <w:bCs/>
                <w:color w:val="000000"/>
                <w:sz w:val="18"/>
                <w:szCs w:val="18"/>
                <w:lang w:eastAsia="pl-PL"/>
              </w:rPr>
            </w:pPr>
            <w:r w:rsidRPr="00FA65BB">
              <w:rPr>
                <w:rFonts w:eastAsia="Times New Roman" w:cs="Calibri"/>
                <w:b/>
                <w:bCs/>
                <w:color w:val="000000"/>
                <w:sz w:val="18"/>
                <w:szCs w:val="18"/>
                <w:lang w:eastAsia="pl-PL"/>
              </w:rPr>
              <w:t>Almost certain</w:t>
            </w:r>
          </w:p>
        </w:tc>
        <w:tc>
          <w:tcPr>
            <w:tcW w:w="372" w:type="dxa"/>
            <w:tcBorders>
              <w:top w:val="nil"/>
              <w:left w:val="nil"/>
              <w:bottom w:val="single" w:sz="4" w:space="0" w:color="FFFFFF"/>
              <w:right w:val="single" w:sz="4" w:space="0" w:color="FFFFFF"/>
            </w:tcBorders>
            <w:shd w:val="clear" w:color="000000" w:fill="E7E6E6"/>
            <w:noWrap/>
            <w:textDirection w:val="btLr"/>
            <w:vAlign w:val="center"/>
            <w:hideMark/>
          </w:tcPr>
          <w:p w14:paraId="1D997B85" w14:textId="77777777" w:rsidR="00A4484F" w:rsidRPr="00FA65BB" w:rsidRDefault="00A4484F">
            <w:pPr>
              <w:spacing w:after="0" w:line="240" w:lineRule="auto"/>
              <w:jc w:val="center"/>
              <w:rPr>
                <w:rFonts w:eastAsia="Times New Roman" w:cs="Calibri"/>
                <w:b/>
                <w:bCs/>
                <w:color w:val="000000"/>
                <w:sz w:val="18"/>
                <w:szCs w:val="18"/>
                <w:lang w:eastAsia="pl-PL"/>
              </w:rPr>
            </w:pPr>
            <w:r w:rsidRPr="00FA65BB">
              <w:rPr>
                <w:rFonts w:eastAsia="Times New Roman" w:cs="Calibri"/>
                <w:b/>
                <w:bCs/>
                <w:color w:val="000000"/>
                <w:sz w:val="18"/>
                <w:szCs w:val="18"/>
                <w:lang w:eastAsia="pl-PL"/>
              </w:rPr>
              <w:t>5</w:t>
            </w:r>
          </w:p>
        </w:tc>
        <w:tc>
          <w:tcPr>
            <w:tcW w:w="1381" w:type="dxa"/>
            <w:tcBorders>
              <w:top w:val="nil"/>
              <w:left w:val="nil"/>
              <w:bottom w:val="single" w:sz="4" w:space="0" w:color="FFFFFF"/>
              <w:right w:val="single" w:sz="4" w:space="0" w:color="FFFFFF"/>
            </w:tcBorders>
            <w:shd w:val="clear" w:color="000000" w:fill="ED7D31"/>
            <w:vAlign w:val="center"/>
            <w:hideMark/>
          </w:tcPr>
          <w:p w14:paraId="2424537E" w14:textId="77777777" w:rsidR="00A4484F" w:rsidRPr="00FA65BB" w:rsidRDefault="00A4484F">
            <w:pPr>
              <w:spacing w:after="0" w:line="240" w:lineRule="auto"/>
              <w:jc w:val="center"/>
              <w:rPr>
                <w:rFonts w:eastAsia="Times New Roman" w:cs="Calibri"/>
                <w:color w:val="000000"/>
                <w:sz w:val="16"/>
                <w:szCs w:val="16"/>
                <w:lang w:eastAsia="pl-PL"/>
              </w:rPr>
            </w:pPr>
            <w:r w:rsidRPr="00FA65BB">
              <w:rPr>
                <w:rFonts w:eastAsia="Times New Roman" w:cs="Calibri"/>
                <w:color w:val="000000"/>
                <w:sz w:val="16"/>
                <w:szCs w:val="16"/>
                <w:lang w:eastAsia="pl-PL"/>
              </w:rPr>
              <w:t xml:space="preserve"> </w:t>
            </w:r>
          </w:p>
        </w:tc>
        <w:tc>
          <w:tcPr>
            <w:tcW w:w="1559" w:type="dxa"/>
            <w:tcBorders>
              <w:top w:val="nil"/>
              <w:left w:val="nil"/>
              <w:bottom w:val="single" w:sz="4" w:space="0" w:color="FFFFFF"/>
              <w:right w:val="single" w:sz="4" w:space="0" w:color="FFFFFF"/>
            </w:tcBorders>
            <w:shd w:val="clear" w:color="000000" w:fill="ED7D31"/>
            <w:vAlign w:val="center"/>
            <w:hideMark/>
          </w:tcPr>
          <w:p w14:paraId="20A3C8C4" w14:textId="77777777" w:rsidR="00A4484F" w:rsidRPr="00FA65BB" w:rsidRDefault="00A4484F">
            <w:pPr>
              <w:spacing w:after="0" w:line="240" w:lineRule="auto"/>
              <w:jc w:val="center"/>
              <w:rPr>
                <w:rFonts w:eastAsia="Times New Roman" w:cs="Calibri"/>
                <w:color w:val="000000"/>
                <w:sz w:val="16"/>
                <w:szCs w:val="16"/>
                <w:lang w:eastAsia="pl-PL"/>
              </w:rPr>
            </w:pPr>
          </w:p>
        </w:tc>
        <w:tc>
          <w:tcPr>
            <w:tcW w:w="1701" w:type="dxa"/>
            <w:tcBorders>
              <w:top w:val="nil"/>
              <w:left w:val="nil"/>
              <w:bottom w:val="single" w:sz="4" w:space="0" w:color="FFFFFF"/>
              <w:right w:val="single" w:sz="4" w:space="0" w:color="FFFFFF"/>
            </w:tcBorders>
            <w:shd w:val="clear" w:color="000000" w:fill="FF0000"/>
            <w:vAlign w:val="center"/>
          </w:tcPr>
          <w:p w14:paraId="4659BF53" w14:textId="77777777" w:rsidR="00A4484F" w:rsidRPr="00FA65BB" w:rsidRDefault="00A4484F">
            <w:pPr>
              <w:spacing w:after="0" w:line="240" w:lineRule="auto"/>
              <w:jc w:val="center"/>
              <w:rPr>
                <w:rFonts w:eastAsia="Times New Roman" w:cs="Calibri"/>
                <w:color w:val="000000"/>
                <w:sz w:val="16"/>
                <w:szCs w:val="16"/>
                <w:lang w:eastAsia="pl-PL"/>
              </w:rPr>
            </w:pPr>
          </w:p>
        </w:tc>
        <w:tc>
          <w:tcPr>
            <w:tcW w:w="1701" w:type="dxa"/>
            <w:tcBorders>
              <w:top w:val="nil"/>
              <w:left w:val="nil"/>
              <w:bottom w:val="single" w:sz="4" w:space="0" w:color="FFFFFF"/>
              <w:right w:val="single" w:sz="4" w:space="0" w:color="FFFFFF"/>
            </w:tcBorders>
            <w:shd w:val="clear" w:color="000000" w:fill="FF0000"/>
            <w:vAlign w:val="center"/>
          </w:tcPr>
          <w:p w14:paraId="7C0DAEDC" w14:textId="77777777" w:rsidR="00A4484F" w:rsidRPr="00FA65BB" w:rsidRDefault="00A4484F">
            <w:pPr>
              <w:spacing w:after="0" w:line="240" w:lineRule="auto"/>
              <w:jc w:val="center"/>
              <w:rPr>
                <w:rFonts w:eastAsia="Times New Roman" w:cs="Calibri"/>
                <w:color w:val="000000"/>
                <w:sz w:val="16"/>
                <w:szCs w:val="16"/>
                <w:lang w:eastAsia="pl-PL"/>
              </w:rPr>
            </w:pPr>
          </w:p>
        </w:tc>
        <w:tc>
          <w:tcPr>
            <w:tcW w:w="1559" w:type="dxa"/>
            <w:tcBorders>
              <w:top w:val="nil"/>
              <w:left w:val="nil"/>
              <w:bottom w:val="single" w:sz="4" w:space="0" w:color="FFFFFF"/>
              <w:right w:val="nil"/>
            </w:tcBorders>
            <w:shd w:val="clear" w:color="000000" w:fill="FF0000"/>
            <w:vAlign w:val="center"/>
            <w:hideMark/>
          </w:tcPr>
          <w:p w14:paraId="33FA3AB7" w14:textId="77777777" w:rsidR="00A4484F" w:rsidRPr="00CC0DF6" w:rsidRDefault="00A4484F">
            <w:pPr>
              <w:spacing w:after="0" w:line="240" w:lineRule="auto"/>
              <w:jc w:val="center"/>
              <w:rPr>
                <w:rFonts w:ascii="Calibri" w:eastAsia="Times New Roman" w:hAnsi="Calibri" w:cs="Calibri"/>
                <w:color w:val="000000"/>
                <w:sz w:val="16"/>
                <w:szCs w:val="16"/>
                <w:lang w:eastAsia="pl-PL"/>
              </w:rPr>
            </w:pPr>
            <w:r w:rsidRPr="00CC0DF6">
              <w:rPr>
                <w:rFonts w:ascii="Calibri" w:eastAsia="Times New Roman" w:hAnsi="Calibri" w:cs="Calibri"/>
                <w:color w:val="000000"/>
                <w:sz w:val="16"/>
                <w:szCs w:val="16"/>
                <w:lang w:eastAsia="pl-PL"/>
              </w:rPr>
              <w:t xml:space="preserve"> </w:t>
            </w:r>
          </w:p>
        </w:tc>
      </w:tr>
      <w:tr w:rsidR="00A4484F" w:rsidRPr="00CC0DF6" w14:paraId="4896CB78" w14:textId="77777777" w:rsidTr="00B85EE3">
        <w:trPr>
          <w:trHeight w:val="1650"/>
        </w:trPr>
        <w:tc>
          <w:tcPr>
            <w:tcW w:w="447" w:type="dxa"/>
            <w:vMerge/>
            <w:tcBorders>
              <w:top w:val="nil"/>
              <w:left w:val="single" w:sz="4" w:space="0" w:color="FFFFFF"/>
              <w:bottom w:val="single" w:sz="4" w:space="0" w:color="FFFFFF"/>
              <w:right w:val="single" w:sz="4" w:space="0" w:color="FFFFFF"/>
            </w:tcBorders>
            <w:vAlign w:val="center"/>
            <w:hideMark/>
          </w:tcPr>
          <w:p w14:paraId="4168C180" w14:textId="77777777" w:rsidR="00A4484F" w:rsidRPr="00FA65BB" w:rsidRDefault="00A4484F">
            <w:pPr>
              <w:spacing w:after="0" w:line="240" w:lineRule="auto"/>
              <w:rPr>
                <w:rFonts w:eastAsia="Times New Roman" w:cs="Calibri"/>
                <w:b/>
                <w:bCs/>
                <w:color w:val="000000"/>
                <w:lang w:eastAsia="pl-PL"/>
              </w:rPr>
            </w:pPr>
          </w:p>
        </w:tc>
        <w:tc>
          <w:tcPr>
            <w:tcW w:w="372" w:type="dxa"/>
            <w:tcBorders>
              <w:top w:val="nil"/>
              <w:left w:val="nil"/>
              <w:bottom w:val="single" w:sz="4" w:space="0" w:color="FFFFFF"/>
              <w:right w:val="single" w:sz="4" w:space="0" w:color="FFFFFF"/>
            </w:tcBorders>
            <w:shd w:val="clear" w:color="000000" w:fill="E7E6E6"/>
            <w:noWrap/>
            <w:textDirection w:val="btLr"/>
            <w:vAlign w:val="center"/>
            <w:hideMark/>
          </w:tcPr>
          <w:p w14:paraId="6AD42E2E" w14:textId="77777777" w:rsidR="00A4484F" w:rsidRPr="00FA65BB" w:rsidRDefault="00A4484F">
            <w:pPr>
              <w:spacing w:after="0" w:line="240" w:lineRule="auto"/>
              <w:jc w:val="center"/>
              <w:rPr>
                <w:rFonts w:eastAsia="Times New Roman" w:cs="Calibri"/>
                <w:b/>
                <w:bCs/>
                <w:color w:val="000000"/>
                <w:sz w:val="18"/>
                <w:szCs w:val="18"/>
                <w:lang w:eastAsia="pl-PL"/>
              </w:rPr>
            </w:pPr>
            <w:r w:rsidRPr="00FA65BB">
              <w:rPr>
                <w:rFonts w:eastAsia="Times New Roman" w:cs="Calibri"/>
                <w:b/>
                <w:bCs/>
                <w:color w:val="000000"/>
                <w:sz w:val="18"/>
                <w:szCs w:val="18"/>
                <w:lang w:eastAsia="pl-PL"/>
              </w:rPr>
              <w:t>Likely</w:t>
            </w:r>
          </w:p>
        </w:tc>
        <w:tc>
          <w:tcPr>
            <w:tcW w:w="372" w:type="dxa"/>
            <w:tcBorders>
              <w:top w:val="nil"/>
              <w:left w:val="nil"/>
              <w:bottom w:val="single" w:sz="4" w:space="0" w:color="FFFFFF"/>
              <w:right w:val="single" w:sz="4" w:space="0" w:color="FFFFFF"/>
            </w:tcBorders>
            <w:shd w:val="clear" w:color="000000" w:fill="E7E6E6"/>
            <w:noWrap/>
            <w:textDirection w:val="btLr"/>
            <w:vAlign w:val="center"/>
            <w:hideMark/>
          </w:tcPr>
          <w:p w14:paraId="68FC7D04" w14:textId="77777777" w:rsidR="00A4484F" w:rsidRPr="00FA65BB" w:rsidRDefault="00A4484F">
            <w:pPr>
              <w:spacing w:after="0" w:line="240" w:lineRule="auto"/>
              <w:jc w:val="center"/>
              <w:rPr>
                <w:rFonts w:eastAsia="Times New Roman" w:cs="Calibri"/>
                <w:b/>
                <w:bCs/>
                <w:color w:val="000000"/>
                <w:sz w:val="18"/>
                <w:szCs w:val="18"/>
                <w:lang w:eastAsia="pl-PL"/>
              </w:rPr>
            </w:pPr>
            <w:r w:rsidRPr="00FA65BB">
              <w:rPr>
                <w:rFonts w:eastAsia="Times New Roman" w:cs="Calibri"/>
                <w:b/>
                <w:bCs/>
                <w:color w:val="000000"/>
                <w:sz w:val="18"/>
                <w:szCs w:val="18"/>
                <w:lang w:eastAsia="pl-PL"/>
              </w:rPr>
              <w:t>4</w:t>
            </w:r>
          </w:p>
        </w:tc>
        <w:tc>
          <w:tcPr>
            <w:tcW w:w="1381" w:type="dxa"/>
            <w:tcBorders>
              <w:top w:val="nil"/>
              <w:left w:val="nil"/>
              <w:bottom w:val="single" w:sz="4" w:space="0" w:color="FFFFFF"/>
              <w:right w:val="single" w:sz="4" w:space="0" w:color="FFFFFF"/>
            </w:tcBorders>
            <w:shd w:val="clear" w:color="000000" w:fill="FFE699"/>
            <w:vAlign w:val="center"/>
            <w:hideMark/>
          </w:tcPr>
          <w:p w14:paraId="3954E848" w14:textId="77777777" w:rsidR="00A4484F" w:rsidRPr="00FA65BB" w:rsidRDefault="00A4484F">
            <w:pPr>
              <w:spacing w:after="0" w:line="240" w:lineRule="auto"/>
              <w:jc w:val="center"/>
              <w:rPr>
                <w:rFonts w:eastAsia="Times New Roman" w:cs="Calibri"/>
                <w:color w:val="000000"/>
                <w:sz w:val="16"/>
                <w:szCs w:val="16"/>
                <w:lang w:eastAsia="pl-PL"/>
              </w:rPr>
            </w:pPr>
            <w:r w:rsidRPr="00FA65BB">
              <w:rPr>
                <w:rFonts w:eastAsia="Times New Roman" w:cs="Calibri"/>
                <w:color w:val="000000"/>
                <w:sz w:val="16"/>
                <w:szCs w:val="16"/>
                <w:lang w:eastAsia="pl-PL"/>
              </w:rPr>
              <w:t xml:space="preserve"> </w:t>
            </w:r>
          </w:p>
        </w:tc>
        <w:tc>
          <w:tcPr>
            <w:tcW w:w="1559" w:type="dxa"/>
            <w:tcBorders>
              <w:top w:val="nil"/>
              <w:left w:val="nil"/>
              <w:bottom w:val="single" w:sz="4" w:space="0" w:color="FFFFFF"/>
              <w:right w:val="single" w:sz="4" w:space="0" w:color="FFFFFF"/>
            </w:tcBorders>
            <w:shd w:val="clear" w:color="000000" w:fill="ED7D31"/>
            <w:vAlign w:val="center"/>
            <w:hideMark/>
          </w:tcPr>
          <w:p w14:paraId="095FE63B" w14:textId="77777777" w:rsidR="00A4484F" w:rsidRPr="00FA65BB" w:rsidRDefault="00A4484F">
            <w:pPr>
              <w:spacing w:after="0" w:line="240" w:lineRule="auto"/>
              <w:jc w:val="center"/>
              <w:rPr>
                <w:rFonts w:eastAsia="Times New Roman" w:cs="Calibri"/>
                <w:color w:val="000000"/>
                <w:sz w:val="16"/>
                <w:szCs w:val="16"/>
                <w:lang w:eastAsia="pl-PL"/>
              </w:rPr>
            </w:pPr>
          </w:p>
        </w:tc>
        <w:tc>
          <w:tcPr>
            <w:tcW w:w="1701" w:type="dxa"/>
            <w:tcBorders>
              <w:top w:val="nil"/>
              <w:left w:val="nil"/>
              <w:bottom w:val="single" w:sz="4" w:space="0" w:color="FFFFFF"/>
              <w:right w:val="single" w:sz="4" w:space="0" w:color="FFFFFF"/>
            </w:tcBorders>
            <w:shd w:val="clear" w:color="000000" w:fill="ED7D31"/>
            <w:vAlign w:val="center"/>
          </w:tcPr>
          <w:p w14:paraId="3F101144" w14:textId="77777777" w:rsidR="00A4484F" w:rsidRPr="00FA65BB" w:rsidRDefault="00A4484F">
            <w:pPr>
              <w:spacing w:after="0" w:line="240" w:lineRule="auto"/>
              <w:jc w:val="center"/>
              <w:rPr>
                <w:rFonts w:eastAsia="Times New Roman" w:cs="Calibri"/>
                <w:color w:val="000000"/>
                <w:sz w:val="16"/>
                <w:szCs w:val="16"/>
                <w:lang w:eastAsia="pl-PL"/>
              </w:rPr>
            </w:pPr>
          </w:p>
        </w:tc>
        <w:tc>
          <w:tcPr>
            <w:tcW w:w="1701" w:type="dxa"/>
            <w:tcBorders>
              <w:top w:val="nil"/>
              <w:left w:val="nil"/>
              <w:bottom w:val="single" w:sz="4" w:space="0" w:color="FFFFFF"/>
              <w:right w:val="single" w:sz="4" w:space="0" w:color="FFFFFF"/>
            </w:tcBorders>
            <w:shd w:val="clear" w:color="000000" w:fill="FF0000"/>
            <w:vAlign w:val="center"/>
            <w:hideMark/>
          </w:tcPr>
          <w:p w14:paraId="66734181" w14:textId="77777777" w:rsidR="00A4484F" w:rsidRPr="00FA65BB" w:rsidRDefault="00A4484F">
            <w:pPr>
              <w:spacing w:after="0" w:line="240" w:lineRule="auto"/>
              <w:jc w:val="center"/>
              <w:rPr>
                <w:rFonts w:eastAsia="Times New Roman" w:cs="Calibri"/>
                <w:color w:val="000000"/>
                <w:sz w:val="16"/>
                <w:szCs w:val="16"/>
                <w:lang w:eastAsia="pl-PL"/>
              </w:rPr>
            </w:pPr>
            <w:r w:rsidRPr="00FA65BB">
              <w:rPr>
                <w:rFonts w:eastAsia="Times New Roman" w:cs="Calibri"/>
                <w:color w:val="000000"/>
                <w:sz w:val="16"/>
                <w:szCs w:val="16"/>
                <w:lang w:eastAsia="pl-PL"/>
              </w:rPr>
              <w:t xml:space="preserve"> </w:t>
            </w:r>
          </w:p>
        </w:tc>
        <w:tc>
          <w:tcPr>
            <w:tcW w:w="1559" w:type="dxa"/>
            <w:tcBorders>
              <w:top w:val="nil"/>
              <w:left w:val="nil"/>
              <w:bottom w:val="single" w:sz="4" w:space="0" w:color="FFFFFF"/>
              <w:right w:val="nil"/>
            </w:tcBorders>
            <w:shd w:val="clear" w:color="000000" w:fill="FF0000"/>
            <w:vAlign w:val="center"/>
            <w:hideMark/>
          </w:tcPr>
          <w:p w14:paraId="6EA4EFF7" w14:textId="77777777" w:rsidR="00A4484F" w:rsidRPr="00CC0DF6" w:rsidRDefault="00A4484F">
            <w:pPr>
              <w:spacing w:after="0" w:line="240" w:lineRule="auto"/>
              <w:jc w:val="center"/>
              <w:rPr>
                <w:rFonts w:ascii="Calibri" w:eastAsia="Times New Roman" w:hAnsi="Calibri" w:cs="Calibri"/>
                <w:color w:val="000000"/>
                <w:sz w:val="16"/>
                <w:szCs w:val="16"/>
                <w:lang w:eastAsia="pl-PL"/>
              </w:rPr>
            </w:pPr>
            <w:r w:rsidRPr="00CC0DF6">
              <w:rPr>
                <w:rFonts w:ascii="Calibri" w:eastAsia="Times New Roman" w:hAnsi="Calibri" w:cs="Calibri"/>
                <w:color w:val="000000"/>
                <w:sz w:val="16"/>
                <w:szCs w:val="16"/>
                <w:lang w:eastAsia="pl-PL"/>
              </w:rPr>
              <w:t xml:space="preserve"> </w:t>
            </w:r>
          </w:p>
        </w:tc>
      </w:tr>
      <w:tr w:rsidR="00A4484F" w:rsidRPr="00CC0DF6" w14:paraId="0FBC20C5" w14:textId="77777777" w:rsidTr="00B85EE3">
        <w:trPr>
          <w:trHeight w:val="1650"/>
        </w:trPr>
        <w:tc>
          <w:tcPr>
            <w:tcW w:w="447" w:type="dxa"/>
            <w:vMerge/>
            <w:tcBorders>
              <w:top w:val="nil"/>
              <w:left w:val="single" w:sz="4" w:space="0" w:color="FFFFFF"/>
              <w:bottom w:val="single" w:sz="4" w:space="0" w:color="FFFFFF"/>
              <w:right w:val="single" w:sz="4" w:space="0" w:color="FFFFFF"/>
            </w:tcBorders>
            <w:vAlign w:val="center"/>
            <w:hideMark/>
          </w:tcPr>
          <w:p w14:paraId="5C08946E" w14:textId="77777777" w:rsidR="00A4484F" w:rsidRPr="00FA65BB" w:rsidRDefault="00A4484F">
            <w:pPr>
              <w:spacing w:after="0" w:line="240" w:lineRule="auto"/>
              <w:rPr>
                <w:rFonts w:eastAsia="Times New Roman" w:cs="Calibri"/>
                <w:b/>
                <w:bCs/>
                <w:color w:val="000000"/>
                <w:lang w:eastAsia="pl-PL"/>
              </w:rPr>
            </w:pPr>
          </w:p>
        </w:tc>
        <w:tc>
          <w:tcPr>
            <w:tcW w:w="372" w:type="dxa"/>
            <w:tcBorders>
              <w:top w:val="nil"/>
              <w:left w:val="nil"/>
              <w:bottom w:val="single" w:sz="4" w:space="0" w:color="FFFFFF"/>
              <w:right w:val="single" w:sz="4" w:space="0" w:color="FFFFFF"/>
            </w:tcBorders>
            <w:shd w:val="clear" w:color="000000" w:fill="E7E6E6"/>
            <w:noWrap/>
            <w:textDirection w:val="btLr"/>
            <w:vAlign w:val="center"/>
            <w:hideMark/>
          </w:tcPr>
          <w:p w14:paraId="503337FF" w14:textId="77777777" w:rsidR="00A4484F" w:rsidRPr="00FA65BB" w:rsidRDefault="00A4484F">
            <w:pPr>
              <w:spacing w:after="0" w:line="240" w:lineRule="auto"/>
              <w:jc w:val="center"/>
              <w:rPr>
                <w:rFonts w:eastAsia="Times New Roman" w:cs="Calibri"/>
                <w:b/>
                <w:bCs/>
                <w:color w:val="000000"/>
                <w:sz w:val="18"/>
                <w:szCs w:val="18"/>
                <w:lang w:eastAsia="pl-PL"/>
              </w:rPr>
            </w:pPr>
            <w:r w:rsidRPr="00FA65BB">
              <w:rPr>
                <w:rFonts w:eastAsia="Times New Roman" w:cs="Calibri"/>
                <w:b/>
                <w:bCs/>
                <w:color w:val="000000"/>
                <w:sz w:val="18"/>
                <w:szCs w:val="18"/>
                <w:lang w:eastAsia="pl-PL"/>
              </w:rPr>
              <w:t>Moderate</w:t>
            </w:r>
          </w:p>
        </w:tc>
        <w:tc>
          <w:tcPr>
            <w:tcW w:w="372" w:type="dxa"/>
            <w:tcBorders>
              <w:top w:val="nil"/>
              <w:left w:val="nil"/>
              <w:bottom w:val="single" w:sz="4" w:space="0" w:color="FFFFFF"/>
              <w:right w:val="single" w:sz="4" w:space="0" w:color="FFFFFF"/>
            </w:tcBorders>
            <w:shd w:val="clear" w:color="000000" w:fill="E7E6E6"/>
            <w:noWrap/>
            <w:textDirection w:val="btLr"/>
            <w:vAlign w:val="center"/>
            <w:hideMark/>
          </w:tcPr>
          <w:p w14:paraId="57F80B06" w14:textId="77777777" w:rsidR="00A4484F" w:rsidRPr="00FA65BB" w:rsidRDefault="00A4484F">
            <w:pPr>
              <w:spacing w:after="0" w:line="240" w:lineRule="auto"/>
              <w:jc w:val="center"/>
              <w:rPr>
                <w:rFonts w:eastAsia="Times New Roman" w:cs="Calibri"/>
                <w:b/>
                <w:bCs/>
                <w:color w:val="000000"/>
                <w:sz w:val="18"/>
                <w:szCs w:val="18"/>
                <w:lang w:eastAsia="pl-PL"/>
              </w:rPr>
            </w:pPr>
            <w:r w:rsidRPr="00FA65BB">
              <w:rPr>
                <w:rFonts w:eastAsia="Times New Roman" w:cs="Calibri"/>
                <w:b/>
                <w:bCs/>
                <w:color w:val="000000"/>
                <w:sz w:val="18"/>
                <w:szCs w:val="18"/>
                <w:lang w:eastAsia="pl-PL"/>
              </w:rPr>
              <w:t>3</w:t>
            </w:r>
          </w:p>
        </w:tc>
        <w:tc>
          <w:tcPr>
            <w:tcW w:w="1381" w:type="dxa"/>
            <w:tcBorders>
              <w:top w:val="nil"/>
              <w:left w:val="nil"/>
              <w:bottom w:val="single" w:sz="4" w:space="0" w:color="FFFFFF"/>
              <w:right w:val="single" w:sz="4" w:space="0" w:color="FFFFFF"/>
            </w:tcBorders>
            <w:shd w:val="clear" w:color="000000" w:fill="A9D08E"/>
            <w:vAlign w:val="center"/>
            <w:hideMark/>
          </w:tcPr>
          <w:p w14:paraId="61CBD9C4" w14:textId="77777777" w:rsidR="00A4484F" w:rsidRPr="00FA65BB" w:rsidRDefault="00A4484F">
            <w:pPr>
              <w:spacing w:after="0" w:line="240" w:lineRule="auto"/>
              <w:jc w:val="center"/>
              <w:rPr>
                <w:rFonts w:eastAsia="Times New Roman" w:cs="Calibri"/>
                <w:color w:val="000000"/>
                <w:sz w:val="16"/>
                <w:szCs w:val="16"/>
                <w:lang w:eastAsia="pl-PL"/>
              </w:rPr>
            </w:pPr>
            <w:r w:rsidRPr="00FA65BB">
              <w:rPr>
                <w:rFonts w:eastAsia="Times New Roman" w:cs="Calibri"/>
                <w:color w:val="000000"/>
                <w:sz w:val="16"/>
                <w:szCs w:val="16"/>
                <w:lang w:eastAsia="pl-PL"/>
              </w:rPr>
              <w:t xml:space="preserve"> </w:t>
            </w:r>
          </w:p>
        </w:tc>
        <w:tc>
          <w:tcPr>
            <w:tcW w:w="1559" w:type="dxa"/>
            <w:tcBorders>
              <w:top w:val="nil"/>
              <w:left w:val="nil"/>
              <w:bottom w:val="single" w:sz="4" w:space="0" w:color="FFFFFF"/>
              <w:right w:val="single" w:sz="4" w:space="0" w:color="FFFFFF"/>
            </w:tcBorders>
            <w:shd w:val="clear" w:color="000000" w:fill="FFE699"/>
            <w:vAlign w:val="center"/>
            <w:hideMark/>
          </w:tcPr>
          <w:p w14:paraId="646E2651" w14:textId="77777777" w:rsidR="00A4484F" w:rsidRPr="00FA65BB" w:rsidRDefault="00A4484F">
            <w:pPr>
              <w:spacing w:after="0" w:line="240" w:lineRule="auto"/>
              <w:jc w:val="center"/>
              <w:rPr>
                <w:rFonts w:eastAsia="Times New Roman" w:cs="Calibri"/>
                <w:color w:val="000000"/>
                <w:sz w:val="16"/>
                <w:szCs w:val="16"/>
                <w:lang w:eastAsia="pl-PL"/>
              </w:rPr>
            </w:pPr>
            <w:r w:rsidRPr="00FA65BB">
              <w:rPr>
                <w:rFonts w:eastAsia="Times New Roman" w:cs="Calibri"/>
                <w:color w:val="000000"/>
                <w:sz w:val="16"/>
                <w:szCs w:val="16"/>
                <w:lang w:eastAsia="pl-PL"/>
              </w:rPr>
              <w:t>Rise in extreme air temperatures (DAM)</w:t>
            </w:r>
          </w:p>
        </w:tc>
        <w:tc>
          <w:tcPr>
            <w:tcW w:w="1701" w:type="dxa"/>
            <w:tcBorders>
              <w:top w:val="nil"/>
              <w:left w:val="nil"/>
              <w:bottom w:val="single" w:sz="4" w:space="0" w:color="FFFFFF"/>
              <w:right w:val="single" w:sz="4" w:space="0" w:color="FFFFFF"/>
            </w:tcBorders>
            <w:shd w:val="clear" w:color="000000" w:fill="ED7D31"/>
            <w:vAlign w:val="center"/>
            <w:hideMark/>
          </w:tcPr>
          <w:p w14:paraId="70C0E3C4" w14:textId="77777777" w:rsidR="00A4484F" w:rsidRPr="00FA65BB" w:rsidRDefault="00A4484F">
            <w:pPr>
              <w:spacing w:after="0" w:line="240" w:lineRule="auto"/>
              <w:jc w:val="center"/>
              <w:rPr>
                <w:rFonts w:eastAsia="Times New Roman" w:cs="Calibri"/>
                <w:color w:val="000000"/>
                <w:sz w:val="16"/>
                <w:szCs w:val="16"/>
                <w:lang w:eastAsia="pl-PL"/>
              </w:rPr>
            </w:pPr>
            <w:r w:rsidRPr="00FA65BB">
              <w:rPr>
                <w:rFonts w:eastAsia="Times New Roman" w:cs="Calibri"/>
                <w:color w:val="000000"/>
                <w:sz w:val="16"/>
                <w:szCs w:val="16"/>
                <w:lang w:eastAsia="pl-PL"/>
              </w:rPr>
              <w:t>Soil erosion (DAM, EMBANKMENTS)</w:t>
            </w:r>
          </w:p>
          <w:p w14:paraId="32EEB716" w14:textId="1DAC19FF" w:rsidR="00A4484F" w:rsidRPr="00FA65BB" w:rsidRDefault="00A4484F">
            <w:pPr>
              <w:spacing w:after="0" w:line="240" w:lineRule="auto"/>
              <w:jc w:val="center"/>
              <w:rPr>
                <w:rFonts w:eastAsia="Times New Roman" w:cs="Calibri"/>
                <w:color w:val="000000"/>
                <w:sz w:val="16"/>
                <w:szCs w:val="16"/>
                <w:lang w:eastAsia="pl-PL"/>
              </w:rPr>
            </w:pPr>
            <w:r w:rsidRPr="00FA65BB">
              <w:rPr>
                <w:rFonts w:eastAsia="Times New Roman" w:cs="Calibri"/>
                <w:color w:val="000000"/>
                <w:sz w:val="16"/>
                <w:szCs w:val="16"/>
                <w:lang w:eastAsia="pl-PL"/>
              </w:rPr>
              <w:t>Extreme rainfall (</w:t>
            </w:r>
            <w:r w:rsidR="00583453" w:rsidRPr="00FA65BB">
              <w:rPr>
                <w:rFonts w:eastAsia="Times New Roman" w:cs="Calibri"/>
                <w:color w:val="000000"/>
                <w:sz w:val="16"/>
                <w:szCs w:val="16"/>
                <w:lang w:eastAsia="pl-PL"/>
              </w:rPr>
              <w:t>RIVER CHANNELS</w:t>
            </w:r>
            <w:r w:rsidRPr="00FA65BB">
              <w:rPr>
                <w:rFonts w:eastAsia="Times New Roman" w:cs="Calibri"/>
                <w:color w:val="000000"/>
                <w:sz w:val="16"/>
                <w:szCs w:val="16"/>
                <w:lang w:eastAsia="pl-PL"/>
              </w:rPr>
              <w:t>, EMBANKMENTS)</w:t>
            </w:r>
          </w:p>
        </w:tc>
        <w:tc>
          <w:tcPr>
            <w:tcW w:w="1701" w:type="dxa"/>
            <w:tcBorders>
              <w:top w:val="nil"/>
              <w:left w:val="nil"/>
              <w:bottom w:val="single" w:sz="4" w:space="0" w:color="FFFFFF"/>
              <w:right w:val="single" w:sz="4" w:space="0" w:color="FFFFFF"/>
            </w:tcBorders>
            <w:shd w:val="clear" w:color="000000" w:fill="FF0000"/>
            <w:vAlign w:val="center"/>
            <w:hideMark/>
          </w:tcPr>
          <w:p w14:paraId="0AF29B97" w14:textId="77777777" w:rsidR="00A4484F" w:rsidRPr="00FA65BB" w:rsidRDefault="00A4484F">
            <w:pPr>
              <w:spacing w:after="0" w:line="240" w:lineRule="auto"/>
              <w:jc w:val="center"/>
              <w:rPr>
                <w:rFonts w:eastAsia="Times New Roman" w:cs="Calibri"/>
                <w:color w:val="000000"/>
                <w:sz w:val="16"/>
                <w:szCs w:val="16"/>
                <w:lang w:eastAsia="pl-PL"/>
              </w:rPr>
            </w:pPr>
            <w:r w:rsidRPr="00FA65BB">
              <w:rPr>
                <w:rFonts w:eastAsia="Times New Roman" w:cs="Calibri"/>
                <w:color w:val="000000"/>
                <w:sz w:val="16"/>
                <w:szCs w:val="16"/>
                <w:lang w:eastAsia="pl-PL"/>
              </w:rPr>
              <w:t>Extreme rainfall (DAM)</w:t>
            </w:r>
          </w:p>
        </w:tc>
        <w:tc>
          <w:tcPr>
            <w:tcW w:w="1559" w:type="dxa"/>
            <w:tcBorders>
              <w:top w:val="nil"/>
              <w:left w:val="nil"/>
              <w:bottom w:val="single" w:sz="4" w:space="0" w:color="FFFFFF"/>
              <w:right w:val="nil"/>
            </w:tcBorders>
            <w:shd w:val="clear" w:color="000000" w:fill="FF0000"/>
            <w:vAlign w:val="center"/>
            <w:hideMark/>
          </w:tcPr>
          <w:p w14:paraId="1847A61B" w14:textId="77777777" w:rsidR="00A4484F" w:rsidRPr="00CC0DF6" w:rsidRDefault="00A4484F">
            <w:pPr>
              <w:spacing w:after="0" w:line="240" w:lineRule="auto"/>
              <w:jc w:val="center"/>
              <w:rPr>
                <w:rFonts w:ascii="Calibri" w:eastAsia="Times New Roman" w:hAnsi="Calibri" w:cs="Calibri"/>
                <w:color w:val="000000"/>
                <w:sz w:val="16"/>
                <w:szCs w:val="16"/>
                <w:lang w:eastAsia="pl-PL"/>
              </w:rPr>
            </w:pPr>
            <w:r w:rsidRPr="00CC0DF6">
              <w:rPr>
                <w:rFonts w:ascii="Calibri" w:eastAsia="Times New Roman" w:hAnsi="Calibri" w:cs="Calibri"/>
                <w:color w:val="000000"/>
                <w:sz w:val="16"/>
                <w:szCs w:val="16"/>
                <w:lang w:eastAsia="pl-PL"/>
              </w:rPr>
              <w:t xml:space="preserve"> </w:t>
            </w:r>
          </w:p>
        </w:tc>
      </w:tr>
      <w:tr w:rsidR="00A4484F" w:rsidRPr="00CC0DF6" w14:paraId="28639CA0" w14:textId="77777777" w:rsidTr="00B85EE3">
        <w:trPr>
          <w:trHeight w:val="1650"/>
        </w:trPr>
        <w:tc>
          <w:tcPr>
            <w:tcW w:w="447" w:type="dxa"/>
            <w:vMerge/>
            <w:tcBorders>
              <w:top w:val="nil"/>
              <w:left w:val="single" w:sz="4" w:space="0" w:color="FFFFFF"/>
              <w:bottom w:val="single" w:sz="4" w:space="0" w:color="FFFFFF"/>
              <w:right w:val="single" w:sz="4" w:space="0" w:color="FFFFFF"/>
            </w:tcBorders>
            <w:vAlign w:val="center"/>
            <w:hideMark/>
          </w:tcPr>
          <w:p w14:paraId="3F41D991" w14:textId="77777777" w:rsidR="00A4484F" w:rsidRPr="00FA65BB" w:rsidRDefault="00A4484F">
            <w:pPr>
              <w:spacing w:after="0" w:line="240" w:lineRule="auto"/>
              <w:rPr>
                <w:rFonts w:eastAsia="Times New Roman" w:cs="Calibri"/>
                <w:b/>
                <w:bCs/>
                <w:color w:val="000000"/>
                <w:lang w:eastAsia="pl-PL"/>
              </w:rPr>
            </w:pPr>
          </w:p>
        </w:tc>
        <w:tc>
          <w:tcPr>
            <w:tcW w:w="372" w:type="dxa"/>
            <w:tcBorders>
              <w:top w:val="nil"/>
              <w:left w:val="nil"/>
              <w:bottom w:val="single" w:sz="4" w:space="0" w:color="FFFFFF"/>
              <w:right w:val="single" w:sz="4" w:space="0" w:color="FFFFFF"/>
            </w:tcBorders>
            <w:shd w:val="clear" w:color="000000" w:fill="E7E6E6"/>
            <w:noWrap/>
            <w:textDirection w:val="btLr"/>
            <w:vAlign w:val="center"/>
            <w:hideMark/>
          </w:tcPr>
          <w:p w14:paraId="5C446BC3" w14:textId="7BB01190" w:rsidR="00A4484F" w:rsidRPr="00FA65BB" w:rsidRDefault="00583453">
            <w:pPr>
              <w:spacing w:after="0" w:line="240" w:lineRule="auto"/>
              <w:jc w:val="center"/>
              <w:rPr>
                <w:rFonts w:eastAsia="Times New Roman" w:cs="Calibri"/>
                <w:b/>
                <w:bCs/>
                <w:color w:val="000000"/>
                <w:sz w:val="18"/>
                <w:szCs w:val="18"/>
                <w:lang w:eastAsia="pl-PL"/>
              </w:rPr>
            </w:pPr>
            <w:r w:rsidRPr="00FA65BB">
              <w:rPr>
                <w:rFonts w:eastAsia="Times New Roman" w:cs="Calibri"/>
                <w:b/>
                <w:bCs/>
                <w:color w:val="000000"/>
                <w:sz w:val="18"/>
                <w:szCs w:val="18"/>
                <w:lang w:eastAsia="pl-PL"/>
              </w:rPr>
              <w:t>Unlikely</w:t>
            </w:r>
          </w:p>
        </w:tc>
        <w:tc>
          <w:tcPr>
            <w:tcW w:w="372" w:type="dxa"/>
            <w:tcBorders>
              <w:top w:val="nil"/>
              <w:left w:val="nil"/>
              <w:bottom w:val="single" w:sz="4" w:space="0" w:color="FFFFFF"/>
              <w:right w:val="single" w:sz="4" w:space="0" w:color="FFFFFF"/>
            </w:tcBorders>
            <w:shd w:val="clear" w:color="000000" w:fill="E7E6E6"/>
            <w:noWrap/>
            <w:textDirection w:val="btLr"/>
            <w:vAlign w:val="center"/>
            <w:hideMark/>
          </w:tcPr>
          <w:p w14:paraId="47E6FABF" w14:textId="77777777" w:rsidR="00A4484F" w:rsidRPr="00FA65BB" w:rsidRDefault="00A4484F">
            <w:pPr>
              <w:spacing w:after="0" w:line="240" w:lineRule="auto"/>
              <w:jc w:val="center"/>
              <w:rPr>
                <w:rFonts w:eastAsia="Times New Roman" w:cs="Calibri"/>
                <w:b/>
                <w:bCs/>
                <w:color w:val="000000"/>
                <w:sz w:val="18"/>
                <w:szCs w:val="18"/>
                <w:lang w:eastAsia="pl-PL"/>
              </w:rPr>
            </w:pPr>
            <w:r w:rsidRPr="00FA65BB">
              <w:rPr>
                <w:rFonts w:eastAsia="Times New Roman" w:cs="Calibri"/>
                <w:b/>
                <w:bCs/>
                <w:color w:val="000000"/>
                <w:sz w:val="18"/>
                <w:szCs w:val="18"/>
                <w:lang w:eastAsia="pl-PL"/>
              </w:rPr>
              <w:t>2</w:t>
            </w:r>
          </w:p>
        </w:tc>
        <w:tc>
          <w:tcPr>
            <w:tcW w:w="1381" w:type="dxa"/>
            <w:tcBorders>
              <w:top w:val="nil"/>
              <w:left w:val="nil"/>
              <w:bottom w:val="single" w:sz="4" w:space="0" w:color="FFFFFF"/>
              <w:right w:val="single" w:sz="4" w:space="0" w:color="FFFFFF"/>
            </w:tcBorders>
            <w:shd w:val="clear" w:color="000000" w:fill="A9D08E"/>
            <w:vAlign w:val="center"/>
            <w:hideMark/>
          </w:tcPr>
          <w:p w14:paraId="032E423D" w14:textId="77777777" w:rsidR="00A4484F" w:rsidRPr="00FA65BB" w:rsidRDefault="00A4484F">
            <w:pPr>
              <w:spacing w:after="0" w:line="240" w:lineRule="auto"/>
              <w:jc w:val="center"/>
              <w:rPr>
                <w:rFonts w:eastAsia="Times New Roman" w:cs="Calibri"/>
                <w:color w:val="000000"/>
                <w:sz w:val="16"/>
                <w:szCs w:val="16"/>
                <w:lang w:eastAsia="pl-PL"/>
              </w:rPr>
            </w:pPr>
            <w:r w:rsidRPr="00FA65BB">
              <w:rPr>
                <w:rFonts w:eastAsia="Times New Roman" w:cs="Calibri"/>
                <w:color w:val="000000"/>
                <w:sz w:val="16"/>
                <w:szCs w:val="16"/>
                <w:lang w:eastAsia="pl-PL"/>
              </w:rPr>
              <w:t xml:space="preserve"> </w:t>
            </w:r>
          </w:p>
        </w:tc>
        <w:tc>
          <w:tcPr>
            <w:tcW w:w="1559" w:type="dxa"/>
            <w:tcBorders>
              <w:top w:val="nil"/>
              <w:left w:val="nil"/>
              <w:bottom w:val="single" w:sz="4" w:space="0" w:color="FFFFFF"/>
              <w:right w:val="single" w:sz="4" w:space="0" w:color="FFFFFF"/>
            </w:tcBorders>
            <w:shd w:val="clear" w:color="000000" w:fill="A9D08E"/>
            <w:vAlign w:val="center"/>
            <w:hideMark/>
          </w:tcPr>
          <w:p w14:paraId="20AFD143" w14:textId="77777777" w:rsidR="00A4484F" w:rsidRPr="00FA65BB" w:rsidRDefault="00A4484F">
            <w:pPr>
              <w:spacing w:after="0" w:line="240" w:lineRule="auto"/>
              <w:jc w:val="center"/>
              <w:rPr>
                <w:rFonts w:eastAsia="Times New Roman" w:cs="Calibri"/>
                <w:color w:val="000000"/>
                <w:sz w:val="16"/>
                <w:szCs w:val="16"/>
                <w:lang w:eastAsia="pl-PL"/>
              </w:rPr>
            </w:pPr>
          </w:p>
        </w:tc>
        <w:tc>
          <w:tcPr>
            <w:tcW w:w="1701" w:type="dxa"/>
            <w:tcBorders>
              <w:top w:val="nil"/>
              <w:left w:val="nil"/>
              <w:bottom w:val="single" w:sz="4" w:space="0" w:color="FFFFFF"/>
              <w:right w:val="single" w:sz="4" w:space="0" w:color="FFFFFF"/>
            </w:tcBorders>
            <w:shd w:val="clear" w:color="000000" w:fill="FFE699"/>
            <w:vAlign w:val="center"/>
            <w:hideMark/>
          </w:tcPr>
          <w:p w14:paraId="13FBCC8A" w14:textId="5EE803E2" w:rsidR="00A4484F" w:rsidRPr="00FA65BB" w:rsidRDefault="00A4484F">
            <w:pPr>
              <w:spacing w:after="0" w:line="240" w:lineRule="auto"/>
              <w:jc w:val="center"/>
              <w:rPr>
                <w:rFonts w:eastAsia="Times New Roman" w:cs="Calibri"/>
                <w:color w:val="000000"/>
                <w:sz w:val="16"/>
                <w:szCs w:val="16"/>
                <w:lang w:eastAsia="pl-PL"/>
              </w:rPr>
            </w:pPr>
            <w:r w:rsidRPr="00FA65BB">
              <w:rPr>
                <w:rFonts w:eastAsia="Times New Roman" w:cs="Calibri"/>
                <w:color w:val="000000"/>
                <w:sz w:val="16"/>
                <w:szCs w:val="16"/>
                <w:lang w:eastAsia="pl-PL"/>
              </w:rPr>
              <w:t>Wildfires (</w:t>
            </w:r>
            <w:r w:rsidR="00583453" w:rsidRPr="00FA65BB">
              <w:rPr>
                <w:rFonts w:eastAsia="Times New Roman" w:cs="Calibri"/>
                <w:color w:val="000000"/>
                <w:sz w:val="16"/>
                <w:szCs w:val="16"/>
                <w:lang w:eastAsia="pl-PL"/>
              </w:rPr>
              <w:t>EMBANKMENTS</w:t>
            </w:r>
            <w:r w:rsidRPr="00FA65BB">
              <w:rPr>
                <w:rFonts w:eastAsia="Times New Roman" w:cs="Calibri"/>
                <w:color w:val="000000"/>
                <w:sz w:val="16"/>
                <w:szCs w:val="16"/>
                <w:lang w:eastAsia="pl-PL"/>
              </w:rPr>
              <w:t>)</w:t>
            </w:r>
          </w:p>
          <w:p w14:paraId="39858FB2" w14:textId="77777777" w:rsidR="00A4484F" w:rsidRDefault="00A4484F">
            <w:pPr>
              <w:spacing w:after="0" w:line="240" w:lineRule="auto"/>
              <w:jc w:val="center"/>
              <w:rPr>
                <w:rFonts w:eastAsia="Times New Roman" w:cs="Calibri"/>
                <w:color w:val="000000"/>
                <w:sz w:val="16"/>
                <w:szCs w:val="16"/>
                <w:lang w:eastAsia="pl-PL"/>
              </w:rPr>
            </w:pPr>
            <w:r w:rsidRPr="00FA65BB">
              <w:rPr>
                <w:rFonts w:eastAsia="Times New Roman" w:cs="Calibri"/>
                <w:color w:val="000000"/>
                <w:sz w:val="16"/>
                <w:szCs w:val="16"/>
                <w:lang w:eastAsia="pl-PL"/>
              </w:rPr>
              <w:t>Maximum wind speed (</w:t>
            </w:r>
            <w:r w:rsidR="00583453" w:rsidRPr="00FA65BB">
              <w:rPr>
                <w:rFonts w:eastAsia="Times New Roman" w:cs="Calibri"/>
                <w:color w:val="000000"/>
                <w:sz w:val="16"/>
                <w:szCs w:val="16"/>
                <w:lang w:eastAsia="pl-PL"/>
              </w:rPr>
              <w:t>EMBANKMENTS</w:t>
            </w:r>
            <w:r w:rsidRPr="00FA65BB">
              <w:rPr>
                <w:rFonts w:eastAsia="Times New Roman" w:cs="Calibri"/>
                <w:color w:val="000000"/>
                <w:sz w:val="16"/>
                <w:szCs w:val="16"/>
                <w:lang w:eastAsia="pl-PL"/>
              </w:rPr>
              <w:t>)</w:t>
            </w:r>
          </w:p>
          <w:p w14:paraId="518F403C" w14:textId="77777777" w:rsidR="009106DE" w:rsidRDefault="009106DE">
            <w:pPr>
              <w:spacing w:after="0" w:line="240" w:lineRule="auto"/>
              <w:jc w:val="center"/>
              <w:rPr>
                <w:rFonts w:eastAsia="Times New Roman" w:cs="Calibri"/>
                <w:color w:val="000000"/>
                <w:sz w:val="16"/>
                <w:szCs w:val="16"/>
                <w:lang w:eastAsia="pl-PL"/>
              </w:rPr>
            </w:pPr>
            <w:r>
              <w:rPr>
                <w:rFonts w:eastAsia="Times New Roman" w:cs="Calibri"/>
                <w:color w:val="000000"/>
                <w:sz w:val="16"/>
                <w:szCs w:val="16"/>
                <w:lang w:eastAsia="pl-PL"/>
              </w:rPr>
              <w:t>Water availability</w:t>
            </w:r>
          </w:p>
          <w:p w14:paraId="3DE28268" w14:textId="6CE39C9B" w:rsidR="009106DE" w:rsidRPr="00FA65BB" w:rsidRDefault="009106DE">
            <w:pPr>
              <w:spacing w:after="0" w:line="240" w:lineRule="auto"/>
              <w:jc w:val="center"/>
              <w:rPr>
                <w:rFonts w:eastAsia="Times New Roman" w:cs="Calibri"/>
                <w:color w:val="000000"/>
                <w:sz w:val="16"/>
                <w:szCs w:val="16"/>
                <w:lang w:eastAsia="pl-PL"/>
              </w:rPr>
            </w:pPr>
            <w:r>
              <w:rPr>
                <w:rFonts w:eastAsia="Times New Roman" w:cs="Calibri"/>
                <w:color w:val="000000"/>
                <w:sz w:val="16"/>
                <w:szCs w:val="16"/>
                <w:lang w:eastAsia="pl-PL"/>
              </w:rPr>
              <w:t>(DAM)</w:t>
            </w:r>
          </w:p>
        </w:tc>
        <w:tc>
          <w:tcPr>
            <w:tcW w:w="1701" w:type="dxa"/>
            <w:tcBorders>
              <w:top w:val="nil"/>
              <w:left w:val="nil"/>
              <w:bottom w:val="single" w:sz="4" w:space="0" w:color="FFFFFF"/>
              <w:right w:val="single" w:sz="4" w:space="0" w:color="FFFFFF"/>
            </w:tcBorders>
            <w:shd w:val="clear" w:color="000000" w:fill="ED7D31"/>
            <w:vAlign w:val="center"/>
            <w:hideMark/>
          </w:tcPr>
          <w:p w14:paraId="35B19311" w14:textId="569DD2BB" w:rsidR="00A4484F" w:rsidRPr="00FA65BB" w:rsidRDefault="00A4484F">
            <w:pPr>
              <w:spacing w:after="0" w:line="240" w:lineRule="auto"/>
              <w:jc w:val="center"/>
              <w:rPr>
                <w:rFonts w:eastAsia="Times New Roman" w:cs="Calibri"/>
                <w:color w:val="000000"/>
                <w:sz w:val="16"/>
                <w:szCs w:val="16"/>
                <w:lang w:eastAsia="pl-PL"/>
              </w:rPr>
            </w:pPr>
            <w:r w:rsidRPr="00FA65BB">
              <w:rPr>
                <w:rFonts w:eastAsia="Times New Roman" w:cs="Calibri"/>
                <w:color w:val="000000"/>
                <w:sz w:val="16"/>
                <w:szCs w:val="16"/>
                <w:lang w:eastAsia="pl-PL"/>
              </w:rPr>
              <w:t>Wildfires (</w:t>
            </w:r>
            <w:r w:rsidR="009106DE">
              <w:rPr>
                <w:rFonts w:eastAsia="Times New Roman" w:cs="Calibri"/>
                <w:color w:val="000000"/>
                <w:sz w:val="16"/>
                <w:szCs w:val="16"/>
                <w:lang w:eastAsia="pl-PL"/>
              </w:rPr>
              <w:t>DAM</w:t>
            </w:r>
            <w:r w:rsidRPr="00FA65BB">
              <w:rPr>
                <w:rFonts w:eastAsia="Times New Roman" w:cs="Calibri"/>
                <w:color w:val="000000"/>
                <w:sz w:val="16"/>
                <w:szCs w:val="16"/>
                <w:lang w:eastAsia="pl-PL"/>
              </w:rPr>
              <w:t>)</w:t>
            </w:r>
          </w:p>
        </w:tc>
        <w:tc>
          <w:tcPr>
            <w:tcW w:w="1559" w:type="dxa"/>
            <w:tcBorders>
              <w:top w:val="nil"/>
              <w:left w:val="nil"/>
              <w:bottom w:val="single" w:sz="4" w:space="0" w:color="FFFFFF"/>
              <w:right w:val="nil"/>
            </w:tcBorders>
            <w:shd w:val="clear" w:color="000000" w:fill="FF0000"/>
            <w:vAlign w:val="center"/>
            <w:hideMark/>
          </w:tcPr>
          <w:p w14:paraId="7863D15C" w14:textId="2494F45C" w:rsidR="00A4484F" w:rsidRPr="00CC0DF6" w:rsidRDefault="00A4484F">
            <w:pPr>
              <w:spacing w:after="0" w:line="240" w:lineRule="auto"/>
              <w:jc w:val="center"/>
              <w:rPr>
                <w:rFonts w:ascii="Calibri" w:eastAsia="Times New Roman" w:hAnsi="Calibri" w:cs="Calibri"/>
                <w:color w:val="000000"/>
                <w:sz w:val="16"/>
                <w:szCs w:val="16"/>
                <w:lang w:eastAsia="pl-PL"/>
              </w:rPr>
            </w:pPr>
            <w:r w:rsidRPr="00CC0DF6">
              <w:rPr>
                <w:rFonts w:ascii="Calibri" w:eastAsia="Times New Roman" w:hAnsi="Calibri" w:cs="Calibri"/>
                <w:color w:val="000000"/>
                <w:sz w:val="16"/>
                <w:szCs w:val="16"/>
                <w:lang w:eastAsia="pl-PL"/>
              </w:rPr>
              <w:t>Slope instability / landslides (EMBANKMENTS)</w:t>
            </w:r>
          </w:p>
        </w:tc>
      </w:tr>
      <w:tr w:rsidR="00A4484F" w:rsidRPr="00CC0DF6" w14:paraId="712F57D5" w14:textId="77777777" w:rsidTr="00B85EE3">
        <w:trPr>
          <w:trHeight w:val="1650"/>
        </w:trPr>
        <w:tc>
          <w:tcPr>
            <w:tcW w:w="447" w:type="dxa"/>
            <w:vMerge/>
            <w:tcBorders>
              <w:top w:val="nil"/>
              <w:left w:val="single" w:sz="4" w:space="0" w:color="FFFFFF"/>
              <w:bottom w:val="single" w:sz="4" w:space="0" w:color="FFFFFF"/>
              <w:right w:val="single" w:sz="4" w:space="0" w:color="FFFFFF"/>
            </w:tcBorders>
            <w:vAlign w:val="center"/>
            <w:hideMark/>
          </w:tcPr>
          <w:p w14:paraId="107C76AD" w14:textId="77777777" w:rsidR="00A4484F" w:rsidRPr="00FA65BB" w:rsidRDefault="00A4484F">
            <w:pPr>
              <w:spacing w:after="0" w:line="240" w:lineRule="auto"/>
              <w:rPr>
                <w:rFonts w:eastAsia="Times New Roman" w:cs="Calibri"/>
                <w:b/>
                <w:bCs/>
                <w:color w:val="000000"/>
                <w:lang w:eastAsia="pl-PL"/>
              </w:rPr>
            </w:pPr>
          </w:p>
        </w:tc>
        <w:tc>
          <w:tcPr>
            <w:tcW w:w="372" w:type="dxa"/>
            <w:tcBorders>
              <w:top w:val="nil"/>
              <w:left w:val="nil"/>
              <w:bottom w:val="single" w:sz="4" w:space="0" w:color="FFFFFF"/>
              <w:right w:val="single" w:sz="4" w:space="0" w:color="FFFFFF"/>
            </w:tcBorders>
            <w:shd w:val="clear" w:color="000000" w:fill="E7E6E6"/>
            <w:noWrap/>
            <w:textDirection w:val="btLr"/>
            <w:vAlign w:val="center"/>
            <w:hideMark/>
          </w:tcPr>
          <w:p w14:paraId="11E18871" w14:textId="77777777" w:rsidR="00A4484F" w:rsidRPr="00FA65BB" w:rsidRDefault="00A4484F">
            <w:pPr>
              <w:spacing w:after="0" w:line="240" w:lineRule="auto"/>
              <w:jc w:val="center"/>
              <w:rPr>
                <w:rFonts w:eastAsia="Times New Roman" w:cs="Calibri"/>
                <w:b/>
                <w:bCs/>
                <w:color w:val="000000"/>
                <w:sz w:val="18"/>
                <w:szCs w:val="18"/>
                <w:lang w:eastAsia="pl-PL"/>
              </w:rPr>
            </w:pPr>
            <w:r w:rsidRPr="00FA65BB">
              <w:rPr>
                <w:rFonts w:eastAsia="Times New Roman" w:cs="Calibri"/>
                <w:b/>
                <w:bCs/>
                <w:color w:val="000000"/>
                <w:sz w:val="18"/>
                <w:szCs w:val="18"/>
                <w:lang w:eastAsia="pl-PL"/>
              </w:rPr>
              <w:t>Rare</w:t>
            </w:r>
          </w:p>
        </w:tc>
        <w:tc>
          <w:tcPr>
            <w:tcW w:w="372" w:type="dxa"/>
            <w:tcBorders>
              <w:top w:val="nil"/>
              <w:left w:val="nil"/>
              <w:bottom w:val="single" w:sz="4" w:space="0" w:color="FFFFFF"/>
              <w:right w:val="single" w:sz="4" w:space="0" w:color="FFFFFF"/>
            </w:tcBorders>
            <w:shd w:val="clear" w:color="000000" w:fill="E7E6E6"/>
            <w:noWrap/>
            <w:textDirection w:val="btLr"/>
            <w:vAlign w:val="center"/>
            <w:hideMark/>
          </w:tcPr>
          <w:p w14:paraId="143C165E" w14:textId="77777777" w:rsidR="00A4484F" w:rsidRPr="00FA65BB" w:rsidRDefault="00A4484F">
            <w:pPr>
              <w:spacing w:after="0" w:line="240" w:lineRule="auto"/>
              <w:jc w:val="center"/>
              <w:rPr>
                <w:rFonts w:eastAsia="Times New Roman" w:cs="Calibri"/>
                <w:b/>
                <w:bCs/>
                <w:color w:val="000000"/>
                <w:sz w:val="18"/>
                <w:szCs w:val="18"/>
                <w:lang w:eastAsia="pl-PL"/>
              </w:rPr>
            </w:pPr>
            <w:r w:rsidRPr="00FA65BB">
              <w:rPr>
                <w:rFonts w:eastAsia="Times New Roman" w:cs="Calibri"/>
                <w:b/>
                <w:bCs/>
                <w:color w:val="000000"/>
                <w:sz w:val="18"/>
                <w:szCs w:val="18"/>
                <w:lang w:eastAsia="pl-PL"/>
              </w:rPr>
              <w:t>1</w:t>
            </w:r>
          </w:p>
        </w:tc>
        <w:tc>
          <w:tcPr>
            <w:tcW w:w="1381" w:type="dxa"/>
            <w:tcBorders>
              <w:top w:val="nil"/>
              <w:left w:val="nil"/>
              <w:bottom w:val="nil"/>
              <w:right w:val="single" w:sz="4" w:space="0" w:color="FFFFFF"/>
            </w:tcBorders>
            <w:shd w:val="clear" w:color="000000" w:fill="A9D08E"/>
            <w:vAlign w:val="center"/>
            <w:hideMark/>
          </w:tcPr>
          <w:p w14:paraId="6032DA48" w14:textId="77777777" w:rsidR="00A4484F" w:rsidRPr="00FA65BB" w:rsidRDefault="00A4484F">
            <w:pPr>
              <w:spacing w:after="0" w:line="240" w:lineRule="auto"/>
              <w:jc w:val="center"/>
              <w:rPr>
                <w:rFonts w:eastAsia="Times New Roman" w:cs="Calibri"/>
                <w:color w:val="000000"/>
                <w:sz w:val="16"/>
                <w:szCs w:val="16"/>
                <w:lang w:eastAsia="pl-PL"/>
              </w:rPr>
            </w:pPr>
            <w:r w:rsidRPr="00FA65BB">
              <w:rPr>
                <w:rFonts w:eastAsia="Times New Roman" w:cs="Calibri"/>
                <w:color w:val="000000"/>
                <w:sz w:val="16"/>
                <w:szCs w:val="16"/>
                <w:lang w:eastAsia="pl-PL"/>
              </w:rPr>
              <w:t xml:space="preserve"> </w:t>
            </w:r>
          </w:p>
        </w:tc>
        <w:tc>
          <w:tcPr>
            <w:tcW w:w="1559" w:type="dxa"/>
            <w:tcBorders>
              <w:top w:val="nil"/>
              <w:left w:val="nil"/>
              <w:bottom w:val="nil"/>
              <w:right w:val="single" w:sz="4" w:space="0" w:color="FFFFFF"/>
            </w:tcBorders>
            <w:shd w:val="clear" w:color="000000" w:fill="A9D08E"/>
            <w:vAlign w:val="center"/>
            <w:hideMark/>
          </w:tcPr>
          <w:p w14:paraId="19ECD699" w14:textId="77777777" w:rsidR="00A4484F" w:rsidRPr="00FA65BB" w:rsidRDefault="00A4484F">
            <w:pPr>
              <w:spacing w:after="0" w:line="240" w:lineRule="auto"/>
              <w:jc w:val="center"/>
              <w:rPr>
                <w:rFonts w:eastAsia="Times New Roman" w:cs="Calibri"/>
                <w:color w:val="000000"/>
                <w:sz w:val="16"/>
                <w:szCs w:val="16"/>
                <w:lang w:eastAsia="pl-PL"/>
              </w:rPr>
            </w:pPr>
            <w:r w:rsidRPr="00FA65BB">
              <w:rPr>
                <w:rFonts w:eastAsia="Times New Roman" w:cs="Calibri"/>
                <w:color w:val="000000"/>
                <w:sz w:val="16"/>
                <w:szCs w:val="16"/>
                <w:lang w:eastAsia="pl-PL"/>
              </w:rPr>
              <w:t xml:space="preserve"> </w:t>
            </w:r>
          </w:p>
        </w:tc>
        <w:tc>
          <w:tcPr>
            <w:tcW w:w="1701" w:type="dxa"/>
            <w:tcBorders>
              <w:top w:val="nil"/>
              <w:left w:val="nil"/>
              <w:bottom w:val="nil"/>
              <w:right w:val="single" w:sz="4" w:space="0" w:color="FFFFFF"/>
            </w:tcBorders>
            <w:shd w:val="clear" w:color="000000" w:fill="FFE699"/>
            <w:vAlign w:val="center"/>
            <w:hideMark/>
          </w:tcPr>
          <w:p w14:paraId="2DF16846" w14:textId="77777777" w:rsidR="00A4484F" w:rsidRPr="00FA65BB" w:rsidRDefault="00A4484F">
            <w:pPr>
              <w:spacing w:after="0" w:line="240" w:lineRule="auto"/>
              <w:jc w:val="center"/>
              <w:rPr>
                <w:rFonts w:eastAsia="Times New Roman" w:cs="Calibri"/>
                <w:color w:val="000000"/>
                <w:sz w:val="16"/>
                <w:szCs w:val="16"/>
                <w:lang w:eastAsia="pl-PL"/>
              </w:rPr>
            </w:pPr>
            <w:r w:rsidRPr="00FA65BB">
              <w:rPr>
                <w:rFonts w:eastAsia="Times New Roman" w:cs="Calibri"/>
                <w:color w:val="000000"/>
                <w:sz w:val="16"/>
                <w:szCs w:val="16"/>
                <w:lang w:eastAsia="pl-PL"/>
              </w:rPr>
              <w:t xml:space="preserve"> </w:t>
            </w:r>
          </w:p>
        </w:tc>
        <w:tc>
          <w:tcPr>
            <w:tcW w:w="1701" w:type="dxa"/>
            <w:tcBorders>
              <w:top w:val="nil"/>
              <w:left w:val="nil"/>
              <w:bottom w:val="nil"/>
              <w:right w:val="single" w:sz="4" w:space="0" w:color="FFFFFF"/>
            </w:tcBorders>
            <w:shd w:val="clear" w:color="000000" w:fill="ED7D31"/>
            <w:vAlign w:val="center"/>
            <w:hideMark/>
          </w:tcPr>
          <w:p w14:paraId="213A2437" w14:textId="639C4A7F" w:rsidR="00A4484F" w:rsidRPr="00FA65BB" w:rsidRDefault="00A4484F">
            <w:pPr>
              <w:spacing w:after="0" w:line="240" w:lineRule="auto"/>
              <w:jc w:val="center"/>
              <w:rPr>
                <w:rFonts w:eastAsia="Times New Roman" w:cs="Calibri"/>
                <w:color w:val="000000"/>
                <w:sz w:val="16"/>
                <w:szCs w:val="16"/>
                <w:lang w:eastAsia="pl-PL"/>
              </w:rPr>
            </w:pPr>
            <w:r w:rsidRPr="00FA65BB">
              <w:rPr>
                <w:rFonts w:eastAsia="Times New Roman" w:cs="Calibri"/>
                <w:color w:val="000000"/>
                <w:sz w:val="16"/>
                <w:szCs w:val="16"/>
                <w:lang w:eastAsia="pl-PL"/>
              </w:rPr>
              <w:t>Floods (</w:t>
            </w:r>
            <w:r w:rsidR="00583453" w:rsidRPr="00FA65BB">
              <w:rPr>
                <w:rFonts w:eastAsia="Times New Roman" w:cs="Calibri"/>
                <w:color w:val="000000"/>
                <w:sz w:val="16"/>
                <w:szCs w:val="16"/>
                <w:lang w:eastAsia="pl-PL"/>
              </w:rPr>
              <w:t>RIVER CHANNELS</w:t>
            </w:r>
            <w:r w:rsidRPr="00FA65BB">
              <w:rPr>
                <w:rFonts w:eastAsia="Times New Roman" w:cs="Calibri"/>
                <w:color w:val="000000"/>
                <w:sz w:val="16"/>
                <w:szCs w:val="16"/>
                <w:lang w:eastAsia="pl-PL"/>
              </w:rPr>
              <w:t xml:space="preserve">) </w:t>
            </w:r>
          </w:p>
        </w:tc>
        <w:tc>
          <w:tcPr>
            <w:tcW w:w="1559" w:type="dxa"/>
            <w:tcBorders>
              <w:top w:val="nil"/>
              <w:left w:val="nil"/>
              <w:bottom w:val="nil"/>
              <w:right w:val="nil"/>
            </w:tcBorders>
            <w:shd w:val="clear" w:color="000000" w:fill="FF0000"/>
            <w:vAlign w:val="center"/>
            <w:hideMark/>
          </w:tcPr>
          <w:p w14:paraId="4E8C2334" w14:textId="7DE2D4AE" w:rsidR="00A4484F" w:rsidRPr="00CC0DF6" w:rsidRDefault="00A4484F">
            <w:pPr>
              <w:spacing w:after="0" w:line="240" w:lineRule="auto"/>
              <w:jc w:val="center"/>
              <w:rPr>
                <w:rFonts w:ascii="Calibri" w:eastAsia="Times New Roman" w:hAnsi="Calibri" w:cs="Calibri"/>
                <w:color w:val="000000"/>
                <w:sz w:val="16"/>
                <w:szCs w:val="16"/>
                <w:lang w:eastAsia="pl-PL"/>
              </w:rPr>
            </w:pPr>
            <w:r w:rsidRPr="00CC0DF6">
              <w:rPr>
                <w:rFonts w:ascii="Calibri" w:eastAsia="Times New Roman" w:hAnsi="Calibri" w:cs="Calibri"/>
                <w:color w:val="000000"/>
                <w:sz w:val="16"/>
                <w:szCs w:val="16"/>
                <w:lang w:eastAsia="pl-PL"/>
              </w:rPr>
              <w:t>Floods</w:t>
            </w:r>
            <w:bookmarkStart w:id="23" w:name="_Hlk227241844"/>
            <w:r w:rsidRPr="00CC0DF6">
              <w:rPr>
                <w:rFonts w:ascii="Calibri" w:eastAsia="Times New Roman" w:hAnsi="Calibri" w:cs="Calibri"/>
                <w:color w:val="000000"/>
                <w:sz w:val="16"/>
                <w:szCs w:val="16"/>
                <w:lang w:eastAsia="pl-PL"/>
              </w:rPr>
              <w:t xml:space="preserve"> (DAM, EMBANKMENTS</w:t>
            </w:r>
            <w:bookmarkEnd w:id="23"/>
            <w:r w:rsidRPr="00CC0DF6">
              <w:rPr>
                <w:rFonts w:ascii="Calibri" w:eastAsia="Times New Roman" w:hAnsi="Calibri" w:cs="Calibri"/>
                <w:color w:val="000000"/>
                <w:sz w:val="16"/>
                <w:szCs w:val="16"/>
                <w:lang w:eastAsia="pl-PL"/>
              </w:rPr>
              <w:t>)</w:t>
            </w:r>
          </w:p>
        </w:tc>
      </w:tr>
      <w:tr w:rsidR="00A4484F" w:rsidRPr="00CC0DF6" w14:paraId="3E7DB7DA" w14:textId="77777777" w:rsidTr="00B85EE3">
        <w:trPr>
          <w:trHeight w:val="300"/>
        </w:trPr>
        <w:tc>
          <w:tcPr>
            <w:tcW w:w="447" w:type="dxa"/>
            <w:tcBorders>
              <w:top w:val="nil"/>
              <w:left w:val="nil"/>
              <w:bottom w:val="nil"/>
              <w:right w:val="nil"/>
            </w:tcBorders>
            <w:shd w:val="clear" w:color="000000" w:fill="E7E6E6"/>
            <w:noWrap/>
            <w:vAlign w:val="bottom"/>
            <w:hideMark/>
          </w:tcPr>
          <w:p w14:paraId="40496D55" w14:textId="77777777" w:rsidR="00A4484F" w:rsidRPr="00FA65BB" w:rsidRDefault="00A4484F">
            <w:pPr>
              <w:spacing w:after="0" w:line="240" w:lineRule="auto"/>
              <w:rPr>
                <w:rFonts w:eastAsia="Times New Roman" w:cs="Calibri"/>
                <w:color w:val="000000"/>
                <w:lang w:eastAsia="pl-PL"/>
              </w:rPr>
            </w:pPr>
            <w:r w:rsidRPr="00FA65BB">
              <w:rPr>
                <w:rFonts w:eastAsia="Times New Roman" w:cs="Calibri"/>
                <w:color w:val="000000"/>
                <w:lang w:eastAsia="pl-PL"/>
              </w:rPr>
              <w:t xml:space="preserve"> </w:t>
            </w:r>
          </w:p>
        </w:tc>
        <w:tc>
          <w:tcPr>
            <w:tcW w:w="372" w:type="dxa"/>
            <w:tcBorders>
              <w:top w:val="nil"/>
              <w:left w:val="nil"/>
              <w:bottom w:val="nil"/>
              <w:right w:val="nil"/>
            </w:tcBorders>
            <w:shd w:val="clear" w:color="000000" w:fill="E7E6E6"/>
            <w:noWrap/>
            <w:vAlign w:val="bottom"/>
            <w:hideMark/>
          </w:tcPr>
          <w:p w14:paraId="5BF41F88" w14:textId="77777777" w:rsidR="00A4484F" w:rsidRPr="00FA65BB" w:rsidRDefault="00A4484F">
            <w:pPr>
              <w:spacing w:after="0" w:line="240" w:lineRule="auto"/>
              <w:rPr>
                <w:rFonts w:eastAsia="Times New Roman" w:cs="Calibri"/>
                <w:color w:val="000000"/>
                <w:lang w:eastAsia="pl-PL"/>
              </w:rPr>
            </w:pPr>
            <w:r w:rsidRPr="00FA65BB">
              <w:rPr>
                <w:rFonts w:eastAsia="Times New Roman" w:cs="Calibri"/>
                <w:color w:val="000000"/>
                <w:lang w:eastAsia="pl-PL"/>
              </w:rPr>
              <w:t xml:space="preserve"> </w:t>
            </w:r>
          </w:p>
        </w:tc>
        <w:tc>
          <w:tcPr>
            <w:tcW w:w="372" w:type="dxa"/>
            <w:tcBorders>
              <w:top w:val="nil"/>
              <w:left w:val="nil"/>
              <w:bottom w:val="nil"/>
              <w:right w:val="nil"/>
            </w:tcBorders>
            <w:shd w:val="clear" w:color="000000" w:fill="E7E6E6"/>
            <w:noWrap/>
            <w:vAlign w:val="center"/>
            <w:hideMark/>
          </w:tcPr>
          <w:p w14:paraId="3F6A9373" w14:textId="77777777" w:rsidR="00A4484F" w:rsidRPr="00FA65BB" w:rsidRDefault="00A4484F">
            <w:pPr>
              <w:spacing w:after="0" w:line="240" w:lineRule="auto"/>
              <w:jc w:val="center"/>
              <w:rPr>
                <w:rFonts w:eastAsia="Times New Roman" w:cs="Calibri"/>
                <w:b/>
                <w:bCs/>
                <w:color w:val="000000"/>
                <w:lang w:eastAsia="pl-PL"/>
              </w:rPr>
            </w:pPr>
            <w:r w:rsidRPr="00FA65BB">
              <w:rPr>
                <w:rFonts w:eastAsia="Times New Roman" w:cs="Calibri"/>
                <w:b/>
                <w:bCs/>
                <w:color w:val="000000"/>
                <w:lang w:eastAsia="pl-PL"/>
              </w:rPr>
              <w:t xml:space="preserve"> </w:t>
            </w:r>
          </w:p>
        </w:tc>
        <w:tc>
          <w:tcPr>
            <w:tcW w:w="1381" w:type="dxa"/>
            <w:tcBorders>
              <w:top w:val="nil"/>
              <w:left w:val="single" w:sz="4" w:space="0" w:color="FFFFFF"/>
              <w:bottom w:val="single" w:sz="4" w:space="0" w:color="FFFFFF"/>
              <w:right w:val="single" w:sz="4" w:space="0" w:color="FFFFFF"/>
            </w:tcBorders>
            <w:shd w:val="clear" w:color="000000" w:fill="E7E6E6"/>
            <w:noWrap/>
            <w:vAlign w:val="center"/>
            <w:hideMark/>
          </w:tcPr>
          <w:p w14:paraId="76A783F5" w14:textId="77777777" w:rsidR="00A4484F" w:rsidRPr="00FA65BB" w:rsidRDefault="00A4484F">
            <w:pPr>
              <w:spacing w:after="0" w:line="240" w:lineRule="auto"/>
              <w:jc w:val="center"/>
              <w:rPr>
                <w:rFonts w:eastAsia="Times New Roman" w:cs="Calibri"/>
                <w:b/>
                <w:bCs/>
                <w:color w:val="000000"/>
                <w:sz w:val="18"/>
                <w:szCs w:val="18"/>
                <w:lang w:eastAsia="pl-PL"/>
              </w:rPr>
            </w:pPr>
            <w:r w:rsidRPr="00FA65BB">
              <w:rPr>
                <w:rFonts w:eastAsia="Times New Roman" w:cs="Calibri"/>
                <w:b/>
                <w:bCs/>
                <w:color w:val="000000"/>
                <w:sz w:val="18"/>
                <w:szCs w:val="18"/>
                <w:lang w:eastAsia="pl-PL"/>
              </w:rPr>
              <w:t>1</w:t>
            </w:r>
          </w:p>
        </w:tc>
        <w:tc>
          <w:tcPr>
            <w:tcW w:w="1559" w:type="dxa"/>
            <w:tcBorders>
              <w:top w:val="nil"/>
              <w:left w:val="nil"/>
              <w:bottom w:val="single" w:sz="4" w:space="0" w:color="FFFFFF"/>
              <w:right w:val="single" w:sz="4" w:space="0" w:color="FFFFFF"/>
            </w:tcBorders>
            <w:shd w:val="clear" w:color="000000" w:fill="E7E6E6"/>
            <w:noWrap/>
            <w:vAlign w:val="center"/>
            <w:hideMark/>
          </w:tcPr>
          <w:p w14:paraId="137E3E66" w14:textId="77777777" w:rsidR="00A4484F" w:rsidRPr="00FA65BB" w:rsidRDefault="00A4484F">
            <w:pPr>
              <w:spacing w:after="0" w:line="240" w:lineRule="auto"/>
              <w:jc w:val="center"/>
              <w:rPr>
                <w:rFonts w:eastAsia="Times New Roman" w:cs="Calibri"/>
                <w:b/>
                <w:bCs/>
                <w:color w:val="000000"/>
                <w:sz w:val="18"/>
                <w:szCs w:val="18"/>
                <w:lang w:eastAsia="pl-PL"/>
              </w:rPr>
            </w:pPr>
            <w:r w:rsidRPr="00FA65BB">
              <w:rPr>
                <w:rFonts w:eastAsia="Times New Roman" w:cs="Calibri"/>
                <w:b/>
                <w:bCs/>
                <w:color w:val="000000"/>
                <w:sz w:val="18"/>
                <w:szCs w:val="18"/>
                <w:lang w:eastAsia="pl-PL"/>
              </w:rPr>
              <w:t>2</w:t>
            </w:r>
          </w:p>
        </w:tc>
        <w:tc>
          <w:tcPr>
            <w:tcW w:w="1701" w:type="dxa"/>
            <w:tcBorders>
              <w:top w:val="nil"/>
              <w:left w:val="nil"/>
              <w:bottom w:val="single" w:sz="4" w:space="0" w:color="FFFFFF"/>
              <w:right w:val="single" w:sz="4" w:space="0" w:color="FFFFFF"/>
            </w:tcBorders>
            <w:shd w:val="clear" w:color="000000" w:fill="E7E6E6"/>
            <w:noWrap/>
            <w:vAlign w:val="center"/>
            <w:hideMark/>
          </w:tcPr>
          <w:p w14:paraId="6D2C9436" w14:textId="77777777" w:rsidR="00A4484F" w:rsidRPr="00FA65BB" w:rsidRDefault="00A4484F">
            <w:pPr>
              <w:spacing w:after="0" w:line="240" w:lineRule="auto"/>
              <w:jc w:val="center"/>
              <w:rPr>
                <w:rFonts w:eastAsia="Times New Roman" w:cs="Calibri"/>
                <w:b/>
                <w:bCs/>
                <w:color w:val="000000"/>
                <w:sz w:val="18"/>
                <w:szCs w:val="18"/>
                <w:lang w:eastAsia="pl-PL"/>
              </w:rPr>
            </w:pPr>
            <w:r w:rsidRPr="00FA65BB">
              <w:rPr>
                <w:rFonts w:eastAsia="Times New Roman" w:cs="Calibri"/>
                <w:b/>
                <w:bCs/>
                <w:color w:val="000000"/>
                <w:sz w:val="18"/>
                <w:szCs w:val="18"/>
                <w:lang w:eastAsia="pl-PL"/>
              </w:rPr>
              <w:t>3</w:t>
            </w:r>
          </w:p>
        </w:tc>
        <w:tc>
          <w:tcPr>
            <w:tcW w:w="1701" w:type="dxa"/>
            <w:tcBorders>
              <w:top w:val="nil"/>
              <w:left w:val="nil"/>
              <w:bottom w:val="single" w:sz="4" w:space="0" w:color="FFFFFF"/>
              <w:right w:val="single" w:sz="4" w:space="0" w:color="FFFFFF"/>
            </w:tcBorders>
            <w:shd w:val="clear" w:color="000000" w:fill="E7E6E6"/>
            <w:noWrap/>
            <w:vAlign w:val="center"/>
            <w:hideMark/>
          </w:tcPr>
          <w:p w14:paraId="623ECE8E" w14:textId="77777777" w:rsidR="00A4484F" w:rsidRPr="00FA65BB" w:rsidRDefault="00A4484F">
            <w:pPr>
              <w:spacing w:after="0" w:line="240" w:lineRule="auto"/>
              <w:jc w:val="center"/>
              <w:rPr>
                <w:rFonts w:eastAsia="Times New Roman" w:cs="Calibri"/>
                <w:b/>
                <w:bCs/>
                <w:color w:val="000000"/>
                <w:sz w:val="18"/>
                <w:szCs w:val="18"/>
                <w:lang w:eastAsia="pl-PL"/>
              </w:rPr>
            </w:pPr>
            <w:r w:rsidRPr="00FA65BB">
              <w:rPr>
                <w:rFonts w:eastAsia="Times New Roman" w:cs="Calibri"/>
                <w:b/>
                <w:bCs/>
                <w:color w:val="000000"/>
                <w:sz w:val="18"/>
                <w:szCs w:val="18"/>
                <w:lang w:eastAsia="pl-PL"/>
              </w:rPr>
              <w:t>4</w:t>
            </w:r>
          </w:p>
        </w:tc>
        <w:tc>
          <w:tcPr>
            <w:tcW w:w="1559" w:type="dxa"/>
            <w:tcBorders>
              <w:top w:val="nil"/>
              <w:left w:val="nil"/>
              <w:bottom w:val="single" w:sz="4" w:space="0" w:color="FFFFFF"/>
              <w:right w:val="single" w:sz="4" w:space="0" w:color="FFFFFF"/>
            </w:tcBorders>
            <w:shd w:val="clear" w:color="000000" w:fill="E7E6E6"/>
            <w:noWrap/>
            <w:vAlign w:val="center"/>
            <w:hideMark/>
          </w:tcPr>
          <w:p w14:paraId="1E871001" w14:textId="77777777" w:rsidR="00A4484F" w:rsidRPr="00FA65BB" w:rsidRDefault="00A4484F">
            <w:pPr>
              <w:spacing w:after="0" w:line="240" w:lineRule="auto"/>
              <w:jc w:val="center"/>
              <w:rPr>
                <w:rFonts w:eastAsia="Times New Roman" w:cs="Calibri"/>
                <w:b/>
                <w:bCs/>
                <w:color w:val="000000"/>
                <w:sz w:val="18"/>
                <w:szCs w:val="18"/>
                <w:lang w:eastAsia="pl-PL"/>
              </w:rPr>
            </w:pPr>
            <w:r w:rsidRPr="00FA65BB">
              <w:rPr>
                <w:rFonts w:eastAsia="Times New Roman" w:cs="Calibri"/>
                <w:b/>
                <w:bCs/>
                <w:color w:val="000000"/>
                <w:sz w:val="18"/>
                <w:szCs w:val="18"/>
                <w:lang w:eastAsia="pl-PL"/>
              </w:rPr>
              <w:t>5</w:t>
            </w:r>
          </w:p>
        </w:tc>
      </w:tr>
      <w:tr w:rsidR="00A4484F" w:rsidRPr="00CC0DF6" w14:paraId="0C5D47B6" w14:textId="77777777" w:rsidTr="00B85EE3">
        <w:trPr>
          <w:trHeight w:val="300"/>
        </w:trPr>
        <w:tc>
          <w:tcPr>
            <w:tcW w:w="447" w:type="dxa"/>
            <w:tcBorders>
              <w:top w:val="nil"/>
              <w:left w:val="nil"/>
              <w:bottom w:val="nil"/>
              <w:right w:val="nil"/>
            </w:tcBorders>
            <w:shd w:val="clear" w:color="000000" w:fill="E7E6E6"/>
            <w:noWrap/>
            <w:vAlign w:val="bottom"/>
            <w:hideMark/>
          </w:tcPr>
          <w:p w14:paraId="7802F697" w14:textId="77777777" w:rsidR="00A4484F" w:rsidRPr="00FA65BB" w:rsidRDefault="00A4484F">
            <w:pPr>
              <w:spacing w:after="0" w:line="240" w:lineRule="auto"/>
              <w:rPr>
                <w:rFonts w:eastAsia="Times New Roman" w:cs="Calibri"/>
                <w:color w:val="000000"/>
                <w:lang w:eastAsia="pl-PL"/>
              </w:rPr>
            </w:pPr>
            <w:r w:rsidRPr="00FA65BB">
              <w:rPr>
                <w:rFonts w:eastAsia="Times New Roman" w:cs="Calibri"/>
                <w:color w:val="000000"/>
                <w:lang w:eastAsia="pl-PL"/>
              </w:rPr>
              <w:t xml:space="preserve"> </w:t>
            </w:r>
          </w:p>
        </w:tc>
        <w:tc>
          <w:tcPr>
            <w:tcW w:w="372" w:type="dxa"/>
            <w:tcBorders>
              <w:top w:val="nil"/>
              <w:left w:val="nil"/>
              <w:bottom w:val="nil"/>
              <w:right w:val="nil"/>
            </w:tcBorders>
            <w:shd w:val="clear" w:color="000000" w:fill="E7E6E6"/>
            <w:noWrap/>
            <w:vAlign w:val="bottom"/>
            <w:hideMark/>
          </w:tcPr>
          <w:p w14:paraId="24BAFB3D" w14:textId="77777777" w:rsidR="00A4484F" w:rsidRPr="00FA65BB" w:rsidRDefault="00A4484F">
            <w:pPr>
              <w:spacing w:after="0" w:line="240" w:lineRule="auto"/>
              <w:rPr>
                <w:rFonts w:eastAsia="Times New Roman" w:cs="Calibri"/>
                <w:color w:val="000000"/>
                <w:lang w:eastAsia="pl-PL"/>
              </w:rPr>
            </w:pPr>
            <w:r w:rsidRPr="00FA65BB">
              <w:rPr>
                <w:rFonts w:eastAsia="Times New Roman" w:cs="Calibri"/>
                <w:color w:val="000000"/>
                <w:lang w:eastAsia="pl-PL"/>
              </w:rPr>
              <w:t xml:space="preserve"> </w:t>
            </w:r>
          </w:p>
        </w:tc>
        <w:tc>
          <w:tcPr>
            <w:tcW w:w="372" w:type="dxa"/>
            <w:tcBorders>
              <w:top w:val="nil"/>
              <w:left w:val="nil"/>
              <w:bottom w:val="nil"/>
              <w:right w:val="nil"/>
            </w:tcBorders>
            <w:shd w:val="clear" w:color="000000" w:fill="E7E6E6"/>
            <w:noWrap/>
            <w:vAlign w:val="center"/>
            <w:hideMark/>
          </w:tcPr>
          <w:p w14:paraId="34451AB8" w14:textId="77777777" w:rsidR="00A4484F" w:rsidRPr="00FA65BB" w:rsidRDefault="00A4484F">
            <w:pPr>
              <w:spacing w:after="0" w:line="240" w:lineRule="auto"/>
              <w:jc w:val="center"/>
              <w:rPr>
                <w:rFonts w:eastAsia="Times New Roman" w:cs="Calibri"/>
                <w:b/>
                <w:bCs/>
                <w:color w:val="000000"/>
                <w:lang w:eastAsia="pl-PL"/>
              </w:rPr>
            </w:pPr>
            <w:r w:rsidRPr="00FA65BB">
              <w:rPr>
                <w:rFonts w:eastAsia="Times New Roman" w:cs="Calibri"/>
                <w:b/>
                <w:bCs/>
                <w:color w:val="000000"/>
                <w:lang w:eastAsia="pl-PL"/>
              </w:rPr>
              <w:t xml:space="preserve"> </w:t>
            </w:r>
          </w:p>
        </w:tc>
        <w:tc>
          <w:tcPr>
            <w:tcW w:w="1381" w:type="dxa"/>
            <w:tcBorders>
              <w:top w:val="nil"/>
              <w:left w:val="single" w:sz="4" w:space="0" w:color="FFFFFF"/>
              <w:bottom w:val="single" w:sz="4" w:space="0" w:color="FFFFFF"/>
              <w:right w:val="single" w:sz="4" w:space="0" w:color="FFFFFF"/>
            </w:tcBorders>
            <w:shd w:val="clear" w:color="000000" w:fill="E7E6E6"/>
            <w:noWrap/>
            <w:vAlign w:val="center"/>
            <w:hideMark/>
          </w:tcPr>
          <w:p w14:paraId="5A1ECA3A" w14:textId="77777777" w:rsidR="00A4484F" w:rsidRPr="00FA65BB" w:rsidRDefault="00A4484F">
            <w:pPr>
              <w:spacing w:after="0" w:line="240" w:lineRule="auto"/>
              <w:jc w:val="center"/>
              <w:rPr>
                <w:rFonts w:eastAsia="Times New Roman" w:cs="Calibri"/>
                <w:b/>
                <w:bCs/>
                <w:color w:val="000000"/>
                <w:sz w:val="18"/>
                <w:szCs w:val="18"/>
                <w:lang w:eastAsia="pl-PL"/>
              </w:rPr>
            </w:pPr>
            <w:r w:rsidRPr="00FA65BB">
              <w:rPr>
                <w:rFonts w:eastAsia="Times New Roman" w:cs="Calibri"/>
                <w:b/>
                <w:bCs/>
                <w:color w:val="000000"/>
                <w:sz w:val="18"/>
                <w:szCs w:val="18"/>
                <w:lang w:eastAsia="pl-PL"/>
              </w:rPr>
              <w:t>Insignificant</w:t>
            </w:r>
          </w:p>
        </w:tc>
        <w:tc>
          <w:tcPr>
            <w:tcW w:w="1559" w:type="dxa"/>
            <w:tcBorders>
              <w:top w:val="nil"/>
              <w:left w:val="nil"/>
              <w:bottom w:val="single" w:sz="4" w:space="0" w:color="FFFFFF"/>
              <w:right w:val="single" w:sz="4" w:space="0" w:color="FFFFFF"/>
            </w:tcBorders>
            <w:shd w:val="clear" w:color="000000" w:fill="E7E6E6"/>
            <w:noWrap/>
            <w:vAlign w:val="center"/>
            <w:hideMark/>
          </w:tcPr>
          <w:p w14:paraId="6A40F48D" w14:textId="77777777" w:rsidR="00A4484F" w:rsidRPr="00FA65BB" w:rsidRDefault="00A4484F">
            <w:pPr>
              <w:spacing w:after="0" w:line="240" w:lineRule="auto"/>
              <w:jc w:val="center"/>
              <w:rPr>
                <w:rFonts w:eastAsia="Times New Roman" w:cs="Calibri"/>
                <w:b/>
                <w:bCs/>
                <w:color w:val="000000"/>
                <w:sz w:val="18"/>
                <w:szCs w:val="18"/>
                <w:lang w:eastAsia="pl-PL"/>
              </w:rPr>
            </w:pPr>
            <w:r w:rsidRPr="00FA65BB">
              <w:rPr>
                <w:rFonts w:eastAsia="Times New Roman" w:cs="Calibri"/>
                <w:b/>
                <w:bCs/>
                <w:color w:val="000000"/>
                <w:sz w:val="18"/>
                <w:szCs w:val="18"/>
                <w:lang w:eastAsia="pl-PL"/>
              </w:rPr>
              <w:t>Minor</w:t>
            </w:r>
          </w:p>
        </w:tc>
        <w:tc>
          <w:tcPr>
            <w:tcW w:w="1701" w:type="dxa"/>
            <w:tcBorders>
              <w:top w:val="nil"/>
              <w:left w:val="nil"/>
              <w:bottom w:val="single" w:sz="4" w:space="0" w:color="FFFFFF"/>
              <w:right w:val="single" w:sz="4" w:space="0" w:color="FFFFFF"/>
            </w:tcBorders>
            <w:shd w:val="clear" w:color="000000" w:fill="E7E6E6"/>
            <w:noWrap/>
            <w:vAlign w:val="center"/>
            <w:hideMark/>
          </w:tcPr>
          <w:p w14:paraId="58F2AB20" w14:textId="77777777" w:rsidR="00A4484F" w:rsidRPr="00FA65BB" w:rsidRDefault="00A4484F">
            <w:pPr>
              <w:spacing w:after="0" w:line="240" w:lineRule="auto"/>
              <w:jc w:val="center"/>
              <w:rPr>
                <w:rFonts w:eastAsia="Times New Roman" w:cs="Calibri"/>
                <w:b/>
                <w:bCs/>
                <w:color w:val="000000"/>
                <w:sz w:val="18"/>
                <w:szCs w:val="18"/>
                <w:lang w:eastAsia="pl-PL"/>
              </w:rPr>
            </w:pPr>
            <w:r w:rsidRPr="00FA65BB">
              <w:rPr>
                <w:rFonts w:eastAsia="Times New Roman" w:cs="Calibri"/>
                <w:b/>
                <w:bCs/>
                <w:color w:val="000000"/>
                <w:sz w:val="18"/>
                <w:szCs w:val="18"/>
                <w:lang w:eastAsia="pl-PL"/>
              </w:rPr>
              <w:t>Moderate</w:t>
            </w:r>
          </w:p>
        </w:tc>
        <w:tc>
          <w:tcPr>
            <w:tcW w:w="1701" w:type="dxa"/>
            <w:tcBorders>
              <w:top w:val="nil"/>
              <w:left w:val="nil"/>
              <w:bottom w:val="single" w:sz="4" w:space="0" w:color="FFFFFF"/>
              <w:right w:val="single" w:sz="4" w:space="0" w:color="FFFFFF"/>
            </w:tcBorders>
            <w:shd w:val="clear" w:color="000000" w:fill="E7E6E6"/>
            <w:noWrap/>
            <w:vAlign w:val="center"/>
            <w:hideMark/>
          </w:tcPr>
          <w:p w14:paraId="709BC5A9" w14:textId="64D7E8B8" w:rsidR="00A4484F" w:rsidRPr="00FA65BB" w:rsidRDefault="00583453">
            <w:pPr>
              <w:spacing w:after="0" w:line="240" w:lineRule="auto"/>
              <w:jc w:val="center"/>
              <w:rPr>
                <w:rFonts w:eastAsia="Times New Roman" w:cs="Calibri"/>
                <w:b/>
                <w:bCs/>
                <w:color w:val="000000"/>
                <w:sz w:val="18"/>
                <w:szCs w:val="18"/>
                <w:lang w:eastAsia="pl-PL"/>
              </w:rPr>
            </w:pPr>
            <w:r w:rsidRPr="00FA65BB">
              <w:rPr>
                <w:rFonts w:eastAsia="Times New Roman" w:cs="Calibri"/>
                <w:b/>
                <w:bCs/>
                <w:color w:val="000000"/>
                <w:sz w:val="18"/>
                <w:szCs w:val="18"/>
                <w:lang w:eastAsia="pl-PL"/>
              </w:rPr>
              <w:t>Major</w:t>
            </w:r>
          </w:p>
        </w:tc>
        <w:tc>
          <w:tcPr>
            <w:tcW w:w="1559" w:type="dxa"/>
            <w:tcBorders>
              <w:top w:val="nil"/>
              <w:left w:val="nil"/>
              <w:bottom w:val="single" w:sz="4" w:space="0" w:color="FFFFFF"/>
              <w:right w:val="single" w:sz="4" w:space="0" w:color="FFFFFF"/>
            </w:tcBorders>
            <w:shd w:val="clear" w:color="000000" w:fill="E7E6E6"/>
            <w:noWrap/>
            <w:vAlign w:val="center"/>
            <w:hideMark/>
          </w:tcPr>
          <w:p w14:paraId="22FAD8D6" w14:textId="77777777" w:rsidR="00A4484F" w:rsidRPr="00FA65BB" w:rsidRDefault="00A4484F">
            <w:pPr>
              <w:spacing w:after="0" w:line="240" w:lineRule="auto"/>
              <w:jc w:val="center"/>
              <w:rPr>
                <w:rFonts w:eastAsia="Times New Roman" w:cs="Calibri"/>
                <w:b/>
                <w:bCs/>
                <w:color w:val="000000"/>
                <w:sz w:val="18"/>
                <w:szCs w:val="18"/>
                <w:lang w:eastAsia="pl-PL"/>
              </w:rPr>
            </w:pPr>
            <w:r w:rsidRPr="00FA65BB">
              <w:rPr>
                <w:rFonts w:eastAsia="Times New Roman" w:cs="Calibri"/>
                <w:b/>
                <w:bCs/>
                <w:color w:val="000000"/>
                <w:sz w:val="18"/>
                <w:szCs w:val="18"/>
                <w:lang w:eastAsia="pl-PL"/>
              </w:rPr>
              <w:t>Catastrophic</w:t>
            </w:r>
          </w:p>
        </w:tc>
      </w:tr>
      <w:tr w:rsidR="00A4484F" w:rsidRPr="00CC0DF6" w14:paraId="22E8A283" w14:textId="77777777" w:rsidTr="00B85EE3">
        <w:trPr>
          <w:trHeight w:val="300"/>
        </w:trPr>
        <w:tc>
          <w:tcPr>
            <w:tcW w:w="447" w:type="dxa"/>
            <w:tcBorders>
              <w:top w:val="nil"/>
              <w:left w:val="nil"/>
              <w:bottom w:val="nil"/>
              <w:right w:val="nil"/>
            </w:tcBorders>
            <w:shd w:val="clear" w:color="000000" w:fill="E7E6E6"/>
            <w:noWrap/>
            <w:vAlign w:val="bottom"/>
            <w:hideMark/>
          </w:tcPr>
          <w:p w14:paraId="7194CCE8" w14:textId="77777777" w:rsidR="00A4484F" w:rsidRPr="00FA65BB" w:rsidRDefault="00A4484F">
            <w:pPr>
              <w:spacing w:after="0" w:line="240" w:lineRule="auto"/>
              <w:rPr>
                <w:rFonts w:eastAsia="Times New Roman" w:cs="Calibri"/>
                <w:color w:val="000000"/>
                <w:lang w:eastAsia="pl-PL"/>
              </w:rPr>
            </w:pPr>
            <w:r w:rsidRPr="00FA65BB">
              <w:rPr>
                <w:rFonts w:eastAsia="Times New Roman" w:cs="Calibri"/>
                <w:color w:val="000000"/>
                <w:lang w:eastAsia="pl-PL"/>
              </w:rPr>
              <w:t xml:space="preserve"> </w:t>
            </w:r>
          </w:p>
        </w:tc>
        <w:tc>
          <w:tcPr>
            <w:tcW w:w="372" w:type="dxa"/>
            <w:tcBorders>
              <w:top w:val="nil"/>
              <w:left w:val="nil"/>
              <w:bottom w:val="nil"/>
              <w:right w:val="nil"/>
            </w:tcBorders>
            <w:shd w:val="clear" w:color="000000" w:fill="E7E6E6"/>
            <w:noWrap/>
            <w:vAlign w:val="bottom"/>
            <w:hideMark/>
          </w:tcPr>
          <w:p w14:paraId="7485DE88" w14:textId="77777777" w:rsidR="00A4484F" w:rsidRPr="00FA65BB" w:rsidRDefault="00A4484F">
            <w:pPr>
              <w:spacing w:after="0" w:line="240" w:lineRule="auto"/>
              <w:rPr>
                <w:rFonts w:eastAsia="Times New Roman" w:cs="Calibri"/>
                <w:color w:val="000000"/>
                <w:lang w:eastAsia="pl-PL"/>
              </w:rPr>
            </w:pPr>
            <w:r w:rsidRPr="00FA65BB">
              <w:rPr>
                <w:rFonts w:eastAsia="Times New Roman" w:cs="Calibri"/>
                <w:color w:val="000000"/>
                <w:lang w:eastAsia="pl-PL"/>
              </w:rPr>
              <w:t xml:space="preserve"> </w:t>
            </w:r>
          </w:p>
        </w:tc>
        <w:tc>
          <w:tcPr>
            <w:tcW w:w="372" w:type="dxa"/>
            <w:tcBorders>
              <w:top w:val="nil"/>
              <w:left w:val="nil"/>
              <w:bottom w:val="nil"/>
              <w:right w:val="nil"/>
            </w:tcBorders>
            <w:shd w:val="clear" w:color="000000" w:fill="E7E6E6"/>
            <w:noWrap/>
            <w:vAlign w:val="center"/>
            <w:hideMark/>
          </w:tcPr>
          <w:p w14:paraId="4EB70A28" w14:textId="77777777" w:rsidR="00A4484F" w:rsidRPr="00FA65BB" w:rsidRDefault="00A4484F">
            <w:pPr>
              <w:spacing w:after="0" w:line="240" w:lineRule="auto"/>
              <w:jc w:val="center"/>
              <w:rPr>
                <w:rFonts w:eastAsia="Times New Roman" w:cs="Calibri"/>
                <w:b/>
                <w:bCs/>
                <w:color w:val="000000"/>
                <w:lang w:eastAsia="pl-PL"/>
              </w:rPr>
            </w:pPr>
            <w:r w:rsidRPr="00FA65BB">
              <w:rPr>
                <w:rFonts w:eastAsia="Times New Roman" w:cs="Calibri"/>
                <w:b/>
                <w:bCs/>
                <w:color w:val="000000"/>
                <w:lang w:eastAsia="pl-PL"/>
              </w:rPr>
              <w:t xml:space="preserve"> </w:t>
            </w:r>
          </w:p>
        </w:tc>
        <w:tc>
          <w:tcPr>
            <w:tcW w:w="7901" w:type="dxa"/>
            <w:gridSpan w:val="5"/>
            <w:tcBorders>
              <w:top w:val="single" w:sz="4" w:space="0" w:color="FFFFFF"/>
              <w:left w:val="single" w:sz="4" w:space="0" w:color="FFFFFF"/>
              <w:bottom w:val="single" w:sz="4" w:space="0" w:color="FFFFFF"/>
              <w:right w:val="single" w:sz="4" w:space="0" w:color="FFFFFF"/>
            </w:tcBorders>
            <w:shd w:val="clear" w:color="000000" w:fill="E7E6E6"/>
            <w:noWrap/>
            <w:vAlign w:val="center"/>
            <w:hideMark/>
          </w:tcPr>
          <w:p w14:paraId="5F0D7905" w14:textId="77777777" w:rsidR="00A4484F" w:rsidRPr="00FA65BB" w:rsidRDefault="00A4484F">
            <w:pPr>
              <w:spacing w:after="0" w:line="240" w:lineRule="auto"/>
              <w:jc w:val="center"/>
              <w:rPr>
                <w:rFonts w:eastAsia="Times New Roman" w:cs="Calibri"/>
                <w:b/>
                <w:bCs/>
                <w:color w:val="000000"/>
                <w:lang w:eastAsia="pl-PL"/>
              </w:rPr>
            </w:pPr>
            <w:r w:rsidRPr="00FA65BB">
              <w:rPr>
                <w:rFonts w:eastAsia="Times New Roman" w:cs="Calibri"/>
                <w:b/>
                <w:bCs/>
                <w:color w:val="000000"/>
                <w:lang w:eastAsia="pl-PL"/>
              </w:rPr>
              <w:t>Impact / Effect</w:t>
            </w:r>
          </w:p>
        </w:tc>
      </w:tr>
    </w:tbl>
    <w:p w14:paraId="51AF526E" w14:textId="77777777" w:rsidR="00A4484F" w:rsidRPr="00CC0DF6" w:rsidRDefault="00A4484F" w:rsidP="00A4484F">
      <w:pPr>
        <w:spacing w:line="276" w:lineRule="auto"/>
        <w:jc w:val="both"/>
      </w:pPr>
    </w:p>
    <w:tbl>
      <w:tblPr>
        <w:tblStyle w:val="TableNormal1"/>
        <w:tblW w:w="0" w:type="auto"/>
        <w:tblLayout w:type="fixed"/>
        <w:tblLook w:val="04A0" w:firstRow="1" w:lastRow="0" w:firstColumn="1" w:lastColumn="0" w:noHBand="0" w:noVBand="1"/>
      </w:tblPr>
      <w:tblGrid>
        <w:gridCol w:w="7088"/>
        <w:gridCol w:w="1984"/>
      </w:tblGrid>
      <w:tr w:rsidR="00A4484F" w:rsidRPr="00CC0DF6" w14:paraId="77154EA3" w14:textId="77777777" w:rsidTr="00FC2AA6">
        <w:trPr>
          <w:trHeight w:val="345"/>
        </w:trPr>
        <w:tc>
          <w:tcPr>
            <w:tcW w:w="7088" w:type="dxa"/>
            <w:hideMark/>
          </w:tcPr>
          <w:p w14:paraId="4DFA33CE" w14:textId="77777777" w:rsidR="00A4484F" w:rsidRPr="00FA65BB" w:rsidRDefault="00A4484F">
            <w:pPr>
              <w:spacing w:line="259" w:lineRule="auto"/>
              <w:rPr>
                <w:rFonts w:eastAsia="Calibri" w:cs="Calibri"/>
                <w:b/>
                <w:sz w:val="18"/>
                <w:szCs w:val="18"/>
              </w:rPr>
            </w:pPr>
            <w:r w:rsidRPr="00FA65BB">
              <w:rPr>
                <w:rFonts w:eastAsia="Calibri" w:cs="Calibri"/>
                <w:b/>
                <w:sz w:val="18"/>
                <w:szCs w:val="18"/>
              </w:rPr>
              <w:t>No need to present adaptation options</w:t>
            </w:r>
          </w:p>
        </w:tc>
        <w:tc>
          <w:tcPr>
            <w:tcW w:w="1984" w:type="dxa"/>
            <w:shd w:val="clear" w:color="auto" w:fill="92D050"/>
            <w:hideMark/>
          </w:tcPr>
          <w:p w14:paraId="12A24A9E" w14:textId="77777777" w:rsidR="00A4484F" w:rsidRPr="00CC0DF6" w:rsidRDefault="00A4484F">
            <w:pPr>
              <w:spacing w:line="259" w:lineRule="auto"/>
              <w:rPr>
                <w:rFonts w:ascii="Calibri" w:eastAsia="Calibri" w:hAnsi="Calibri" w:cs="Calibri"/>
                <w:b/>
                <w:sz w:val="18"/>
                <w:szCs w:val="18"/>
              </w:rPr>
            </w:pPr>
            <w:r w:rsidRPr="00CC0DF6">
              <w:rPr>
                <w:rFonts w:ascii="Calibri" w:eastAsia="Calibri" w:hAnsi="Calibri" w:cs="Calibri"/>
                <w:b/>
                <w:sz w:val="18"/>
                <w:szCs w:val="18"/>
              </w:rPr>
              <w:t xml:space="preserve"> </w:t>
            </w:r>
          </w:p>
        </w:tc>
      </w:tr>
      <w:tr w:rsidR="00A4484F" w:rsidRPr="00CC0DF6" w14:paraId="6A4699AE" w14:textId="77777777" w:rsidTr="00FC2AA6">
        <w:trPr>
          <w:trHeight w:val="345"/>
        </w:trPr>
        <w:tc>
          <w:tcPr>
            <w:tcW w:w="7088" w:type="dxa"/>
            <w:hideMark/>
          </w:tcPr>
          <w:p w14:paraId="0776A8BF" w14:textId="77777777" w:rsidR="00A4484F" w:rsidRPr="00FA65BB" w:rsidRDefault="00A4484F">
            <w:pPr>
              <w:spacing w:line="259" w:lineRule="auto"/>
              <w:rPr>
                <w:rFonts w:eastAsia="Calibri" w:cs="Calibri"/>
                <w:b/>
                <w:sz w:val="18"/>
                <w:szCs w:val="18"/>
              </w:rPr>
            </w:pPr>
            <w:r w:rsidRPr="00FA65BB">
              <w:rPr>
                <w:rFonts w:eastAsia="Calibri" w:cs="Calibri"/>
                <w:b/>
                <w:sz w:val="18"/>
                <w:szCs w:val="18"/>
              </w:rPr>
              <w:t>No need to present adaptation options</w:t>
            </w:r>
          </w:p>
        </w:tc>
        <w:tc>
          <w:tcPr>
            <w:tcW w:w="1984" w:type="dxa"/>
            <w:shd w:val="clear" w:color="auto" w:fill="FFE697"/>
            <w:hideMark/>
          </w:tcPr>
          <w:p w14:paraId="6E345FA8" w14:textId="77777777" w:rsidR="00A4484F" w:rsidRPr="00CC0DF6" w:rsidRDefault="00A4484F">
            <w:pPr>
              <w:spacing w:line="259" w:lineRule="auto"/>
              <w:rPr>
                <w:rFonts w:ascii="Calibri" w:eastAsia="Calibri" w:hAnsi="Calibri" w:cs="Calibri"/>
                <w:b/>
                <w:bCs/>
                <w:sz w:val="18"/>
                <w:szCs w:val="18"/>
              </w:rPr>
            </w:pPr>
            <w:r w:rsidRPr="00CC0DF6">
              <w:rPr>
                <w:rFonts w:ascii="Calibri" w:eastAsia="Calibri" w:hAnsi="Calibri" w:cs="Calibri"/>
                <w:b/>
                <w:bCs/>
                <w:sz w:val="18"/>
                <w:szCs w:val="18"/>
              </w:rPr>
              <w:t xml:space="preserve"> </w:t>
            </w:r>
          </w:p>
        </w:tc>
      </w:tr>
      <w:tr w:rsidR="00A4484F" w:rsidRPr="00CC0DF6" w14:paraId="30841386" w14:textId="77777777">
        <w:trPr>
          <w:trHeight w:val="345"/>
        </w:trPr>
        <w:tc>
          <w:tcPr>
            <w:tcW w:w="7088" w:type="dxa"/>
            <w:hideMark/>
          </w:tcPr>
          <w:p w14:paraId="3182868C" w14:textId="77777777" w:rsidR="00A4484F" w:rsidRPr="00FA65BB" w:rsidRDefault="00A4484F">
            <w:pPr>
              <w:spacing w:line="259" w:lineRule="auto"/>
              <w:rPr>
                <w:rFonts w:eastAsia="Calibri" w:cs="Calibri"/>
                <w:b/>
                <w:color w:val="000000" w:themeColor="text1"/>
                <w:sz w:val="18"/>
                <w:szCs w:val="18"/>
              </w:rPr>
            </w:pPr>
            <w:r w:rsidRPr="00FA65BB">
              <w:rPr>
                <w:rFonts w:eastAsia="Calibri" w:cs="Calibri"/>
                <w:b/>
                <w:color w:val="000000" w:themeColor="text1"/>
                <w:sz w:val="18"/>
                <w:szCs w:val="18"/>
              </w:rPr>
              <w:t>Requirement to present adaptation options</w:t>
            </w:r>
          </w:p>
        </w:tc>
        <w:tc>
          <w:tcPr>
            <w:tcW w:w="1984" w:type="dxa"/>
            <w:shd w:val="clear" w:color="auto" w:fill="E97132" w:themeFill="accent2"/>
            <w:hideMark/>
          </w:tcPr>
          <w:p w14:paraId="777076A2" w14:textId="77777777" w:rsidR="00A4484F" w:rsidRPr="00CC0DF6" w:rsidRDefault="00A4484F">
            <w:pPr>
              <w:spacing w:line="259" w:lineRule="auto"/>
              <w:rPr>
                <w:rFonts w:ascii="Calibri" w:eastAsia="Calibri" w:hAnsi="Calibri" w:cs="Calibri"/>
                <w:b/>
                <w:bCs/>
                <w:sz w:val="18"/>
                <w:szCs w:val="18"/>
              </w:rPr>
            </w:pPr>
            <w:r w:rsidRPr="00CC0DF6">
              <w:rPr>
                <w:rFonts w:ascii="Calibri" w:eastAsia="Calibri" w:hAnsi="Calibri" w:cs="Calibri"/>
                <w:b/>
                <w:bCs/>
                <w:sz w:val="18"/>
                <w:szCs w:val="18"/>
              </w:rPr>
              <w:t xml:space="preserve"> </w:t>
            </w:r>
          </w:p>
        </w:tc>
      </w:tr>
      <w:tr w:rsidR="00A4484F" w:rsidRPr="00CC0DF6" w14:paraId="22C3FF52" w14:textId="77777777">
        <w:trPr>
          <w:trHeight w:val="345"/>
        </w:trPr>
        <w:tc>
          <w:tcPr>
            <w:tcW w:w="7088" w:type="dxa"/>
            <w:hideMark/>
          </w:tcPr>
          <w:p w14:paraId="55EDBA18" w14:textId="77777777" w:rsidR="00A4484F" w:rsidRPr="00CC0DF6" w:rsidRDefault="00A4484F">
            <w:pPr>
              <w:spacing w:line="259" w:lineRule="auto"/>
              <w:rPr>
                <w:rFonts w:ascii="Calibri" w:eastAsia="Calibri" w:hAnsi="Calibri" w:cs="Calibri"/>
                <w:b/>
                <w:sz w:val="18"/>
                <w:szCs w:val="18"/>
              </w:rPr>
            </w:pPr>
            <w:r w:rsidRPr="00CC0DF6">
              <w:rPr>
                <w:rFonts w:ascii="Calibri" w:eastAsia="Calibri" w:hAnsi="Calibri" w:cs="Calibri"/>
                <w:b/>
                <w:sz w:val="18"/>
                <w:szCs w:val="18"/>
              </w:rPr>
              <w:t>Requirement to present adaptation options</w:t>
            </w:r>
          </w:p>
        </w:tc>
        <w:tc>
          <w:tcPr>
            <w:tcW w:w="1984" w:type="dxa"/>
            <w:shd w:val="clear" w:color="auto" w:fill="FF0000"/>
            <w:hideMark/>
          </w:tcPr>
          <w:p w14:paraId="1C091053" w14:textId="77777777" w:rsidR="00A4484F" w:rsidRPr="00CC0DF6" w:rsidRDefault="00A4484F">
            <w:pPr>
              <w:spacing w:line="259" w:lineRule="auto"/>
              <w:rPr>
                <w:rFonts w:ascii="Calibri" w:eastAsia="Calibri" w:hAnsi="Calibri" w:cs="Calibri"/>
                <w:b/>
                <w:bCs/>
                <w:sz w:val="18"/>
                <w:szCs w:val="18"/>
              </w:rPr>
            </w:pPr>
            <w:r w:rsidRPr="00CC0DF6">
              <w:rPr>
                <w:rFonts w:ascii="Calibri" w:eastAsia="Calibri" w:hAnsi="Calibri" w:cs="Calibri"/>
                <w:b/>
                <w:bCs/>
                <w:sz w:val="18"/>
                <w:szCs w:val="18"/>
              </w:rPr>
              <w:t xml:space="preserve"> </w:t>
            </w:r>
          </w:p>
        </w:tc>
      </w:tr>
    </w:tbl>
    <w:p w14:paraId="5426A4FC" w14:textId="7092E3EB" w:rsidR="00A4484F" w:rsidRPr="00FA65BB" w:rsidRDefault="00A4484F" w:rsidP="00FA65BB">
      <w:pPr>
        <w:spacing w:after="120" w:line="276" w:lineRule="auto"/>
        <w:jc w:val="both"/>
      </w:pPr>
      <w:r w:rsidRPr="00FA65BB">
        <w:lastRenderedPageBreak/>
        <w:t xml:space="preserve">With regard to the project in question, a </w:t>
      </w:r>
      <w:r w:rsidR="00583453" w:rsidRPr="00FA65BB">
        <w:t>substantial</w:t>
      </w:r>
      <w:r w:rsidRPr="00FA65BB">
        <w:t xml:space="preserve"> risk associated with the following climate-related risk factors has been identified: </w:t>
      </w:r>
    </w:p>
    <w:p w14:paraId="69943A3A" w14:textId="19CF233F" w:rsidR="00A4484F" w:rsidRPr="00FA65BB" w:rsidRDefault="00A4484F" w:rsidP="00FA65BB">
      <w:pPr>
        <w:pStyle w:val="Akapitzlist"/>
        <w:numPr>
          <w:ilvl w:val="0"/>
          <w:numId w:val="10"/>
        </w:numPr>
        <w:spacing w:after="120" w:line="276" w:lineRule="auto"/>
        <w:contextualSpacing w:val="0"/>
        <w:jc w:val="both"/>
        <w:rPr>
          <w:b/>
          <w:bCs/>
        </w:rPr>
      </w:pPr>
      <w:r w:rsidRPr="00FA65BB">
        <w:rPr>
          <w:b/>
          <w:bCs/>
        </w:rPr>
        <w:t xml:space="preserve">Floods and extreme rainfall (DAM, EMBANKMENTS, </w:t>
      </w:r>
      <w:r w:rsidR="00557092" w:rsidRPr="00FA65BB">
        <w:rPr>
          <w:b/>
          <w:bCs/>
        </w:rPr>
        <w:t>RIVER CHANNELS</w:t>
      </w:r>
      <w:r w:rsidRPr="00FA65BB">
        <w:rPr>
          <w:b/>
          <w:bCs/>
        </w:rPr>
        <w:t>)</w:t>
      </w:r>
    </w:p>
    <w:p w14:paraId="768AA560" w14:textId="7C8E7178" w:rsidR="00A4484F" w:rsidRPr="00FA65BB" w:rsidRDefault="00A4484F" w:rsidP="00FA65BB">
      <w:pPr>
        <w:spacing w:after="120" w:line="276" w:lineRule="auto"/>
        <w:ind w:left="709"/>
        <w:jc w:val="both"/>
      </w:pPr>
      <w:r w:rsidRPr="00FA65BB">
        <w:t xml:space="preserve">This risk applies to all components of the </w:t>
      </w:r>
      <w:r w:rsidR="00557092" w:rsidRPr="00FA65BB">
        <w:t>Task</w:t>
      </w:r>
      <w:r w:rsidRPr="00FA65BB">
        <w:t xml:space="preserve">. The risks particularly concern the assets and on-site operations due to the potential </w:t>
      </w:r>
      <w:r w:rsidR="00557092" w:rsidRPr="00FA65BB">
        <w:t>damage</w:t>
      </w:r>
      <w:r w:rsidRPr="00FA65BB">
        <w:t xml:space="preserve"> of infrastructure by flooding. With regard to the reservoir components, particularly the main dam / head dam or side dam</w:t>
      </w:r>
      <w:r w:rsidR="00557092" w:rsidRPr="00FA65BB">
        <w:t>s</w:t>
      </w:r>
      <w:r w:rsidRPr="00FA65BB">
        <w:t xml:space="preserve">, the risks apply to all analyzed impact categories (i.e., damage to fixed assets, safety and health, the natural environment, social impacts, financial impacts, and impact on reputation). </w:t>
      </w:r>
      <w:r w:rsidRPr="00FA65BB">
        <w:rPr>
          <w:b/>
          <w:bCs/>
        </w:rPr>
        <w:t xml:space="preserve">In the event of a major dam/reservoir failure, the consequences could reach catastrophic levels. </w:t>
      </w:r>
      <w:r w:rsidRPr="00FA65BB">
        <w:t>One of the most dangerous mechanisms that could lead to damage—and, in extreme cases, to the failure of an earthen dam</w:t>
      </w:r>
      <w:r w:rsidRPr="00FA65BB">
        <w:rPr>
          <w:b/>
          <w:bCs/>
        </w:rPr>
        <w:t>—</w:t>
      </w:r>
      <w:r w:rsidRPr="00FA65BB">
        <w:t xml:space="preserve">is the overflow of water over the dam’s crest. Prolonged or extreme rainfall intensifies erosion processes, including internal erosion and suffusion in the soil. These processes can result in the loss of structural stability. </w:t>
      </w:r>
    </w:p>
    <w:p w14:paraId="3FF739B4" w14:textId="77777777" w:rsidR="00A4484F" w:rsidRPr="00FA65BB" w:rsidRDefault="00A4484F" w:rsidP="00FA65BB">
      <w:pPr>
        <w:spacing w:after="120" w:line="276" w:lineRule="auto"/>
        <w:ind w:left="709"/>
        <w:jc w:val="both"/>
      </w:pPr>
      <w:r w:rsidRPr="00FA65BB">
        <w:t>Flooding or inundation caused by heavy rains can also hinder earthwork and construction activities, pose a threat to construction machinery and equipment, and even endanger the health and lives of construction workers.</w:t>
      </w:r>
    </w:p>
    <w:p w14:paraId="0A6D828A" w14:textId="0C660782" w:rsidR="00A4484F" w:rsidRPr="00FA65BB" w:rsidRDefault="00A4484F" w:rsidP="00FA65BB">
      <w:pPr>
        <w:pStyle w:val="Akapitzlist"/>
        <w:numPr>
          <w:ilvl w:val="0"/>
          <w:numId w:val="11"/>
        </w:numPr>
        <w:spacing w:after="120" w:line="276" w:lineRule="auto"/>
        <w:contextualSpacing w:val="0"/>
        <w:jc w:val="both"/>
        <w:rPr>
          <w:b/>
          <w:bCs/>
        </w:rPr>
      </w:pPr>
      <w:r w:rsidRPr="00FA65BB">
        <w:rPr>
          <w:b/>
          <w:bCs/>
        </w:rPr>
        <w:t>Soil Erosion (</w:t>
      </w:r>
      <w:r w:rsidR="009203D5">
        <w:rPr>
          <w:b/>
          <w:bCs/>
        </w:rPr>
        <w:t xml:space="preserve">SIDE </w:t>
      </w:r>
      <w:r w:rsidRPr="00FA65BB">
        <w:rPr>
          <w:b/>
          <w:bCs/>
        </w:rPr>
        <w:t>DAM, EMBANKMENTS)</w:t>
      </w:r>
    </w:p>
    <w:p w14:paraId="26359AF0" w14:textId="77777777" w:rsidR="00A4484F" w:rsidRPr="00FA65BB" w:rsidRDefault="00A4484F" w:rsidP="00FA65BB">
      <w:pPr>
        <w:spacing w:after="120" w:line="276" w:lineRule="auto"/>
        <w:ind w:left="709"/>
        <w:jc w:val="both"/>
      </w:pPr>
      <w:r w:rsidRPr="00FA65BB">
        <w:t>The need to identify adaptation options was determined due to the risk associated with the scouring of embankments or the loss of stability of dam components. These risks pertain in particular to the “assets and on-site processes” category due to potential damage to infrastructure. This risk is associated with and intensifies in connection with extreme rainfall events. The risks apply to all analyzed impact categories (i.e., damage to fixed assets, safety and health, the natural environment, social impacts, financial impacts, and impact on reputation). Soil erosion may lead to damage to and scouring of the dam body and the reservoir embankments.</w:t>
      </w:r>
    </w:p>
    <w:p w14:paraId="7185A281" w14:textId="77777777" w:rsidR="00A4484F" w:rsidRPr="00FA65BB" w:rsidRDefault="00A4484F" w:rsidP="00FA65BB">
      <w:pPr>
        <w:pStyle w:val="Akapitzlist"/>
        <w:numPr>
          <w:ilvl w:val="0"/>
          <w:numId w:val="11"/>
        </w:numPr>
        <w:spacing w:after="120" w:line="276" w:lineRule="auto"/>
        <w:contextualSpacing w:val="0"/>
        <w:jc w:val="both"/>
        <w:rPr>
          <w:b/>
          <w:bCs/>
        </w:rPr>
      </w:pPr>
      <w:r w:rsidRPr="00FA65BB">
        <w:rPr>
          <w:b/>
          <w:bCs/>
        </w:rPr>
        <w:t>Wildfires (DAM)</w:t>
      </w:r>
    </w:p>
    <w:p w14:paraId="088FA1F0" w14:textId="51536CA8" w:rsidR="00B27A6A" w:rsidRPr="00FA65BB" w:rsidRDefault="00A4484F" w:rsidP="006E4A73">
      <w:pPr>
        <w:spacing w:after="120" w:line="276" w:lineRule="auto"/>
        <w:ind w:left="709"/>
        <w:jc w:val="both"/>
      </w:pPr>
      <w:r w:rsidRPr="00FA65BB">
        <w:t xml:space="preserve">With regard to the dam, a risk of hazards caused by wildfires has been identified. These can cause damage to or destruction of </w:t>
      </w:r>
      <w:r w:rsidR="00557092" w:rsidRPr="00FA65BB">
        <w:t xml:space="preserve">building </w:t>
      </w:r>
      <w:r w:rsidRPr="00FA65BB">
        <w:t xml:space="preserve">structures or power/control systems, meaning they primarily affect the areas of “assets and processes at the project site” and “project outputs/results (quality of services provided).” In extreme situations, they may cause uncontrolled water discharge from the reservoir.  </w:t>
      </w:r>
    </w:p>
    <w:p w14:paraId="6AB053D2" w14:textId="77777777" w:rsidR="00A4484F" w:rsidRPr="00FA65BB" w:rsidRDefault="00A4484F" w:rsidP="00FA65BB">
      <w:pPr>
        <w:pStyle w:val="Akapitzlist"/>
        <w:numPr>
          <w:ilvl w:val="0"/>
          <w:numId w:val="11"/>
        </w:numPr>
        <w:spacing w:after="120" w:line="276" w:lineRule="auto"/>
        <w:contextualSpacing w:val="0"/>
        <w:jc w:val="both"/>
        <w:rPr>
          <w:b/>
          <w:bCs/>
        </w:rPr>
      </w:pPr>
      <w:r w:rsidRPr="00FA65BB">
        <w:rPr>
          <w:b/>
          <w:bCs/>
        </w:rPr>
        <w:lastRenderedPageBreak/>
        <w:t>Ground Instability / Landslides (EMBANKMENTS)</w:t>
      </w:r>
    </w:p>
    <w:p w14:paraId="098C8ABD" w14:textId="60AA0E40" w:rsidR="00A4484F" w:rsidRPr="00FA65BB" w:rsidRDefault="00A4484F" w:rsidP="00FA65BB">
      <w:pPr>
        <w:spacing w:after="120" w:line="276" w:lineRule="auto"/>
        <w:ind w:left="709"/>
        <w:jc w:val="both"/>
      </w:pPr>
      <w:r w:rsidRPr="00FA65BB">
        <w:t xml:space="preserve">Locally, in the area around the village of </w:t>
      </w:r>
      <w:proofErr w:type="spellStart"/>
      <w:r w:rsidRPr="00FA65BB">
        <w:t>Suszka</w:t>
      </w:r>
      <w:proofErr w:type="spellEnd"/>
      <w:r w:rsidRPr="00FA65BB">
        <w:t>, local landslides were recorded in the 1970s. It was assumed that local landslides or slope failures could potentially occur on the high banks of the reservoir. This risk is indicated primarily in relation to the naturally high left bank located within the reservoir basin. The occurrence of these phenomena could cause the high banks of the reservoir basin to lose stability.</w:t>
      </w:r>
    </w:p>
    <w:p w14:paraId="6FB33A44" w14:textId="77777777" w:rsidR="00A4484F" w:rsidRPr="00FA65BB" w:rsidRDefault="00A4484F" w:rsidP="00FA65BB">
      <w:pPr>
        <w:spacing w:after="120" w:line="276" w:lineRule="auto"/>
        <w:jc w:val="both"/>
        <w:rPr>
          <w:b/>
          <w:bCs/>
        </w:rPr>
      </w:pPr>
      <w:r w:rsidRPr="00FA65BB">
        <w:rPr>
          <w:b/>
          <w:bCs/>
        </w:rPr>
        <w:t>Summary:</w:t>
      </w:r>
    </w:p>
    <w:p w14:paraId="49CF3917" w14:textId="1E4C0344" w:rsidR="00A4484F" w:rsidRPr="00FA65BB" w:rsidRDefault="00A4484F" w:rsidP="00FA65BB">
      <w:pPr>
        <w:spacing w:after="120" w:line="276" w:lineRule="auto"/>
        <w:jc w:val="both"/>
      </w:pPr>
      <w:r w:rsidRPr="00FA65BB">
        <w:t xml:space="preserve">Due to the </w:t>
      </w:r>
      <w:r w:rsidR="00557092" w:rsidRPr="00FA65BB">
        <w:t>Task’s</w:t>
      </w:r>
      <w:r w:rsidRPr="00FA65BB">
        <w:t xml:space="preserve"> location in the Nysa </w:t>
      </w:r>
      <w:proofErr w:type="spellStart"/>
      <w:r w:rsidRPr="00FA65BB">
        <w:t>Kłodzka</w:t>
      </w:r>
      <w:proofErr w:type="spellEnd"/>
      <w:r w:rsidRPr="00FA65BB">
        <w:t xml:space="preserve"> River valley, extreme hydrological and meteorological phenomena are of the greatest significance, particularly intense and prolonged precipitation, sudden rises in water levels, and floods. All of these phenomena are intensified by ongoing climate change. Soil erosion, which reduces the durability of structures, is a critical factor affecting the durability and stability of earthen flood control structures, particularly earthen embankments. The phenomenon of erosion is exacerbated by heavy rains, periods of drought, and heat waves. In conjunction with processes related to groundwater flow (</w:t>
      </w:r>
      <w:proofErr w:type="spellStart"/>
      <w:r w:rsidRPr="00FA65BB">
        <w:t>sufosion</w:t>
      </w:r>
      <w:proofErr w:type="spellEnd"/>
      <w:r w:rsidRPr="00FA65BB">
        <w:t xml:space="preserve">, internal erosion), these factors also threaten the stability of structures by affecting their foundation levels. The possibility of localized landslide hazards cannot be ruled out either. </w:t>
      </w:r>
    </w:p>
    <w:p w14:paraId="2DCE00E5" w14:textId="77777777" w:rsidR="00A4484F" w:rsidRPr="00FA65BB" w:rsidRDefault="00A4484F" w:rsidP="00FA65BB">
      <w:pPr>
        <w:spacing w:after="120" w:line="276" w:lineRule="auto"/>
        <w:jc w:val="both"/>
        <w:rPr>
          <w:b/>
          <w:bCs/>
        </w:rPr>
      </w:pPr>
      <w:r w:rsidRPr="23BB70FF">
        <w:rPr>
          <w:b/>
          <w:bCs/>
        </w:rPr>
        <w:t xml:space="preserve">Analysis of Proposed Adaptation Options </w:t>
      </w:r>
    </w:p>
    <w:p w14:paraId="53052D5A" w14:textId="5A021986" w:rsidR="00A4484F" w:rsidRPr="00FA65BB" w:rsidRDefault="002163A2" w:rsidP="00FA65BB">
      <w:pPr>
        <w:pStyle w:val="Akapitzlist"/>
        <w:numPr>
          <w:ilvl w:val="0"/>
          <w:numId w:val="18"/>
        </w:numPr>
        <w:spacing w:after="120" w:line="276" w:lineRule="auto"/>
        <w:contextualSpacing w:val="0"/>
        <w:jc w:val="both"/>
      </w:pPr>
      <w:r w:rsidRPr="00FA65BB">
        <w:t>Assessment of climate-related hazards shows that fundamental adaptation measures should focus on reducing the likelihood of structural failures that could cause the complete loss of, or major damage to, the dam, spillway facilities, hydropower plant, and other reservoir infrastructure. Such failures may result from dam or foundation instability, uncontrolled or excessive seepage, internal erosion and suffusion, surface erosion, deterioration of structural elements, malfunction of gates or other closure equipment—including fire-related failures—or flood related conditions beyond those assumed in the original design. Anticipated climate change is expected to increase the severity and probability of all these hazards.</w:t>
      </w:r>
    </w:p>
    <w:p w14:paraId="08A9BF93" w14:textId="7C361934" w:rsidR="00A4484F" w:rsidRPr="00FA65BB" w:rsidRDefault="00A4484F" w:rsidP="00FA65BB">
      <w:pPr>
        <w:pStyle w:val="Akapitzlist"/>
        <w:numPr>
          <w:ilvl w:val="0"/>
          <w:numId w:val="11"/>
        </w:numPr>
        <w:spacing w:after="120" w:line="276" w:lineRule="auto"/>
        <w:ind w:left="1134"/>
        <w:contextualSpacing w:val="0"/>
        <w:jc w:val="both"/>
      </w:pPr>
      <w:r w:rsidRPr="00FA65BB">
        <w:t xml:space="preserve">The structures will be designed taking into account the design and control </w:t>
      </w:r>
      <w:r w:rsidR="002163A2" w:rsidRPr="00FA65BB">
        <w:t xml:space="preserve">river </w:t>
      </w:r>
      <w:r w:rsidRPr="00FA65BB">
        <w:t>flows specific to the facility’s assigned</w:t>
      </w:r>
      <w:r w:rsidR="00C45D13" w:rsidRPr="00FA65BB">
        <w:t xml:space="preserve"> hydrotechnical structure </w:t>
      </w:r>
      <w:r w:rsidRPr="00FA65BB">
        <w:t>importance class</w:t>
      </w:r>
    </w:p>
    <w:p w14:paraId="732710C3" w14:textId="2601CB57" w:rsidR="00A4484F" w:rsidRPr="00FA65BB" w:rsidRDefault="00A4484F" w:rsidP="00FA65BB">
      <w:pPr>
        <w:pStyle w:val="Akapitzlist"/>
        <w:numPr>
          <w:ilvl w:val="0"/>
          <w:numId w:val="11"/>
        </w:numPr>
        <w:spacing w:after="120" w:line="276" w:lineRule="auto"/>
        <w:ind w:left="1134"/>
        <w:contextualSpacing w:val="0"/>
        <w:jc w:val="both"/>
      </w:pPr>
      <w:r w:rsidRPr="00FA65BB">
        <w:t xml:space="preserve">The main discharge facilities and emergency discharge facilities have been designed to ensure the highest possible level of hydraulic safety for the reservoir. Their combined capacity, at a water level up to the extraordinary </w:t>
      </w:r>
      <w:r w:rsidRPr="00FA65BB">
        <w:lastRenderedPageBreak/>
        <w:t>impoundment level, has been selected so that even in the event of the emergency unavailability of some of the gates, it is possible to safely discharge a flow corresponding to the control water level.</w:t>
      </w:r>
    </w:p>
    <w:p w14:paraId="3CBB090B" w14:textId="6AB1CD74" w:rsidR="00A4484F" w:rsidRPr="00FA65BB" w:rsidRDefault="00A4484F" w:rsidP="00FA65BB">
      <w:pPr>
        <w:pStyle w:val="Akapitzlist"/>
        <w:numPr>
          <w:ilvl w:val="0"/>
          <w:numId w:val="11"/>
        </w:numPr>
        <w:spacing w:after="120" w:line="276" w:lineRule="auto"/>
        <w:ind w:left="1134"/>
        <w:contextualSpacing w:val="0"/>
        <w:jc w:val="both"/>
      </w:pPr>
      <w:r w:rsidRPr="00FA65BB">
        <w:t>An additional safeguard against water overflowing the dam crest is the significant height and volume reserve maintained above the extraordinary impoundment level. In the event of a flood exceeding the values specified in the standard requirements, the reservoir capacity between the extraordinary impoundment level and the dam crest elevation provides additional capacity for the temporary storage of excess water. At the same time, as the impoundment level rises, the discharge capacity of the discharge facilities increases, which further enhances the reservoir’s ability to discharge inflowing water.</w:t>
      </w:r>
    </w:p>
    <w:p w14:paraId="6E56BCBE" w14:textId="77777777" w:rsidR="00A4484F" w:rsidRPr="00FA65BB" w:rsidRDefault="00A4484F" w:rsidP="00FA65BB">
      <w:pPr>
        <w:pStyle w:val="Akapitzlist"/>
        <w:numPr>
          <w:ilvl w:val="0"/>
          <w:numId w:val="11"/>
        </w:numPr>
        <w:spacing w:after="120" w:line="276" w:lineRule="auto"/>
        <w:ind w:left="1134"/>
        <w:contextualSpacing w:val="0"/>
        <w:jc w:val="both"/>
      </w:pPr>
      <w:r w:rsidRPr="00FA65BB">
        <w:t>The risk of a structural failure, including that caused by climatic factors, will be mitigated as early as the design stage through proper sizing of the structure, ensuring the required stability of the structure and the foundation, installing protective measures and anti-seepage screens, ensuring the continuity of sealing elements, and properly shaping the interface zones between concrete structures and earthen dam bodies.</w:t>
      </w:r>
    </w:p>
    <w:p w14:paraId="0B3C6ADC" w14:textId="5635A3D6" w:rsidR="00A4484F" w:rsidRPr="00FA65BB" w:rsidRDefault="00A4484F" w:rsidP="006E4A73">
      <w:pPr>
        <w:pStyle w:val="Akapitzlist"/>
        <w:numPr>
          <w:ilvl w:val="0"/>
          <w:numId w:val="11"/>
        </w:numPr>
        <w:spacing w:after="120" w:line="276" w:lineRule="auto"/>
        <w:ind w:left="1134"/>
        <w:contextualSpacing w:val="0"/>
        <w:jc w:val="both"/>
      </w:pPr>
      <w:r w:rsidRPr="00FA65BB">
        <w:t>A key safety element will be a control and monitoring system covering, among other things, the observation of displacements and deformations, seepage, water pressures in the subsoil and dam bodies, and the technical condition of structures and equipment. Regular inspections will enable the early detection of irregularities and the implementation of preventive measures.</w:t>
      </w:r>
    </w:p>
    <w:p w14:paraId="27DC2DA0" w14:textId="77777777" w:rsidR="00A4484F" w:rsidRPr="00FA65BB" w:rsidRDefault="00A4484F" w:rsidP="00FA65BB">
      <w:pPr>
        <w:pStyle w:val="Akapitzlist"/>
        <w:numPr>
          <w:ilvl w:val="0"/>
          <w:numId w:val="18"/>
        </w:numPr>
        <w:spacing w:after="120" w:line="276" w:lineRule="auto"/>
        <w:contextualSpacing w:val="0"/>
        <w:jc w:val="both"/>
      </w:pPr>
      <w:r w:rsidRPr="00FA65BB">
        <w:t>In order to minimize the possibility of water overtopping the dam crest during extreme flood events and to reduce the likelihood of other emergency situations, the following measures are specifically provided for:</w:t>
      </w:r>
    </w:p>
    <w:p w14:paraId="44CF1357" w14:textId="084A3506" w:rsidR="00A4484F" w:rsidRPr="00FA65BB" w:rsidRDefault="00A4484F" w:rsidP="00FA65BB">
      <w:pPr>
        <w:pStyle w:val="Akapitzlist"/>
        <w:numPr>
          <w:ilvl w:val="0"/>
          <w:numId w:val="13"/>
        </w:numPr>
        <w:spacing w:after="120" w:line="276" w:lineRule="auto"/>
        <w:ind w:left="1134"/>
        <w:contextualSpacing w:val="0"/>
        <w:jc w:val="both"/>
      </w:pPr>
      <w:r w:rsidRPr="00FA65BB">
        <w:t>The dam crest is elevated by 3.0 m above the maximum impoundment level for the design flood, with a minimum elevation of 1.3 m required by regulations, and by 2.0 m above the extraordinary impoundment level, with a minimum elevation of 0.3 m required by regulations. The adopted values therefore provide a significant additional safety margin beyond the minimum requirements;</w:t>
      </w:r>
    </w:p>
    <w:p w14:paraId="5725BDA1" w14:textId="0DFCCF0E" w:rsidR="00A4484F" w:rsidRPr="00FA65BB" w:rsidRDefault="00A4484F" w:rsidP="00FA65BB">
      <w:pPr>
        <w:pStyle w:val="Akapitzlist"/>
        <w:numPr>
          <w:ilvl w:val="0"/>
          <w:numId w:val="13"/>
        </w:numPr>
        <w:spacing w:after="120" w:line="276" w:lineRule="auto"/>
        <w:ind w:left="1134"/>
        <w:contextualSpacing w:val="0"/>
        <w:jc w:val="both"/>
      </w:pPr>
      <w:r w:rsidRPr="00FA65BB">
        <w:t xml:space="preserve">Construction of a parapet along the dam crest, 1.2 m above the dam crest elevation, providing additional protection against the possibility of water overflow, particularly when the reservoir surface is </w:t>
      </w:r>
      <w:r w:rsidR="00C45D13" w:rsidRPr="00FA65BB">
        <w:t>waving</w:t>
      </w:r>
      <w:r w:rsidRPr="00FA65BB">
        <w:t>;</w:t>
      </w:r>
    </w:p>
    <w:p w14:paraId="5DE8BF33" w14:textId="77777777" w:rsidR="00A4484F" w:rsidRPr="00FA65BB" w:rsidRDefault="00A4484F" w:rsidP="00FA65BB">
      <w:pPr>
        <w:pStyle w:val="Akapitzlist"/>
        <w:numPr>
          <w:ilvl w:val="0"/>
          <w:numId w:val="13"/>
        </w:numPr>
        <w:spacing w:after="120" w:line="276" w:lineRule="auto"/>
        <w:ind w:left="1134"/>
        <w:contextualSpacing w:val="0"/>
        <w:jc w:val="both"/>
      </w:pPr>
      <w:r w:rsidRPr="00FA65BB">
        <w:lastRenderedPageBreak/>
        <w:t>Extending the upper edge of the dam body’s sealing elements on the downstream side to the dam crest elevation, which will ensure the continuity of the anti-seepage protection even in the event of water levels exceeding the maximum operating levels;</w:t>
      </w:r>
    </w:p>
    <w:p w14:paraId="44FBEF14" w14:textId="51C3E326" w:rsidR="00A4484F" w:rsidRPr="00FA65BB" w:rsidRDefault="00A4484F" w:rsidP="00FA65BB">
      <w:pPr>
        <w:pStyle w:val="Akapitzlist"/>
        <w:numPr>
          <w:ilvl w:val="0"/>
          <w:numId w:val="13"/>
        </w:numPr>
        <w:spacing w:after="120" w:line="276" w:lineRule="auto"/>
        <w:ind w:left="1134"/>
        <w:contextualSpacing w:val="0"/>
        <w:jc w:val="both"/>
      </w:pPr>
      <w:r w:rsidRPr="00FA65BB">
        <w:t xml:space="preserve">Equipping the reservoir with maintenance-free emergency discharge facilities </w:t>
      </w:r>
      <w:r w:rsidR="00C45D13" w:rsidRPr="00FA65BB">
        <w:t>which</w:t>
      </w:r>
      <w:r w:rsidRPr="00FA65BB">
        <w:t xml:space="preserve"> operation will not depend on decisions or actions taken by operating personnel. In emergency situations, the flood wave will be discharged through these devices automatically, without human intervention. This solution significantly reduces the risk arising from a delayed response, an incorrect decision, or a failure to act on the part of the operating staff in an extreme situation;</w:t>
      </w:r>
    </w:p>
    <w:p w14:paraId="100FAD28" w14:textId="62EE1287" w:rsidR="00A4484F" w:rsidRPr="00FA65BB" w:rsidRDefault="00A4484F" w:rsidP="00FA65BB">
      <w:pPr>
        <w:pStyle w:val="Akapitzlist"/>
        <w:numPr>
          <w:ilvl w:val="0"/>
          <w:numId w:val="13"/>
        </w:numPr>
        <w:spacing w:after="120" w:line="276" w:lineRule="auto"/>
        <w:ind w:left="1134"/>
        <w:contextualSpacing w:val="0"/>
        <w:jc w:val="both"/>
      </w:pPr>
      <w:r w:rsidRPr="00FA65BB">
        <w:t>Setting the capacity of emergency discharge facilities at an extraordinary impoundment level to a level corresponding to the full design flow, thereby ensuring that these facilities are capable of independently handling very high flows even if the use of the main discharge facilities is restricted;</w:t>
      </w:r>
    </w:p>
    <w:p w14:paraId="447297AC" w14:textId="77777777" w:rsidR="00A4484F" w:rsidRPr="00FA65BB" w:rsidRDefault="00A4484F" w:rsidP="00FA65BB">
      <w:pPr>
        <w:pStyle w:val="Akapitzlist"/>
        <w:numPr>
          <w:ilvl w:val="0"/>
          <w:numId w:val="13"/>
        </w:numPr>
        <w:spacing w:after="120" w:line="276" w:lineRule="auto"/>
        <w:ind w:left="1134"/>
        <w:contextualSpacing w:val="0"/>
        <w:jc w:val="both"/>
      </w:pPr>
      <w:r w:rsidRPr="00FA65BB">
        <w:t xml:space="preserve">Verification of the reservoir’s operating conditions, including in the event of </w:t>
      </w:r>
      <w:r w:rsidRPr="00FA65BB">
        <w:rPr>
          <w:u w:val="single"/>
        </w:rPr>
        <w:t>simultaneous</w:t>
      </w:r>
      <w:r w:rsidRPr="00FA65BB">
        <w:t xml:space="preserve"> flood flow and failure of the discharge structures. Analyses were conducted for both the design flow and the control flow, adopting a more rigorous approach than the minimum scope of verification required by regulations, which mandate consideration of such a situation only for the design flow;</w:t>
      </w:r>
    </w:p>
    <w:p w14:paraId="7B31678A" w14:textId="77777777" w:rsidR="00A4484F" w:rsidRPr="00FA65BB" w:rsidRDefault="00A4484F" w:rsidP="00FA65BB">
      <w:pPr>
        <w:pStyle w:val="Akapitzlist"/>
        <w:numPr>
          <w:ilvl w:val="0"/>
          <w:numId w:val="13"/>
        </w:numPr>
        <w:spacing w:after="120" w:line="276" w:lineRule="auto"/>
        <w:ind w:left="1134"/>
        <w:contextualSpacing w:val="0"/>
        <w:jc w:val="both"/>
      </w:pPr>
      <w:r w:rsidRPr="00FA65BB">
        <w:t>Verification of the capacity of the spillway structures and the downstream area to safely dissipate the energy of the flowing water through model tests. The adopted solutions were tested both on a physical model and through mathematical modeling, which enabled an assessment of flow conditions, energy dissipation, and the impact of the flow on the structure and the downstream area;</w:t>
      </w:r>
    </w:p>
    <w:p w14:paraId="315E12F8" w14:textId="77777777" w:rsidR="00A4484F" w:rsidRPr="00FA65BB" w:rsidRDefault="00A4484F" w:rsidP="00FA65BB">
      <w:pPr>
        <w:pStyle w:val="Akapitzlist"/>
        <w:numPr>
          <w:ilvl w:val="0"/>
          <w:numId w:val="13"/>
        </w:numPr>
        <w:spacing w:after="120" w:line="276" w:lineRule="auto"/>
        <w:ind w:left="1134"/>
        <w:contextualSpacing w:val="0"/>
        <w:jc w:val="both"/>
      </w:pPr>
      <w:r w:rsidRPr="00FA65BB">
        <w:t>Equipping the structure with a system of automatic control and measurement devices, enabling real-time reading and recording of parameters relevant to the facility’s safety. The system will allow for continuous monitoring of the structure’s behavior and rapid detection of changes that may indicate the onset of undesirable or emergency conditions.</w:t>
      </w:r>
    </w:p>
    <w:p w14:paraId="010A7510" w14:textId="77777777" w:rsidR="00A4484F" w:rsidRPr="00FA65BB" w:rsidRDefault="00A4484F" w:rsidP="00FA65BB">
      <w:pPr>
        <w:pStyle w:val="Akapitzlist"/>
        <w:numPr>
          <w:ilvl w:val="0"/>
          <w:numId w:val="13"/>
        </w:numPr>
        <w:spacing w:after="120" w:line="276" w:lineRule="auto"/>
        <w:ind w:left="1134"/>
        <w:contextualSpacing w:val="0"/>
        <w:jc w:val="both"/>
      </w:pPr>
      <w:r w:rsidRPr="00FA65BB">
        <w:t>Design and installation of fire protection systems in accordance with applicable regulations.</w:t>
      </w:r>
    </w:p>
    <w:p w14:paraId="09398670" w14:textId="6249AA32" w:rsidR="00A4484F" w:rsidRPr="00FA65BB" w:rsidRDefault="00A4484F" w:rsidP="00FA65BB">
      <w:pPr>
        <w:spacing w:after="120" w:line="276" w:lineRule="auto"/>
        <w:ind w:left="709"/>
        <w:jc w:val="both"/>
      </w:pPr>
      <w:r w:rsidRPr="00FA65BB">
        <w:lastRenderedPageBreak/>
        <w:t>The adopted solutions form a multi-level safety system in which the safety of the reservoir does not depend on a single device or a single method of water management. The appropriate elevation of the dam crest, an additional parapet, automatic emergency devices, increased discharge capacity of the discharge facilities, provisions for the failure of primary equipment, and continuous monitoring of the facility ensure that the possibility of water overflowing the dam crest has been limited to a level corresponding to exceptional, extremely unlikely events.</w:t>
      </w:r>
    </w:p>
    <w:p w14:paraId="7EE71CD3" w14:textId="77777777" w:rsidR="00A4484F" w:rsidRPr="00FA65BB" w:rsidRDefault="00A4484F" w:rsidP="00FA65BB">
      <w:pPr>
        <w:pStyle w:val="Akapitzlist"/>
        <w:numPr>
          <w:ilvl w:val="0"/>
          <w:numId w:val="18"/>
        </w:numPr>
        <w:spacing w:after="120" w:line="276" w:lineRule="auto"/>
        <w:contextualSpacing w:val="0"/>
        <w:jc w:val="both"/>
      </w:pPr>
      <w:r w:rsidRPr="00FA65BB">
        <w:t>During the design of the reservoir, special attention was given to minimizing the risk of suffusion and soil erosion. To eliminate the possibility of such phenomena occurring, the following measures are incorporated into the design:</w:t>
      </w:r>
    </w:p>
    <w:p w14:paraId="0349C175" w14:textId="12940785" w:rsidR="00A4484F" w:rsidRPr="00FA65BB" w:rsidRDefault="00A4484F" w:rsidP="00FA65BB">
      <w:pPr>
        <w:pStyle w:val="Akapitzlist"/>
        <w:numPr>
          <w:ilvl w:val="0"/>
          <w:numId w:val="14"/>
        </w:numPr>
        <w:spacing w:after="120" w:line="276" w:lineRule="auto"/>
        <w:ind w:left="1134"/>
        <w:contextualSpacing w:val="0"/>
        <w:jc w:val="both"/>
      </w:pPr>
      <w:r w:rsidRPr="00FA65BB">
        <w:t>A continuous sealing system for the dam body and foundation, including filter screens and appropriately shaped connections to the filter screens of concrete structures. Particular attention was paid to the contact zones between the earthen dam body and the abutments, the main and emergency discharge facilities, and other structures, as these areas may constitute potential preferential filtration paths.</w:t>
      </w:r>
    </w:p>
    <w:p w14:paraId="3F8F4580" w14:textId="77777777" w:rsidR="00A4484F" w:rsidRPr="00FA65BB" w:rsidRDefault="00A4484F" w:rsidP="00FA65BB">
      <w:pPr>
        <w:pStyle w:val="Akapitzlist"/>
        <w:numPr>
          <w:ilvl w:val="0"/>
          <w:numId w:val="14"/>
        </w:numPr>
        <w:spacing w:after="120" w:line="276" w:lineRule="auto"/>
        <w:ind w:left="1134"/>
        <w:contextualSpacing w:val="0"/>
        <w:jc w:val="both"/>
      </w:pPr>
      <w:r w:rsidRPr="00FA65BB">
        <w:t>The dam body was designed using appropriately selected and compacted soil materials. The arrangement of individual zones will be designed to limit the possibility of soil particle migration under the influence of seepage flow. In areas requiring protection, filtration and transition layers will be installed to retain soil particles while allowing for the controlled drainage of seepage water. This solution prevents internal erosion and the development of suffusion.</w:t>
      </w:r>
    </w:p>
    <w:p w14:paraId="766A087B" w14:textId="54A7B2CF" w:rsidR="00A4484F" w:rsidRPr="00FA65BB" w:rsidRDefault="00A4484F" w:rsidP="00FA65BB">
      <w:pPr>
        <w:pStyle w:val="Akapitzlist"/>
        <w:numPr>
          <w:ilvl w:val="0"/>
          <w:numId w:val="14"/>
        </w:numPr>
        <w:spacing w:after="120" w:line="276" w:lineRule="auto"/>
        <w:ind w:left="1134"/>
        <w:contextualSpacing w:val="0"/>
        <w:jc w:val="both"/>
      </w:pPr>
      <w:r w:rsidRPr="00FA65BB">
        <w:t xml:space="preserve">Filtration water will be collected and discharged in a controlled manner through the proposed drainage system, which will limit the potential for pore pressure buildup in the dam body and foundation, as well as the occurrence of uncontrolled seepage on the </w:t>
      </w:r>
      <w:r w:rsidR="001A4CE1" w:rsidRPr="00FA65BB">
        <w:t>dry</w:t>
      </w:r>
      <w:r w:rsidRPr="00FA65BB">
        <w:t xml:space="preserve"> slope.</w:t>
      </w:r>
    </w:p>
    <w:p w14:paraId="5CD44461" w14:textId="77777777" w:rsidR="00A4484F" w:rsidRPr="00FA65BB" w:rsidRDefault="00A4484F" w:rsidP="00FA65BB">
      <w:pPr>
        <w:pStyle w:val="Akapitzlist"/>
        <w:numPr>
          <w:ilvl w:val="0"/>
          <w:numId w:val="14"/>
        </w:numPr>
        <w:spacing w:after="120" w:line="276" w:lineRule="auto"/>
        <w:ind w:left="1134"/>
        <w:contextualSpacing w:val="0"/>
        <w:jc w:val="both"/>
      </w:pPr>
      <w:r w:rsidRPr="00FA65BB">
        <w:t>Slopes and embankment surfaces exposed to water will be additionally protected against surface erosion. On the downstream side, protective measures will be selected taking into account the effects of wave action, water level fluctuations, and flow currents, while on the spillway side, proper drainage of stormwater will be ensured and the surface will be protected against local scouring.</w:t>
      </w:r>
    </w:p>
    <w:p w14:paraId="56501414" w14:textId="77777777" w:rsidR="00A4484F" w:rsidRPr="00FA65BB" w:rsidRDefault="00A4484F" w:rsidP="00FA65BB">
      <w:pPr>
        <w:pStyle w:val="Akapitzlist"/>
        <w:numPr>
          <w:ilvl w:val="0"/>
          <w:numId w:val="14"/>
        </w:numPr>
        <w:spacing w:after="120" w:line="276" w:lineRule="auto"/>
        <w:ind w:left="1134"/>
        <w:contextualSpacing w:val="0"/>
        <w:jc w:val="both"/>
      </w:pPr>
      <w:r w:rsidRPr="00FA65BB">
        <w:lastRenderedPageBreak/>
        <w:t>Monitoring of seepage phenomena will also be a key element of the safety system. Monitoring and measurement equipment will enable observation of water levels and pressures within the dam body and the subsoil, as well as control over the magnitude and nature of seepage flows. This will allow for the rapid detection of any changes that may indicate the development of adverse processes.</w:t>
      </w:r>
    </w:p>
    <w:p w14:paraId="591F311C" w14:textId="77777777" w:rsidR="00A4484F" w:rsidRPr="00FA65BB" w:rsidRDefault="00A4484F" w:rsidP="00FA65BB">
      <w:pPr>
        <w:spacing w:after="120" w:line="276" w:lineRule="auto"/>
        <w:ind w:left="851"/>
        <w:jc w:val="both"/>
      </w:pPr>
      <w:r w:rsidRPr="00FA65BB">
        <w:t>The adopted design solutions ensure that the risk of suffusion, internal erosion, and scouring of the dam body will be minimized. Ensuring the continuity of seals, the proper arrangement of filters and drains, adequate soil compaction, and constant monitoring of the structure’s behavior is intended to prevent the emergence of mechanisms that could lead to damage to the dam body; the potential occurrence of such phenomena should be assessed as extremely unlikely.</w:t>
      </w:r>
    </w:p>
    <w:p w14:paraId="1CABE3F4" w14:textId="77777777" w:rsidR="00A4484F" w:rsidRPr="00FA65BB" w:rsidRDefault="00A4484F" w:rsidP="00FA65BB">
      <w:pPr>
        <w:pStyle w:val="Akapitzlist"/>
        <w:numPr>
          <w:ilvl w:val="0"/>
          <w:numId w:val="18"/>
        </w:numPr>
        <w:spacing w:after="120" w:line="276" w:lineRule="auto"/>
        <w:contextualSpacing w:val="0"/>
        <w:jc w:val="both"/>
      </w:pPr>
      <w:r w:rsidRPr="00FA65BB">
        <w:t>All reservoir spillway structures have been designed to ensure their stability, durability, and resistance to hydraulic loads occurring both during normal reservoir operation and under flood flow conditions:</w:t>
      </w:r>
    </w:p>
    <w:p w14:paraId="0954C6E2" w14:textId="77777777" w:rsidR="00A4484F" w:rsidRPr="00FA65BB" w:rsidRDefault="00A4484F" w:rsidP="00FA65BB">
      <w:pPr>
        <w:pStyle w:val="Akapitzlist"/>
        <w:numPr>
          <w:ilvl w:val="0"/>
          <w:numId w:val="15"/>
        </w:numPr>
        <w:spacing w:after="120" w:line="276" w:lineRule="auto"/>
        <w:ind w:left="1134"/>
        <w:contextualSpacing w:val="0"/>
        <w:jc w:val="both"/>
      </w:pPr>
      <w:r w:rsidRPr="00FA65BB">
        <w:t>The main discharge facilities and hydroelectric power plant complex, as well as the emergency discharge facilities, have been designed as massive reinforced concrete structures capable of withstanding significant loads resulting from water pressure, dead weight, the operation of gate mechanisms, and the dynamic effects of flowing water. The sufficiently large mass and stiffness of the structure limit the possibility of excessive displacement, rotation, shifting, or loss of stability of the structure.</w:t>
      </w:r>
    </w:p>
    <w:p w14:paraId="145E8B45" w14:textId="77777777" w:rsidR="00A4484F" w:rsidRPr="00FA65BB" w:rsidRDefault="00A4484F" w:rsidP="00FA65BB">
      <w:pPr>
        <w:pStyle w:val="Akapitzlist"/>
        <w:numPr>
          <w:ilvl w:val="0"/>
          <w:numId w:val="15"/>
        </w:numPr>
        <w:spacing w:after="120" w:line="276" w:lineRule="auto"/>
        <w:ind w:left="1134"/>
        <w:contextualSpacing w:val="0"/>
        <w:jc w:val="both"/>
      </w:pPr>
      <w:r w:rsidRPr="00FA65BB">
        <w:t>Given the nature of the structure and the need to ensure a high level of safety, spillways are designed to be founded on piles. Pile foundations allow loads to be transferred to deeper, sufficiently load-bearing soil layers and limit the impact of any weaker or more deformable soil layers located directly beneath the foundations. This solution will also reduce the risk of excessive and uneven settlement, which could lead to cracks, leaks, or undesirable displacements of individual structural segments. This is particularly important for structures equipped with closures and mechanical devices that require the structure to maintain its proper geometry throughout its entire service life.</w:t>
      </w:r>
    </w:p>
    <w:p w14:paraId="0A118E44" w14:textId="77777777" w:rsidR="00A4484F" w:rsidRPr="00FA65BB" w:rsidRDefault="00A4484F" w:rsidP="00FA65BB">
      <w:pPr>
        <w:pStyle w:val="Akapitzlist"/>
        <w:numPr>
          <w:ilvl w:val="0"/>
          <w:numId w:val="15"/>
        </w:numPr>
        <w:spacing w:after="120" w:line="276" w:lineRule="auto"/>
        <w:ind w:left="1134"/>
        <w:contextualSpacing w:val="0"/>
        <w:jc w:val="both"/>
      </w:pPr>
      <w:r w:rsidRPr="00FA65BB">
        <w:t xml:space="preserve">Pile foundations will increase the structure’s resistance to the effects of potential local soil erosion in the vicinity of the discharge facilities and the downstream station. Even in the event of a partial lowering of the riverbed </w:t>
      </w:r>
      <w:r w:rsidRPr="00FA65BB">
        <w:lastRenderedPageBreak/>
        <w:t>elevation or loosening of the near-surface soil layers, the structure’s primary loads will be transferred to deeper soil layers via the piles.</w:t>
      </w:r>
    </w:p>
    <w:p w14:paraId="5E8B8305" w14:textId="77777777" w:rsidR="00A4484F" w:rsidRPr="00FA65BB" w:rsidRDefault="00A4484F" w:rsidP="00FA65BB">
      <w:pPr>
        <w:pStyle w:val="Akapitzlist"/>
        <w:numPr>
          <w:ilvl w:val="0"/>
          <w:numId w:val="15"/>
        </w:numPr>
        <w:spacing w:after="120" w:line="276" w:lineRule="auto"/>
        <w:ind w:left="1134"/>
        <w:contextualSpacing w:val="0"/>
        <w:jc w:val="both"/>
      </w:pPr>
      <w:r w:rsidRPr="00FA65BB">
        <w:t>An additional safety measure will be the proper protection of the subgrade against seepage. Anti-seepage barriers located beneath the structures will be connected to the dam’s barriers, ensuring the continuity of the sealing system and limiting the possibility of preferential seepage paths forming beneath the foundations and at the points where the structures meet the dam body.</w:t>
      </w:r>
    </w:p>
    <w:p w14:paraId="292E3920" w14:textId="77777777" w:rsidR="00A4484F" w:rsidRPr="00FA65BB" w:rsidRDefault="00A4484F" w:rsidP="00FA65BB">
      <w:pPr>
        <w:pStyle w:val="Akapitzlist"/>
        <w:numPr>
          <w:ilvl w:val="0"/>
          <w:numId w:val="15"/>
        </w:numPr>
        <w:spacing w:after="120" w:line="276" w:lineRule="auto"/>
        <w:ind w:left="1134"/>
        <w:contextualSpacing w:val="0"/>
        <w:jc w:val="both"/>
      </w:pPr>
      <w:r w:rsidRPr="00FA65BB">
        <w:t>The capacity of the discharge facilities and the downstream area to safely convey flows and dissipate the energy of the water has been verified through hydraulic calculations and model tests using physical and mathematical models. This will help reduce the risk of excessive velocities, cavitation, localized scouring, and other phenomena that could adversely affect the structure and its foundation.</w:t>
      </w:r>
    </w:p>
    <w:p w14:paraId="6D524016" w14:textId="77777777" w:rsidR="00A4484F" w:rsidRPr="00FA65BB" w:rsidRDefault="00A4484F" w:rsidP="00FA65BB">
      <w:pPr>
        <w:spacing w:after="120" w:line="276" w:lineRule="auto"/>
        <w:ind w:left="851"/>
        <w:jc w:val="both"/>
      </w:pPr>
      <w:r w:rsidRPr="00FA65BB">
        <w:t>The use of a massive reinforced concrete structure, pile foundations, continuous anti-seepage protection, and appropriately designed protective measures at the downstream end means that the risk of loss of stability, excessive settlement, scouring, or damage to the spillway structures should be assessed as extremely unlikely.</w:t>
      </w:r>
    </w:p>
    <w:p w14:paraId="0771866E" w14:textId="40839268" w:rsidR="00A4484F" w:rsidRPr="00FA65BB" w:rsidRDefault="00A4484F" w:rsidP="00FA65BB">
      <w:pPr>
        <w:pStyle w:val="Akapitzlist"/>
        <w:numPr>
          <w:ilvl w:val="0"/>
          <w:numId w:val="18"/>
        </w:numPr>
        <w:spacing w:after="120" w:line="276" w:lineRule="auto"/>
        <w:contextualSpacing w:val="0"/>
        <w:jc w:val="both"/>
      </w:pPr>
      <w:r w:rsidRPr="00FA65BB">
        <w:t xml:space="preserve">When designing the left-bank flank dam, special attention was given to the area around the village of </w:t>
      </w:r>
      <w:proofErr w:type="spellStart"/>
      <w:r w:rsidRPr="00FA65BB">
        <w:t>Suszka</w:t>
      </w:r>
      <w:proofErr w:type="spellEnd"/>
      <w:r w:rsidRPr="00FA65BB">
        <w:t xml:space="preserve">, where local landslides were recorded in the 1970s. For this reason, this area was treated as a zone requiring detailed investigation and increased monitoring during the design phase and future operation of the reservoir. The </w:t>
      </w:r>
      <w:proofErr w:type="spellStart"/>
      <w:r w:rsidRPr="00FA65BB">
        <w:t>Suszka</w:t>
      </w:r>
      <w:proofErr w:type="spellEnd"/>
      <w:r w:rsidRPr="00FA65BB">
        <w:t xml:space="preserve"> area will also be subject to special monitoring using control and measurement devices capable of detecting any potential displacements, deformations, and changes in groundwater conditions in the subsurface. This will allow for ongoing assessment of the site’s stability and early detection of any adverse changes. The combination of detailed geological and hydrogeological surveys, appropriate terrain shaping, and continuous monitoring during operation will minimize the risk of landslides recurring in this area.</w:t>
      </w:r>
    </w:p>
    <w:p w14:paraId="293ED5F2" w14:textId="77777777" w:rsidR="00A4484F" w:rsidRPr="00FA65BB" w:rsidRDefault="00A4484F" w:rsidP="00FA65BB">
      <w:pPr>
        <w:pStyle w:val="Akapitzlist"/>
        <w:numPr>
          <w:ilvl w:val="0"/>
          <w:numId w:val="19"/>
        </w:numPr>
        <w:spacing w:after="120" w:line="276" w:lineRule="auto"/>
        <w:ind w:left="1134"/>
        <w:contextualSpacing w:val="0"/>
        <w:jc w:val="both"/>
      </w:pPr>
      <w:r w:rsidRPr="00FA65BB">
        <w:t xml:space="preserve">Additionally, to reduce the risk of slope instability, appropriate bank shaping has been planned, including grading the slope to angles that ensure the required stability, as well as the installation of appropriate reinforcements and erosion control measures. The slope design has been adapted to the geological and geotechnical conditions of the subsoil and to the variable hydrological conditions associated with the filling and emptying of the reservoir. These solutions will reduce the likelihood of local landslides, slope </w:t>
      </w:r>
      <w:r w:rsidRPr="00FA65BB">
        <w:lastRenderedPageBreak/>
        <w:t>failures, and erosion, including under conditions of fluctuating water levels in the reservoir.</w:t>
      </w:r>
    </w:p>
    <w:p w14:paraId="74BABCBE" w14:textId="23C6FB9B" w:rsidR="00A4484F" w:rsidRPr="00FA65BB" w:rsidRDefault="00A4484F" w:rsidP="006E4A73">
      <w:pPr>
        <w:pStyle w:val="Akapitzlist"/>
        <w:numPr>
          <w:ilvl w:val="0"/>
          <w:numId w:val="19"/>
        </w:numPr>
        <w:spacing w:after="120" w:line="276" w:lineRule="auto"/>
        <w:ind w:left="1134"/>
        <w:contextualSpacing w:val="0"/>
        <w:jc w:val="both"/>
      </w:pPr>
      <w:r w:rsidRPr="00FA65BB">
        <w:t>To properly assess the subsoil conditions for the entire project, geological-engineering and hydrogeological documentation is being prepared. These studies aim to determine the geological structure, soil and water conditions, and geotechnical parameters of the subsoil, as well as to identify any zones of weakness and areas prone to loss of stability. The results of this assessment will form the basis for adopting appropriate design solutions, including the shaping of slopes, their potential reinforcement, and the method of drainage.</w:t>
      </w:r>
    </w:p>
    <w:p w14:paraId="3AE7BA83" w14:textId="77777777" w:rsidR="00A4484F" w:rsidRPr="00FA65BB" w:rsidRDefault="00A4484F" w:rsidP="00FA65BB">
      <w:pPr>
        <w:pStyle w:val="Akapitzlist"/>
        <w:numPr>
          <w:ilvl w:val="0"/>
          <w:numId w:val="18"/>
        </w:numPr>
        <w:spacing w:after="120" w:line="276" w:lineRule="auto"/>
        <w:contextualSpacing w:val="0"/>
        <w:jc w:val="both"/>
      </w:pPr>
      <w:r w:rsidRPr="00FA65BB">
        <w:t>Other non-technical measures / contingency planning</w:t>
      </w:r>
    </w:p>
    <w:p w14:paraId="66EB063C" w14:textId="499B93AA" w:rsidR="00A4484F" w:rsidRPr="00FA65BB" w:rsidRDefault="00A4484F" w:rsidP="00FA65BB">
      <w:pPr>
        <w:pStyle w:val="Akapitzlist"/>
        <w:numPr>
          <w:ilvl w:val="0"/>
          <w:numId w:val="16"/>
        </w:numPr>
        <w:spacing w:after="120" w:line="276" w:lineRule="auto"/>
        <w:ind w:left="1134"/>
        <w:contextualSpacing w:val="0"/>
        <w:jc w:val="both"/>
      </w:pPr>
      <w:r w:rsidRPr="00FA65BB">
        <w:t xml:space="preserve">Verification of emergency conditions during the design phase: To assess the potential consequences of a possible disaster and its impact on the areas located downstream of the reservoir, two emergency scenarios leading to uncontrolled outflow of water from the reservoir were analyzed. The first scenario assumes the simultaneous opening of the gates and a sudden increase in outflow from the reservoir.  The second scenario involves damage to the earthen dam body resulting from the development of uncontrolled seepage, leading to hydraulic failure, progressive internal erosion of the dam body material, the formation of a breach, and, consequently, the uncontrolled emptying of the reservoir. Hydraulic calculations were performed for the assumed scenarios, based on which the maximum flow rate of the wave resulting from the event was determined. The analysis specifically included determining the extent of potential flooding, water level elevations, flow depth and velocity, and the impact of the wave on existing buildings, technical and transportation infrastructure, and other structures located downstream of the reservoir, including the remaining structures of the cascade of reservoirs </w:t>
      </w:r>
      <w:r w:rsidR="001A4CE1" w:rsidRPr="00FA65BB">
        <w:t xml:space="preserve">on Nysa </w:t>
      </w:r>
      <w:proofErr w:type="spellStart"/>
      <w:r w:rsidR="001A4CE1" w:rsidRPr="00FA65BB">
        <w:t>Kłodzka</w:t>
      </w:r>
      <w:proofErr w:type="spellEnd"/>
      <w:r w:rsidR="001A4CE1" w:rsidRPr="00FA65BB">
        <w:t xml:space="preserve"> river</w:t>
      </w:r>
      <w:r w:rsidRPr="00FA65BB">
        <w:t xml:space="preserve">. In both scenarios, the retention capacity of the </w:t>
      </w:r>
      <w:proofErr w:type="spellStart"/>
      <w:r w:rsidRPr="00FA65BB">
        <w:t>Otmuchów</w:t>
      </w:r>
      <w:proofErr w:type="spellEnd"/>
      <w:r w:rsidRPr="00FA65BB">
        <w:t xml:space="preserve"> and Nysa reservoirs—which are located downstream of the proposed reservoir—is of critical importance for ultimately mitigating the consequences of a failure. The </w:t>
      </w:r>
      <w:proofErr w:type="spellStart"/>
      <w:r w:rsidRPr="00FA65BB">
        <w:t>Otmuchów</w:t>
      </w:r>
      <w:proofErr w:type="spellEnd"/>
      <w:r w:rsidRPr="00FA65BB">
        <w:t xml:space="preserve"> reservoir will absorb a significant portion of the emergency wave’s volume, while the remainder will be retained in the Nysa reservoir. As a result, based on the assumed calculation parameters, no significant impact from a wave caused by the failure of the </w:t>
      </w:r>
      <w:proofErr w:type="spellStart"/>
      <w:r w:rsidRPr="00FA65BB">
        <w:t>Kamieniec</w:t>
      </w:r>
      <w:proofErr w:type="spellEnd"/>
      <w:r w:rsidRPr="00FA65BB">
        <w:t xml:space="preserve"> </w:t>
      </w:r>
      <w:proofErr w:type="spellStart"/>
      <w:r w:rsidRPr="00FA65BB">
        <w:t>Ząbkowicki</w:t>
      </w:r>
      <w:proofErr w:type="spellEnd"/>
      <w:r w:rsidRPr="00FA65BB">
        <w:t xml:space="preserve"> Reservoir dam or its sudden uncontrolled emptying is anticipated downstream of the Nysa reservoir.</w:t>
      </w:r>
    </w:p>
    <w:p w14:paraId="7DF698BC" w14:textId="45A6B611" w:rsidR="00A4484F" w:rsidRPr="00FA65BB" w:rsidRDefault="00A4484F" w:rsidP="006E4A73">
      <w:pPr>
        <w:pStyle w:val="Akapitzlist"/>
        <w:numPr>
          <w:ilvl w:val="0"/>
          <w:numId w:val="16"/>
        </w:numPr>
        <w:spacing w:after="120" w:line="276" w:lineRule="auto"/>
        <w:contextualSpacing w:val="0"/>
        <w:jc w:val="both"/>
      </w:pPr>
      <w:r w:rsidRPr="00FA65BB">
        <w:lastRenderedPageBreak/>
        <w:t xml:space="preserve">Application of the World Bank’s ESS4 standard requirements regarding the safety of impoundment structures, including independent verification throughout the entire project cycle </w:t>
      </w:r>
      <w:r w:rsidR="00074F3C">
        <w:t xml:space="preserve">(establishing Independent </w:t>
      </w:r>
      <w:r w:rsidR="00F27079">
        <w:t>Dam Safety Panel</w:t>
      </w:r>
      <w:r w:rsidR="007464F5">
        <w:t xml:space="preserve"> of Experts</w:t>
      </w:r>
      <w:r w:rsidR="00074F3C">
        <w:t>)</w:t>
      </w:r>
      <w:r w:rsidR="00F27079">
        <w:t xml:space="preserve"> </w:t>
      </w:r>
      <w:r w:rsidRPr="00FA65BB">
        <w:t>and the preparation of dam safety plans</w:t>
      </w:r>
      <w:r w:rsidR="00D372FC">
        <w:t xml:space="preserve">, including Emergency preparedness plan (EPP). </w:t>
      </w:r>
      <w:r w:rsidR="00020CE7">
        <w:t xml:space="preserve">Following </w:t>
      </w:r>
      <w:r w:rsidR="0092116A" w:rsidRPr="00FA65BB">
        <w:t>ESS4</w:t>
      </w:r>
      <w:r w:rsidR="0092116A">
        <w:t xml:space="preserve"> for dams classified as large dams, </w:t>
      </w:r>
      <w:r w:rsidR="00F54FF3">
        <w:t>the EPP</w:t>
      </w:r>
      <w:r w:rsidR="00D372FC">
        <w:t xml:space="preserve"> </w:t>
      </w:r>
      <w:r w:rsidR="00A347A1">
        <w:t>“</w:t>
      </w:r>
      <w:r w:rsidR="00D372FC" w:rsidRPr="00FC2AA6">
        <w:rPr>
          <w:i/>
          <w:iCs/>
        </w:rPr>
        <w:t>will specify the roles of responsible parties when dam</w:t>
      </w:r>
      <w:r w:rsidR="00020CE7" w:rsidRPr="00FC2AA6">
        <w:rPr>
          <w:i/>
          <w:iCs/>
        </w:rPr>
        <w:t xml:space="preserve"> </w:t>
      </w:r>
      <w:r w:rsidR="00D372FC" w:rsidRPr="00FC2AA6">
        <w:rPr>
          <w:i/>
          <w:iCs/>
        </w:rPr>
        <w:t>failure is considered imminent, or when expected operational flow release threatens downstream</w:t>
      </w:r>
      <w:r w:rsidR="00020CE7" w:rsidRPr="00FC2AA6">
        <w:rPr>
          <w:i/>
          <w:iCs/>
        </w:rPr>
        <w:t xml:space="preserve"> </w:t>
      </w:r>
      <w:r w:rsidR="00D372FC" w:rsidRPr="00FC2AA6">
        <w:rPr>
          <w:i/>
          <w:iCs/>
        </w:rPr>
        <w:t>life, property, or economic operations that depend on river flow levels. It will include the following: clear statements on the responsibility for decision making relating to dam operations and</w:t>
      </w:r>
      <w:r w:rsidR="00020CE7" w:rsidRPr="00FC2AA6">
        <w:rPr>
          <w:i/>
          <w:iCs/>
        </w:rPr>
        <w:t xml:space="preserve"> </w:t>
      </w:r>
      <w:r w:rsidR="00D372FC" w:rsidRPr="00FC2AA6">
        <w:rPr>
          <w:i/>
          <w:iCs/>
        </w:rPr>
        <w:t>for the related emergency communications; maps outlining inundation levels for various emergency conditions; flood warning system characteristics; and procedures for evacuating threatened</w:t>
      </w:r>
      <w:r w:rsidR="00020CE7" w:rsidRPr="00FC2AA6">
        <w:rPr>
          <w:i/>
          <w:iCs/>
        </w:rPr>
        <w:t xml:space="preserve"> </w:t>
      </w:r>
      <w:r w:rsidR="00D372FC" w:rsidRPr="00FC2AA6">
        <w:rPr>
          <w:i/>
          <w:iCs/>
        </w:rPr>
        <w:t>areas and mobilizing emergency forces and equipment. The plan for emergency communication</w:t>
      </w:r>
      <w:r w:rsidR="00020CE7" w:rsidRPr="00FC2AA6">
        <w:rPr>
          <w:i/>
          <w:iCs/>
        </w:rPr>
        <w:t xml:space="preserve"> </w:t>
      </w:r>
      <w:r w:rsidR="00D372FC" w:rsidRPr="00FC2AA6">
        <w:rPr>
          <w:i/>
          <w:iCs/>
        </w:rPr>
        <w:t>will include the mechanism through which potentially affected downstream communities will be</w:t>
      </w:r>
      <w:r w:rsidR="00020CE7" w:rsidRPr="00FC2AA6">
        <w:rPr>
          <w:i/>
          <w:iCs/>
        </w:rPr>
        <w:t xml:space="preserve"> </w:t>
      </w:r>
      <w:r w:rsidR="00D372FC" w:rsidRPr="00FC2AA6">
        <w:rPr>
          <w:i/>
          <w:iCs/>
        </w:rPr>
        <w:t>informed. The broad framework plan and an estimate of funds needed to prepare the plan in</w:t>
      </w:r>
      <w:r w:rsidR="00020CE7" w:rsidRPr="00FC2AA6">
        <w:rPr>
          <w:i/>
          <w:iCs/>
        </w:rPr>
        <w:t xml:space="preserve"> </w:t>
      </w:r>
      <w:r w:rsidR="00D372FC" w:rsidRPr="00FC2AA6">
        <w:rPr>
          <w:i/>
          <w:iCs/>
        </w:rPr>
        <w:t xml:space="preserve">detail will be prepared and provided to the Bank during project preparation. </w:t>
      </w:r>
      <w:r w:rsidR="00D372FC" w:rsidRPr="00FC2AA6">
        <w:rPr>
          <w:b/>
          <w:bCs/>
          <w:i/>
          <w:iCs/>
        </w:rPr>
        <w:t>The plan itself will</w:t>
      </w:r>
      <w:r w:rsidR="00020CE7" w:rsidRPr="00FC2AA6">
        <w:rPr>
          <w:b/>
          <w:bCs/>
          <w:i/>
          <w:iCs/>
        </w:rPr>
        <w:t xml:space="preserve"> </w:t>
      </w:r>
      <w:r w:rsidR="00D372FC" w:rsidRPr="00FC2AA6">
        <w:rPr>
          <w:b/>
          <w:bCs/>
          <w:i/>
          <w:iCs/>
        </w:rPr>
        <w:t>be prepared during implementation and is provided to the Panel and Bank for review not later</w:t>
      </w:r>
      <w:r w:rsidR="00020CE7" w:rsidRPr="00FC2AA6">
        <w:rPr>
          <w:b/>
          <w:bCs/>
          <w:i/>
          <w:iCs/>
        </w:rPr>
        <w:t xml:space="preserve"> </w:t>
      </w:r>
      <w:r w:rsidR="00D372FC" w:rsidRPr="00FC2AA6">
        <w:rPr>
          <w:b/>
          <w:bCs/>
          <w:i/>
          <w:iCs/>
        </w:rPr>
        <w:t>than one year before the projected date of initial filling of the reservoir</w:t>
      </w:r>
      <w:r w:rsidR="00A347A1">
        <w:t>”</w:t>
      </w:r>
      <w:r w:rsidRPr="00FA65BB">
        <w:t>.</w:t>
      </w:r>
    </w:p>
    <w:p w14:paraId="784E5B48" w14:textId="77777777" w:rsidR="00A4484F" w:rsidRPr="00FA65BB" w:rsidRDefault="00A4484F" w:rsidP="00FA65BB">
      <w:pPr>
        <w:pStyle w:val="Akapitzlist"/>
        <w:numPr>
          <w:ilvl w:val="0"/>
          <w:numId w:val="18"/>
        </w:numPr>
        <w:spacing w:after="120" w:line="276" w:lineRule="auto"/>
        <w:contextualSpacing w:val="0"/>
        <w:jc w:val="both"/>
      </w:pPr>
      <w:r w:rsidRPr="00FA65BB">
        <w:t>Adaptive options regarding the construction phase and the method of carrying out the work</w:t>
      </w:r>
    </w:p>
    <w:p w14:paraId="7110C414" w14:textId="6DCDB0CD" w:rsidR="00A4484F" w:rsidRPr="00FA65BB" w:rsidRDefault="00A4484F" w:rsidP="00FA65BB">
      <w:pPr>
        <w:pStyle w:val="Akapitzlist"/>
        <w:numPr>
          <w:ilvl w:val="0"/>
          <w:numId w:val="17"/>
        </w:numPr>
        <w:spacing w:after="120" w:line="276" w:lineRule="auto"/>
        <w:ind w:left="1134"/>
        <w:contextualSpacing w:val="0"/>
        <w:jc w:val="both"/>
      </w:pPr>
      <w:r w:rsidRPr="00FA65BB">
        <w:t xml:space="preserve">During the construction phase, appropriate technical supervision will be ensured, </w:t>
      </w:r>
      <w:r w:rsidR="00A45571" w:rsidRPr="00FA65BB">
        <w:t>including</w:t>
      </w:r>
      <w:r w:rsidRPr="00FA65BB">
        <w:t xml:space="preserve"> the compliance of the </w:t>
      </w:r>
      <w:r w:rsidR="00A45571" w:rsidRPr="00FA65BB">
        <w:t>earth work</w:t>
      </w:r>
      <w:r w:rsidRPr="00FA65BB">
        <w:t xml:space="preserve"> construction technology with the design specifications and the continuous monitoring of embankment parameters (size, settlement, cross-sectional geometry, and compaction status of the embankment body). </w:t>
      </w:r>
    </w:p>
    <w:p w14:paraId="043138E1" w14:textId="308A42E0" w:rsidR="00B27A6A" w:rsidRDefault="00A4484F" w:rsidP="006E4A73">
      <w:pPr>
        <w:pStyle w:val="Akapitzlist"/>
        <w:numPr>
          <w:ilvl w:val="0"/>
          <w:numId w:val="17"/>
        </w:numPr>
        <w:spacing w:after="120" w:line="276" w:lineRule="auto"/>
        <w:ind w:left="1134"/>
        <w:contextualSpacing w:val="0"/>
        <w:jc w:val="both"/>
      </w:pPr>
      <w:r w:rsidRPr="00FA65BB">
        <w:t xml:space="preserve">The Construction Contractor will be required to develop a flood protection management plan for the construction site for the duration of the work and to organize and establish detailed operating procedures for the Flood Response Teams, which will be appointed to safeguard the work in the event of a flood threat. In the event of a flood during the construction phase, while a flood wave is passing through, construction machinery, building materials, and other infrastructure elements or construction site equipment may be located within </w:t>
      </w:r>
      <w:r w:rsidR="00A45571" w:rsidRPr="00FA65BB">
        <w:t>flood range</w:t>
      </w:r>
      <w:r w:rsidRPr="00FA65BB">
        <w:t>. Flood waves of this kind are extreme events; nevertheless, the arrival of a flood wave can be predicted in advance, allowing for preventive measures—such as evacuating equipment and people from the danger zone. However, these actions require detailed planning and coordination.</w:t>
      </w:r>
    </w:p>
    <w:p w14:paraId="7548AFF1" w14:textId="2BD89CEA" w:rsidR="00126413" w:rsidRPr="001A0111" w:rsidRDefault="00C92BEC" w:rsidP="00B27A6A">
      <w:pPr>
        <w:pStyle w:val="Nagwek1"/>
        <w:spacing w:after="0"/>
        <w:rPr>
          <w:sz w:val="36"/>
          <w:szCs w:val="36"/>
        </w:rPr>
      </w:pPr>
      <w:bookmarkStart w:id="24" w:name="_Toc239942344"/>
      <w:r w:rsidRPr="001A0111">
        <w:rPr>
          <w:sz w:val="36"/>
          <w:szCs w:val="36"/>
        </w:rPr>
        <w:lastRenderedPageBreak/>
        <w:t>List of Tables</w:t>
      </w:r>
      <w:bookmarkEnd w:id="24"/>
    </w:p>
    <w:p w14:paraId="6EC22981" w14:textId="66500AD5" w:rsidR="00210D83" w:rsidRDefault="00210D83" w:rsidP="00B27A6A">
      <w:pPr>
        <w:pStyle w:val="Spisilustracji"/>
        <w:tabs>
          <w:tab w:val="right" w:leader="dot" w:pos="9016"/>
        </w:tabs>
        <w:spacing w:line="240" w:lineRule="auto"/>
        <w:jc w:val="both"/>
        <w:rPr>
          <w:noProof/>
        </w:rPr>
      </w:pPr>
      <w:r>
        <w:fldChar w:fldCharType="begin"/>
      </w:r>
      <w:r>
        <w:instrText xml:space="preserve"> TOC \h \z \c "Table" </w:instrText>
      </w:r>
      <w:r>
        <w:fldChar w:fldCharType="separate"/>
      </w:r>
      <w:hyperlink w:anchor="_Toc239859741" w:history="1">
        <w:r w:rsidRPr="00905CF8">
          <w:rPr>
            <w:rStyle w:val="Hipercze"/>
            <w:noProof/>
          </w:rPr>
          <w:t>Table 1 Sensitivity - main dam with discharge facilities and fish passage, water retention in the reservoir</w:t>
        </w:r>
        <w:r>
          <w:rPr>
            <w:noProof/>
            <w:webHidden/>
          </w:rPr>
          <w:tab/>
        </w:r>
        <w:r>
          <w:rPr>
            <w:noProof/>
            <w:webHidden/>
          </w:rPr>
          <w:fldChar w:fldCharType="begin"/>
        </w:r>
        <w:r>
          <w:rPr>
            <w:noProof/>
            <w:webHidden/>
          </w:rPr>
          <w:instrText xml:space="preserve"> PAGEREF _Toc239859741 \h </w:instrText>
        </w:r>
        <w:r>
          <w:rPr>
            <w:noProof/>
            <w:webHidden/>
          </w:rPr>
        </w:r>
        <w:r>
          <w:rPr>
            <w:noProof/>
            <w:webHidden/>
          </w:rPr>
          <w:fldChar w:fldCharType="separate"/>
        </w:r>
        <w:r>
          <w:rPr>
            <w:noProof/>
            <w:webHidden/>
          </w:rPr>
          <w:t>22</w:t>
        </w:r>
        <w:r>
          <w:rPr>
            <w:noProof/>
            <w:webHidden/>
          </w:rPr>
          <w:fldChar w:fldCharType="end"/>
        </w:r>
      </w:hyperlink>
    </w:p>
    <w:p w14:paraId="29BF2A08" w14:textId="033DB098" w:rsidR="00210D83" w:rsidRDefault="00210D83" w:rsidP="00B27A6A">
      <w:pPr>
        <w:pStyle w:val="Spisilustracji"/>
        <w:tabs>
          <w:tab w:val="right" w:leader="dot" w:pos="9016"/>
        </w:tabs>
        <w:spacing w:line="240" w:lineRule="auto"/>
        <w:jc w:val="both"/>
        <w:rPr>
          <w:noProof/>
        </w:rPr>
      </w:pPr>
      <w:hyperlink w:anchor="_Toc239859742" w:history="1">
        <w:r w:rsidRPr="00905CF8">
          <w:rPr>
            <w:rStyle w:val="Hipercze"/>
            <w:noProof/>
          </w:rPr>
          <w:t>Table 2 Vulnerability – side dams / flank dams, levees</w:t>
        </w:r>
        <w:r>
          <w:rPr>
            <w:noProof/>
            <w:webHidden/>
          </w:rPr>
          <w:tab/>
        </w:r>
        <w:r>
          <w:rPr>
            <w:noProof/>
            <w:webHidden/>
          </w:rPr>
          <w:fldChar w:fldCharType="begin"/>
        </w:r>
        <w:r>
          <w:rPr>
            <w:noProof/>
            <w:webHidden/>
          </w:rPr>
          <w:instrText xml:space="preserve"> PAGEREF _Toc239859742 \h </w:instrText>
        </w:r>
        <w:r>
          <w:rPr>
            <w:noProof/>
            <w:webHidden/>
          </w:rPr>
        </w:r>
        <w:r>
          <w:rPr>
            <w:noProof/>
            <w:webHidden/>
          </w:rPr>
          <w:fldChar w:fldCharType="separate"/>
        </w:r>
        <w:r>
          <w:rPr>
            <w:noProof/>
            <w:webHidden/>
          </w:rPr>
          <w:t>23</w:t>
        </w:r>
        <w:r>
          <w:rPr>
            <w:noProof/>
            <w:webHidden/>
          </w:rPr>
          <w:fldChar w:fldCharType="end"/>
        </w:r>
      </w:hyperlink>
    </w:p>
    <w:p w14:paraId="25BC4B9A" w14:textId="2382C973" w:rsidR="00210D83" w:rsidRDefault="00210D83" w:rsidP="00B27A6A">
      <w:pPr>
        <w:pStyle w:val="Spisilustracji"/>
        <w:tabs>
          <w:tab w:val="right" w:leader="dot" w:pos="9016"/>
        </w:tabs>
        <w:spacing w:line="240" w:lineRule="auto"/>
        <w:jc w:val="both"/>
        <w:rPr>
          <w:noProof/>
        </w:rPr>
      </w:pPr>
      <w:hyperlink w:anchor="_Toc239859743" w:history="1">
        <w:r w:rsidRPr="00905CF8">
          <w:rPr>
            <w:rStyle w:val="Hipercze"/>
            <w:noProof/>
          </w:rPr>
          <w:t>Table 3 Vulnerability – river channel reconstruction</w:t>
        </w:r>
        <w:r>
          <w:rPr>
            <w:noProof/>
            <w:webHidden/>
          </w:rPr>
          <w:tab/>
        </w:r>
        <w:r>
          <w:rPr>
            <w:noProof/>
            <w:webHidden/>
          </w:rPr>
          <w:fldChar w:fldCharType="begin"/>
        </w:r>
        <w:r>
          <w:rPr>
            <w:noProof/>
            <w:webHidden/>
          </w:rPr>
          <w:instrText xml:space="preserve"> PAGEREF _Toc239859743 \h </w:instrText>
        </w:r>
        <w:r>
          <w:rPr>
            <w:noProof/>
            <w:webHidden/>
          </w:rPr>
        </w:r>
        <w:r>
          <w:rPr>
            <w:noProof/>
            <w:webHidden/>
          </w:rPr>
          <w:fldChar w:fldCharType="separate"/>
        </w:r>
        <w:r>
          <w:rPr>
            <w:noProof/>
            <w:webHidden/>
          </w:rPr>
          <w:t>24</w:t>
        </w:r>
        <w:r>
          <w:rPr>
            <w:noProof/>
            <w:webHidden/>
          </w:rPr>
          <w:fldChar w:fldCharType="end"/>
        </w:r>
      </w:hyperlink>
    </w:p>
    <w:p w14:paraId="43AD0C7E" w14:textId="50D24D43" w:rsidR="00210D83" w:rsidRDefault="00210D83" w:rsidP="00B27A6A">
      <w:pPr>
        <w:pStyle w:val="Spisilustracji"/>
        <w:tabs>
          <w:tab w:val="right" w:leader="dot" w:pos="9016"/>
        </w:tabs>
        <w:spacing w:line="240" w:lineRule="auto"/>
        <w:jc w:val="both"/>
        <w:rPr>
          <w:noProof/>
        </w:rPr>
      </w:pPr>
      <w:hyperlink w:anchor="_Toc239859744" w:history="1">
        <w:r w:rsidRPr="00905CF8">
          <w:rPr>
            <w:rStyle w:val="Hipercze"/>
            <w:noProof/>
          </w:rPr>
          <w:t>Table 4 Exposure</w:t>
        </w:r>
        <w:r>
          <w:rPr>
            <w:noProof/>
            <w:webHidden/>
          </w:rPr>
          <w:tab/>
        </w:r>
        <w:r>
          <w:rPr>
            <w:noProof/>
            <w:webHidden/>
          </w:rPr>
          <w:fldChar w:fldCharType="begin"/>
        </w:r>
        <w:r>
          <w:rPr>
            <w:noProof/>
            <w:webHidden/>
          </w:rPr>
          <w:instrText xml:space="preserve"> PAGEREF _Toc239859744 \h </w:instrText>
        </w:r>
        <w:r>
          <w:rPr>
            <w:noProof/>
            <w:webHidden/>
          </w:rPr>
        </w:r>
        <w:r>
          <w:rPr>
            <w:noProof/>
            <w:webHidden/>
          </w:rPr>
          <w:fldChar w:fldCharType="separate"/>
        </w:r>
        <w:r>
          <w:rPr>
            <w:noProof/>
            <w:webHidden/>
          </w:rPr>
          <w:t>26</w:t>
        </w:r>
        <w:r>
          <w:rPr>
            <w:noProof/>
            <w:webHidden/>
          </w:rPr>
          <w:fldChar w:fldCharType="end"/>
        </w:r>
      </w:hyperlink>
    </w:p>
    <w:p w14:paraId="58619578" w14:textId="60C5046E" w:rsidR="00210D83" w:rsidRDefault="00210D83" w:rsidP="00B27A6A">
      <w:pPr>
        <w:spacing w:after="120" w:line="278" w:lineRule="auto"/>
      </w:pPr>
      <w:r>
        <w:fldChar w:fldCharType="end"/>
      </w:r>
    </w:p>
    <w:p w14:paraId="630AEC1A" w14:textId="772EEA56" w:rsidR="00210D83" w:rsidRDefault="00210D83" w:rsidP="001A0111">
      <w:pPr>
        <w:pStyle w:val="Nagwek1"/>
        <w:rPr>
          <w:sz w:val="36"/>
          <w:szCs w:val="36"/>
        </w:rPr>
      </w:pPr>
      <w:bookmarkStart w:id="25" w:name="_Toc239942345"/>
      <w:r w:rsidRPr="001A0111">
        <w:rPr>
          <w:sz w:val="36"/>
          <w:szCs w:val="36"/>
        </w:rPr>
        <w:t xml:space="preserve">List of </w:t>
      </w:r>
      <w:r w:rsidR="003D62AD" w:rsidRPr="001A0111">
        <w:rPr>
          <w:sz w:val="36"/>
          <w:szCs w:val="36"/>
        </w:rPr>
        <w:t>Figures</w:t>
      </w:r>
      <w:bookmarkEnd w:id="25"/>
    </w:p>
    <w:p w14:paraId="11709E28" w14:textId="06D5A386" w:rsidR="009F3431" w:rsidRDefault="009F3431" w:rsidP="00B27A6A">
      <w:pPr>
        <w:pStyle w:val="Spisilustracji"/>
        <w:tabs>
          <w:tab w:val="left" w:pos="1200"/>
          <w:tab w:val="right" w:leader="dot" w:pos="9016"/>
        </w:tabs>
        <w:spacing w:line="240" w:lineRule="auto"/>
        <w:jc w:val="both"/>
        <w:rPr>
          <w:rFonts w:eastAsiaTheme="minorEastAsia"/>
          <w:noProof/>
          <w:kern w:val="2"/>
          <w:lang w:val="pl-PL" w:eastAsia="pl-PL"/>
          <w14:ligatures w14:val="standardContextual"/>
        </w:rPr>
      </w:pPr>
      <w:r>
        <w:rPr>
          <w:lang w:val="pl-PL"/>
        </w:rPr>
        <w:fldChar w:fldCharType="begin"/>
      </w:r>
      <w:r>
        <w:rPr>
          <w:lang w:val="pl-PL"/>
        </w:rPr>
        <w:instrText xml:space="preserve"> TOC \h \z \c "Figure" </w:instrText>
      </w:r>
      <w:r>
        <w:rPr>
          <w:lang w:val="pl-PL"/>
        </w:rPr>
        <w:fldChar w:fldCharType="separate"/>
      </w:r>
      <w:hyperlink w:anchor="_Toc239860243" w:history="1">
        <w:r w:rsidRPr="00F36AC6">
          <w:rPr>
            <w:rStyle w:val="Hipercze"/>
            <w:noProof/>
          </w:rPr>
          <w:t>Figure 1</w:t>
        </w:r>
        <w:r>
          <w:rPr>
            <w:rFonts w:eastAsiaTheme="minorEastAsia"/>
            <w:noProof/>
            <w:kern w:val="2"/>
            <w:lang w:val="pl-PL" w:eastAsia="pl-PL"/>
            <w14:ligatures w14:val="standardContextual"/>
          </w:rPr>
          <w:tab/>
        </w:r>
        <w:r w:rsidRPr="00F36AC6">
          <w:rPr>
            <w:rStyle w:val="Hipercze"/>
            <w:noProof/>
          </w:rPr>
          <w:t>Difference in annual average temperature at a height of 2 m, according to the RCP4.5 (left panel) and RCP8.5 (right panel) scenarios, between the decades 2051–2060 and 2011–2020</w:t>
        </w:r>
        <w:r>
          <w:rPr>
            <w:noProof/>
            <w:webHidden/>
          </w:rPr>
          <w:tab/>
        </w:r>
        <w:r>
          <w:rPr>
            <w:noProof/>
            <w:webHidden/>
          </w:rPr>
          <w:fldChar w:fldCharType="begin"/>
        </w:r>
        <w:r>
          <w:rPr>
            <w:noProof/>
            <w:webHidden/>
          </w:rPr>
          <w:instrText xml:space="preserve"> PAGEREF _Toc239860243 \h </w:instrText>
        </w:r>
        <w:r>
          <w:rPr>
            <w:noProof/>
            <w:webHidden/>
          </w:rPr>
        </w:r>
        <w:r>
          <w:rPr>
            <w:noProof/>
            <w:webHidden/>
          </w:rPr>
          <w:fldChar w:fldCharType="separate"/>
        </w:r>
        <w:r>
          <w:rPr>
            <w:noProof/>
            <w:webHidden/>
          </w:rPr>
          <w:t>12</w:t>
        </w:r>
        <w:r>
          <w:rPr>
            <w:noProof/>
            <w:webHidden/>
          </w:rPr>
          <w:fldChar w:fldCharType="end"/>
        </w:r>
      </w:hyperlink>
    </w:p>
    <w:p w14:paraId="28701E27" w14:textId="09C4DBEE" w:rsidR="009F3431" w:rsidRDefault="009F3431" w:rsidP="00B27A6A">
      <w:pPr>
        <w:pStyle w:val="Spisilustracji"/>
        <w:tabs>
          <w:tab w:val="left" w:pos="1200"/>
          <w:tab w:val="right" w:leader="dot" w:pos="9016"/>
        </w:tabs>
        <w:spacing w:line="276" w:lineRule="auto"/>
        <w:jc w:val="both"/>
        <w:rPr>
          <w:rFonts w:eastAsiaTheme="minorEastAsia"/>
          <w:noProof/>
          <w:kern w:val="2"/>
          <w:lang w:val="pl-PL" w:eastAsia="pl-PL"/>
          <w14:ligatures w14:val="standardContextual"/>
        </w:rPr>
      </w:pPr>
      <w:hyperlink w:anchor="_Toc239860244" w:history="1">
        <w:r w:rsidRPr="00F36AC6">
          <w:rPr>
            <w:rStyle w:val="Hipercze"/>
            <w:noProof/>
          </w:rPr>
          <w:t>Figure 2</w:t>
        </w:r>
        <w:r>
          <w:rPr>
            <w:rFonts w:eastAsiaTheme="minorEastAsia"/>
            <w:noProof/>
            <w:kern w:val="2"/>
            <w:lang w:val="pl-PL" w:eastAsia="pl-PL"/>
            <w14:ligatures w14:val="standardContextual"/>
          </w:rPr>
          <w:tab/>
        </w:r>
        <w:r w:rsidRPr="00F36AC6">
          <w:rPr>
            <w:rStyle w:val="Hipercze"/>
            <w:noProof/>
          </w:rPr>
          <w:t>Comparison of average monthly temperatures for the 2011–2022 decade and the 2051–2010 and 2091–2100 decades according to the RCP 8.5 climate scenario for the project area (Ząbkowice County)</w:t>
        </w:r>
        <w:r>
          <w:rPr>
            <w:noProof/>
            <w:webHidden/>
          </w:rPr>
          <w:tab/>
        </w:r>
        <w:r>
          <w:rPr>
            <w:noProof/>
            <w:webHidden/>
          </w:rPr>
          <w:fldChar w:fldCharType="begin"/>
        </w:r>
        <w:r>
          <w:rPr>
            <w:noProof/>
            <w:webHidden/>
          </w:rPr>
          <w:instrText xml:space="preserve"> PAGEREF _Toc239860244 \h </w:instrText>
        </w:r>
        <w:r>
          <w:rPr>
            <w:noProof/>
            <w:webHidden/>
          </w:rPr>
        </w:r>
        <w:r>
          <w:rPr>
            <w:noProof/>
            <w:webHidden/>
          </w:rPr>
          <w:fldChar w:fldCharType="separate"/>
        </w:r>
        <w:r>
          <w:rPr>
            <w:noProof/>
            <w:webHidden/>
          </w:rPr>
          <w:t>13</w:t>
        </w:r>
        <w:r>
          <w:rPr>
            <w:noProof/>
            <w:webHidden/>
          </w:rPr>
          <w:fldChar w:fldCharType="end"/>
        </w:r>
      </w:hyperlink>
    </w:p>
    <w:p w14:paraId="70418BCB" w14:textId="0DCFDBE2" w:rsidR="009F3431" w:rsidRDefault="009F3431" w:rsidP="00B27A6A">
      <w:pPr>
        <w:pStyle w:val="Spisilustracji"/>
        <w:tabs>
          <w:tab w:val="left" w:pos="1200"/>
          <w:tab w:val="right" w:leader="dot" w:pos="9016"/>
        </w:tabs>
        <w:spacing w:line="276" w:lineRule="auto"/>
        <w:jc w:val="both"/>
        <w:rPr>
          <w:rFonts w:eastAsiaTheme="minorEastAsia"/>
          <w:noProof/>
          <w:kern w:val="2"/>
          <w:lang w:val="pl-PL" w:eastAsia="pl-PL"/>
          <w14:ligatures w14:val="standardContextual"/>
        </w:rPr>
      </w:pPr>
      <w:hyperlink w:anchor="_Toc239860245" w:history="1">
        <w:r w:rsidRPr="00F36AC6">
          <w:rPr>
            <w:rStyle w:val="Hipercze"/>
            <w:noProof/>
          </w:rPr>
          <w:t>Figure 3</w:t>
        </w:r>
        <w:r>
          <w:rPr>
            <w:rFonts w:eastAsiaTheme="minorEastAsia"/>
            <w:noProof/>
            <w:kern w:val="2"/>
            <w:lang w:val="pl-PL" w:eastAsia="pl-PL"/>
            <w14:ligatures w14:val="standardContextual"/>
          </w:rPr>
          <w:tab/>
        </w:r>
        <w:r w:rsidRPr="00F36AC6">
          <w:rPr>
            <w:rStyle w:val="Hipercze"/>
            <w:noProof/>
          </w:rPr>
          <w:t>Moving average of the number of hot days (maximum temperature above 30 °C) according to the RCP8.5 and RCP4.5 climate scenarios for the project area (Ząbkowice County)</w:t>
        </w:r>
        <w:r>
          <w:rPr>
            <w:noProof/>
            <w:webHidden/>
          </w:rPr>
          <w:tab/>
        </w:r>
        <w:r>
          <w:rPr>
            <w:noProof/>
            <w:webHidden/>
          </w:rPr>
          <w:fldChar w:fldCharType="begin"/>
        </w:r>
        <w:r>
          <w:rPr>
            <w:noProof/>
            <w:webHidden/>
          </w:rPr>
          <w:instrText xml:space="preserve"> PAGEREF _Toc239860245 \h </w:instrText>
        </w:r>
        <w:r>
          <w:rPr>
            <w:noProof/>
            <w:webHidden/>
          </w:rPr>
        </w:r>
        <w:r>
          <w:rPr>
            <w:noProof/>
            <w:webHidden/>
          </w:rPr>
          <w:fldChar w:fldCharType="separate"/>
        </w:r>
        <w:r>
          <w:rPr>
            <w:noProof/>
            <w:webHidden/>
          </w:rPr>
          <w:t>14</w:t>
        </w:r>
        <w:r>
          <w:rPr>
            <w:noProof/>
            <w:webHidden/>
          </w:rPr>
          <w:fldChar w:fldCharType="end"/>
        </w:r>
      </w:hyperlink>
    </w:p>
    <w:p w14:paraId="1D9CCB7B" w14:textId="17169833" w:rsidR="009F3431" w:rsidRDefault="009F3431" w:rsidP="00B27A6A">
      <w:pPr>
        <w:pStyle w:val="Spisilustracji"/>
        <w:tabs>
          <w:tab w:val="left" w:pos="1200"/>
          <w:tab w:val="right" w:leader="dot" w:pos="9016"/>
        </w:tabs>
        <w:spacing w:line="276" w:lineRule="auto"/>
        <w:jc w:val="both"/>
        <w:rPr>
          <w:rFonts w:eastAsiaTheme="minorEastAsia"/>
          <w:noProof/>
          <w:kern w:val="2"/>
          <w:lang w:val="pl-PL" w:eastAsia="pl-PL"/>
          <w14:ligatures w14:val="standardContextual"/>
        </w:rPr>
      </w:pPr>
      <w:hyperlink w:anchor="_Toc239860246" w:history="1">
        <w:r w:rsidRPr="00F36AC6">
          <w:rPr>
            <w:rStyle w:val="Hipercze"/>
            <w:noProof/>
          </w:rPr>
          <w:t>Figure 4</w:t>
        </w:r>
        <w:r>
          <w:rPr>
            <w:rFonts w:eastAsiaTheme="minorEastAsia"/>
            <w:noProof/>
            <w:kern w:val="2"/>
            <w:lang w:val="pl-PL" w:eastAsia="pl-PL"/>
            <w14:ligatures w14:val="standardContextual"/>
          </w:rPr>
          <w:tab/>
        </w:r>
        <w:r w:rsidRPr="00F36AC6">
          <w:rPr>
            <w:rStyle w:val="Hipercze"/>
            <w:noProof/>
          </w:rPr>
          <w:t>Change in the number of frost days (min. temp below zero C) averaged across Poland for the period 2006–2100, as a 10-year moving average, based on the calibrated climate model ensemble from the EURO-CORDEX repository (EUR_11) for the RCP4.5 and RCP8.5 scenarios</w:t>
        </w:r>
        <w:r>
          <w:rPr>
            <w:noProof/>
            <w:webHidden/>
          </w:rPr>
          <w:tab/>
        </w:r>
        <w:r>
          <w:rPr>
            <w:noProof/>
            <w:webHidden/>
          </w:rPr>
          <w:fldChar w:fldCharType="begin"/>
        </w:r>
        <w:r>
          <w:rPr>
            <w:noProof/>
            <w:webHidden/>
          </w:rPr>
          <w:instrText xml:space="preserve"> PAGEREF _Toc239860246 \h </w:instrText>
        </w:r>
        <w:r>
          <w:rPr>
            <w:noProof/>
            <w:webHidden/>
          </w:rPr>
        </w:r>
        <w:r>
          <w:rPr>
            <w:noProof/>
            <w:webHidden/>
          </w:rPr>
          <w:fldChar w:fldCharType="separate"/>
        </w:r>
        <w:r>
          <w:rPr>
            <w:noProof/>
            <w:webHidden/>
          </w:rPr>
          <w:t>15</w:t>
        </w:r>
        <w:r>
          <w:rPr>
            <w:noProof/>
            <w:webHidden/>
          </w:rPr>
          <w:fldChar w:fldCharType="end"/>
        </w:r>
      </w:hyperlink>
    </w:p>
    <w:p w14:paraId="2336F458" w14:textId="2D53C997" w:rsidR="009F3431" w:rsidRDefault="009F3431" w:rsidP="00B27A6A">
      <w:pPr>
        <w:pStyle w:val="Spisilustracji"/>
        <w:tabs>
          <w:tab w:val="left" w:pos="1200"/>
          <w:tab w:val="right" w:leader="dot" w:pos="9016"/>
        </w:tabs>
        <w:spacing w:line="276" w:lineRule="auto"/>
        <w:jc w:val="both"/>
        <w:rPr>
          <w:rFonts w:eastAsiaTheme="minorEastAsia"/>
          <w:noProof/>
          <w:kern w:val="2"/>
          <w:lang w:val="pl-PL" w:eastAsia="pl-PL"/>
          <w14:ligatures w14:val="standardContextual"/>
        </w:rPr>
      </w:pPr>
      <w:hyperlink w:anchor="_Toc239860247" w:history="1">
        <w:r w:rsidRPr="00F36AC6">
          <w:rPr>
            <w:rStyle w:val="Hipercze"/>
            <w:noProof/>
          </w:rPr>
          <w:t>Figure 5</w:t>
        </w:r>
        <w:r>
          <w:rPr>
            <w:rFonts w:eastAsiaTheme="minorEastAsia"/>
            <w:noProof/>
            <w:kern w:val="2"/>
            <w:lang w:val="pl-PL" w:eastAsia="pl-PL"/>
            <w14:ligatures w14:val="standardContextual"/>
          </w:rPr>
          <w:tab/>
        </w:r>
        <w:r w:rsidRPr="00F36AC6">
          <w:rPr>
            <w:rStyle w:val="Hipercze"/>
            <w:noProof/>
          </w:rPr>
          <w:t>Moving average of the number of very cold days (maximum temperature below -10 °C) according to the RCP8.5 and RCP4.5 climate scenarios for the project area (Ząbkowice County)</w:t>
        </w:r>
        <w:r>
          <w:rPr>
            <w:noProof/>
            <w:webHidden/>
          </w:rPr>
          <w:tab/>
        </w:r>
        <w:r>
          <w:rPr>
            <w:noProof/>
            <w:webHidden/>
          </w:rPr>
          <w:fldChar w:fldCharType="begin"/>
        </w:r>
        <w:r>
          <w:rPr>
            <w:noProof/>
            <w:webHidden/>
          </w:rPr>
          <w:instrText xml:space="preserve"> PAGEREF _Toc239860247 \h </w:instrText>
        </w:r>
        <w:r>
          <w:rPr>
            <w:noProof/>
            <w:webHidden/>
          </w:rPr>
        </w:r>
        <w:r>
          <w:rPr>
            <w:noProof/>
            <w:webHidden/>
          </w:rPr>
          <w:fldChar w:fldCharType="separate"/>
        </w:r>
        <w:r>
          <w:rPr>
            <w:noProof/>
            <w:webHidden/>
          </w:rPr>
          <w:t>16</w:t>
        </w:r>
        <w:r>
          <w:rPr>
            <w:noProof/>
            <w:webHidden/>
          </w:rPr>
          <w:fldChar w:fldCharType="end"/>
        </w:r>
      </w:hyperlink>
    </w:p>
    <w:p w14:paraId="0E489276" w14:textId="202D1130" w:rsidR="009F3431" w:rsidRDefault="009F3431" w:rsidP="00B27A6A">
      <w:pPr>
        <w:pStyle w:val="Spisilustracji"/>
        <w:tabs>
          <w:tab w:val="left" w:pos="1200"/>
          <w:tab w:val="right" w:leader="dot" w:pos="9016"/>
        </w:tabs>
        <w:spacing w:line="276" w:lineRule="auto"/>
        <w:jc w:val="both"/>
        <w:rPr>
          <w:rFonts w:eastAsiaTheme="minorEastAsia"/>
          <w:noProof/>
          <w:kern w:val="2"/>
          <w:lang w:val="pl-PL" w:eastAsia="pl-PL"/>
          <w14:ligatures w14:val="standardContextual"/>
        </w:rPr>
      </w:pPr>
      <w:hyperlink w:anchor="_Toc239860248" w:history="1">
        <w:r w:rsidRPr="00F36AC6">
          <w:rPr>
            <w:rStyle w:val="Hipercze"/>
            <w:noProof/>
          </w:rPr>
          <w:t>Figure 6</w:t>
        </w:r>
        <w:r>
          <w:rPr>
            <w:rFonts w:eastAsiaTheme="minorEastAsia"/>
            <w:noProof/>
            <w:kern w:val="2"/>
            <w:lang w:val="pl-PL" w:eastAsia="pl-PL"/>
            <w14:ligatures w14:val="standardContextual"/>
          </w:rPr>
          <w:tab/>
        </w:r>
        <w:r w:rsidRPr="00F36AC6">
          <w:rPr>
            <w:rStyle w:val="Hipercze"/>
            <w:noProof/>
          </w:rPr>
          <w:t>Moving average of the number of days with black ice and when the temperature crosses 0°C according to the RCP8.5 and RCP4.5 climate scenarios for the project area (Ząbkowice County)</w:t>
        </w:r>
        <w:r>
          <w:rPr>
            <w:noProof/>
            <w:webHidden/>
          </w:rPr>
          <w:tab/>
        </w:r>
        <w:r>
          <w:rPr>
            <w:noProof/>
            <w:webHidden/>
          </w:rPr>
          <w:fldChar w:fldCharType="begin"/>
        </w:r>
        <w:r>
          <w:rPr>
            <w:noProof/>
            <w:webHidden/>
          </w:rPr>
          <w:instrText xml:space="preserve"> PAGEREF _Toc239860248 \h </w:instrText>
        </w:r>
        <w:r>
          <w:rPr>
            <w:noProof/>
            <w:webHidden/>
          </w:rPr>
        </w:r>
        <w:r>
          <w:rPr>
            <w:noProof/>
            <w:webHidden/>
          </w:rPr>
          <w:fldChar w:fldCharType="separate"/>
        </w:r>
        <w:r>
          <w:rPr>
            <w:noProof/>
            <w:webHidden/>
          </w:rPr>
          <w:t>16</w:t>
        </w:r>
        <w:r>
          <w:rPr>
            <w:noProof/>
            <w:webHidden/>
          </w:rPr>
          <w:fldChar w:fldCharType="end"/>
        </w:r>
      </w:hyperlink>
    </w:p>
    <w:p w14:paraId="11277F14" w14:textId="2169F60F" w:rsidR="009F3431" w:rsidRDefault="009F3431" w:rsidP="00B27A6A">
      <w:pPr>
        <w:pStyle w:val="Spisilustracji"/>
        <w:tabs>
          <w:tab w:val="left" w:pos="1200"/>
          <w:tab w:val="right" w:leader="dot" w:pos="9016"/>
        </w:tabs>
        <w:spacing w:line="276" w:lineRule="auto"/>
        <w:jc w:val="both"/>
        <w:rPr>
          <w:rFonts w:eastAsiaTheme="minorEastAsia"/>
          <w:noProof/>
          <w:kern w:val="2"/>
          <w:lang w:val="pl-PL" w:eastAsia="pl-PL"/>
          <w14:ligatures w14:val="standardContextual"/>
        </w:rPr>
      </w:pPr>
      <w:hyperlink w:anchor="_Toc239860249" w:history="1">
        <w:r w:rsidRPr="00F36AC6">
          <w:rPr>
            <w:rStyle w:val="Hipercze"/>
            <w:noProof/>
          </w:rPr>
          <w:t>Figure 7</w:t>
        </w:r>
        <w:r>
          <w:rPr>
            <w:rFonts w:eastAsiaTheme="minorEastAsia"/>
            <w:noProof/>
            <w:kern w:val="2"/>
            <w:lang w:val="pl-PL" w:eastAsia="pl-PL"/>
            <w14:ligatures w14:val="standardContextual"/>
          </w:rPr>
          <w:tab/>
        </w:r>
        <w:r w:rsidRPr="00F36AC6">
          <w:rPr>
            <w:rStyle w:val="Hipercze"/>
            <w:noProof/>
          </w:rPr>
          <w:t>Moving average of the number of days per year with daily precipitation ≥ 1 mm according to the RCP8.5 and RCP4.5 climate scenarios for the project area (Ząbkowice County)</w:t>
        </w:r>
        <w:r>
          <w:rPr>
            <w:noProof/>
            <w:webHidden/>
          </w:rPr>
          <w:tab/>
        </w:r>
        <w:r>
          <w:rPr>
            <w:noProof/>
            <w:webHidden/>
          </w:rPr>
          <w:fldChar w:fldCharType="begin"/>
        </w:r>
        <w:r>
          <w:rPr>
            <w:noProof/>
            <w:webHidden/>
          </w:rPr>
          <w:instrText xml:space="preserve"> PAGEREF _Toc239860249 \h </w:instrText>
        </w:r>
        <w:r>
          <w:rPr>
            <w:noProof/>
            <w:webHidden/>
          </w:rPr>
        </w:r>
        <w:r>
          <w:rPr>
            <w:noProof/>
            <w:webHidden/>
          </w:rPr>
          <w:fldChar w:fldCharType="separate"/>
        </w:r>
        <w:r>
          <w:rPr>
            <w:noProof/>
            <w:webHidden/>
          </w:rPr>
          <w:t>17</w:t>
        </w:r>
        <w:r>
          <w:rPr>
            <w:noProof/>
            <w:webHidden/>
          </w:rPr>
          <w:fldChar w:fldCharType="end"/>
        </w:r>
      </w:hyperlink>
    </w:p>
    <w:p w14:paraId="3342DD4F" w14:textId="2A710DB7" w:rsidR="009F3431" w:rsidRDefault="009F3431" w:rsidP="00B27A6A">
      <w:pPr>
        <w:pStyle w:val="Spisilustracji"/>
        <w:tabs>
          <w:tab w:val="right" w:leader="dot" w:pos="9016"/>
        </w:tabs>
        <w:spacing w:line="276" w:lineRule="auto"/>
        <w:jc w:val="both"/>
        <w:rPr>
          <w:rFonts w:eastAsiaTheme="minorEastAsia"/>
          <w:noProof/>
          <w:kern w:val="2"/>
          <w:lang w:val="pl-PL" w:eastAsia="pl-PL"/>
          <w14:ligatures w14:val="standardContextual"/>
        </w:rPr>
      </w:pPr>
      <w:hyperlink w:anchor="_Toc239860250" w:history="1">
        <w:r w:rsidRPr="00F36AC6">
          <w:rPr>
            <w:rStyle w:val="Hipercze"/>
            <w:noProof/>
          </w:rPr>
          <w:t>Figure 8 Moving average of total precipitation (left graph) and moving average of the number of days per year with daily precipitation &gt; 20 mm (right graph) according to the RCP 8.5 and RCP 4.5 climate scenarios for the project area (Ząbkowice County)</w:t>
        </w:r>
        <w:r>
          <w:rPr>
            <w:noProof/>
            <w:webHidden/>
          </w:rPr>
          <w:tab/>
        </w:r>
        <w:r>
          <w:rPr>
            <w:noProof/>
            <w:webHidden/>
          </w:rPr>
          <w:fldChar w:fldCharType="begin"/>
        </w:r>
        <w:r>
          <w:rPr>
            <w:noProof/>
            <w:webHidden/>
          </w:rPr>
          <w:instrText xml:space="preserve"> PAGEREF _Toc239860250 \h </w:instrText>
        </w:r>
        <w:r>
          <w:rPr>
            <w:noProof/>
            <w:webHidden/>
          </w:rPr>
        </w:r>
        <w:r>
          <w:rPr>
            <w:noProof/>
            <w:webHidden/>
          </w:rPr>
          <w:fldChar w:fldCharType="separate"/>
        </w:r>
        <w:r>
          <w:rPr>
            <w:noProof/>
            <w:webHidden/>
          </w:rPr>
          <w:t>18</w:t>
        </w:r>
        <w:r>
          <w:rPr>
            <w:noProof/>
            <w:webHidden/>
          </w:rPr>
          <w:fldChar w:fldCharType="end"/>
        </w:r>
      </w:hyperlink>
    </w:p>
    <w:p w14:paraId="2730FEA3" w14:textId="6F863DF1" w:rsidR="009F3431" w:rsidRDefault="009F3431" w:rsidP="00B27A6A">
      <w:pPr>
        <w:pStyle w:val="Spisilustracji"/>
        <w:tabs>
          <w:tab w:val="left" w:pos="1200"/>
          <w:tab w:val="right" w:leader="dot" w:pos="9016"/>
        </w:tabs>
        <w:spacing w:line="276" w:lineRule="auto"/>
        <w:jc w:val="both"/>
        <w:rPr>
          <w:rFonts w:eastAsiaTheme="minorEastAsia"/>
          <w:noProof/>
          <w:kern w:val="2"/>
          <w:lang w:val="pl-PL" w:eastAsia="pl-PL"/>
          <w14:ligatures w14:val="standardContextual"/>
        </w:rPr>
      </w:pPr>
      <w:hyperlink w:anchor="_Toc239860251" w:history="1">
        <w:r w:rsidRPr="00F36AC6">
          <w:rPr>
            <w:rStyle w:val="Hipercze"/>
            <w:noProof/>
          </w:rPr>
          <w:t>Figure 9</w:t>
        </w:r>
        <w:r>
          <w:rPr>
            <w:rFonts w:eastAsiaTheme="minorEastAsia"/>
            <w:noProof/>
            <w:kern w:val="2"/>
            <w:lang w:val="pl-PL" w:eastAsia="pl-PL"/>
            <w14:ligatures w14:val="standardContextual"/>
          </w:rPr>
          <w:tab/>
        </w:r>
        <w:r w:rsidRPr="00F36AC6">
          <w:rPr>
            <w:rStyle w:val="Hipercze"/>
            <w:noProof/>
          </w:rPr>
          <w:t>Moving average of the number of days per year with snow cover (left graph) and moving average of snow cover depth (right graph) according to the RCP 8.5 and RCP 4.5 climate scenarios for the project area (Ząbkowice County)</w:t>
        </w:r>
        <w:r>
          <w:rPr>
            <w:noProof/>
            <w:webHidden/>
          </w:rPr>
          <w:tab/>
        </w:r>
        <w:r>
          <w:rPr>
            <w:noProof/>
            <w:webHidden/>
          </w:rPr>
          <w:fldChar w:fldCharType="begin"/>
        </w:r>
        <w:r>
          <w:rPr>
            <w:noProof/>
            <w:webHidden/>
          </w:rPr>
          <w:instrText xml:space="preserve"> PAGEREF _Toc239860251 \h </w:instrText>
        </w:r>
        <w:r>
          <w:rPr>
            <w:noProof/>
            <w:webHidden/>
          </w:rPr>
        </w:r>
        <w:r>
          <w:rPr>
            <w:noProof/>
            <w:webHidden/>
          </w:rPr>
          <w:fldChar w:fldCharType="separate"/>
        </w:r>
        <w:r>
          <w:rPr>
            <w:noProof/>
            <w:webHidden/>
          </w:rPr>
          <w:t>18</w:t>
        </w:r>
        <w:r>
          <w:rPr>
            <w:noProof/>
            <w:webHidden/>
          </w:rPr>
          <w:fldChar w:fldCharType="end"/>
        </w:r>
      </w:hyperlink>
    </w:p>
    <w:p w14:paraId="44FF8CC0" w14:textId="1DA56C03" w:rsidR="001A0111" w:rsidRPr="001A0111" w:rsidRDefault="009F3431" w:rsidP="00B27A6A">
      <w:pPr>
        <w:spacing w:after="0"/>
        <w:rPr>
          <w:lang w:val="pl-PL"/>
        </w:rPr>
      </w:pPr>
      <w:r>
        <w:rPr>
          <w:lang w:val="pl-PL"/>
        </w:rPr>
        <w:fldChar w:fldCharType="end"/>
      </w:r>
    </w:p>
    <w:sectPr w:rsidR="001A0111" w:rsidRPr="001A0111" w:rsidSect="00B27A6A">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972B41" w14:textId="77777777" w:rsidR="00445955" w:rsidRPr="00CC0DF6" w:rsidRDefault="00445955">
      <w:pPr>
        <w:spacing w:after="0" w:line="240" w:lineRule="auto"/>
      </w:pPr>
      <w:r w:rsidRPr="00CC0DF6">
        <w:separator/>
      </w:r>
    </w:p>
  </w:endnote>
  <w:endnote w:type="continuationSeparator" w:id="0">
    <w:p w14:paraId="6DDC80F1" w14:textId="77777777" w:rsidR="00445955" w:rsidRPr="00CC0DF6" w:rsidRDefault="00445955">
      <w:pPr>
        <w:spacing w:after="0" w:line="240" w:lineRule="auto"/>
      </w:pPr>
      <w:r w:rsidRPr="00CC0DF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Nova Light">
    <w:charset w:val="00"/>
    <w:family w:val="swiss"/>
    <w:pitch w:val="variable"/>
    <w:sig w:usb0="0000028F" w:usb1="00000002"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6A7E4" w14:textId="4D67F3AC" w:rsidR="00004D9A" w:rsidRDefault="00004D9A">
    <w:pPr>
      <w:pStyle w:val="Stopka"/>
    </w:pPr>
    <w:r>
      <w:rPr>
        <w:noProof/>
      </w:rPr>
      <mc:AlternateContent>
        <mc:Choice Requires="wps">
          <w:drawing>
            <wp:anchor distT="0" distB="0" distL="0" distR="0" simplePos="0" relativeHeight="251659264" behindDoc="0" locked="0" layoutInCell="1" allowOverlap="1" wp14:anchorId="27FBE0CE" wp14:editId="121E33DC">
              <wp:simplePos x="635" y="635"/>
              <wp:positionH relativeFrom="page">
                <wp:align>right</wp:align>
              </wp:positionH>
              <wp:positionV relativeFrom="page">
                <wp:align>bottom</wp:align>
              </wp:positionV>
              <wp:extent cx="1158875" cy="371475"/>
              <wp:effectExtent l="0" t="0" r="0" b="0"/>
              <wp:wrapNone/>
              <wp:docPr id="1228793578" name="Text Box 2"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58875" cy="371475"/>
                      </a:xfrm>
                      <a:prstGeom prst="rect">
                        <a:avLst/>
                      </a:prstGeom>
                      <a:noFill/>
                      <a:ln>
                        <a:noFill/>
                      </a:ln>
                    </wps:spPr>
                    <wps:txbx>
                      <w:txbxContent>
                        <w:p w14:paraId="594B5694" w14:textId="3A455D6F" w:rsidR="00004D9A" w:rsidRPr="00004D9A" w:rsidRDefault="00004D9A" w:rsidP="00004D9A">
                          <w:pPr>
                            <w:spacing w:after="0"/>
                            <w:rPr>
                              <w:rFonts w:ascii="Aptos" w:eastAsia="Aptos" w:hAnsi="Aptos" w:cs="Aptos"/>
                              <w:noProof/>
                              <w:color w:val="000000"/>
                              <w:sz w:val="20"/>
                              <w:szCs w:val="20"/>
                            </w:rPr>
                          </w:pPr>
                          <w:r w:rsidRPr="00004D9A">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27FBE0CE" id="_x0000_t202" coordsize="21600,21600" o:spt="202" path="m,l,21600r21600,l21600,xe">
              <v:stroke joinstyle="miter"/>
              <v:path gradientshapeok="t" o:connecttype="rect"/>
            </v:shapetype>
            <v:shape id="Text Box 2" o:spid="_x0000_s1026" type="#_x0000_t202" alt="Official Use Only" style="position:absolute;margin-left:40.05pt;margin-top:0;width:91.25pt;height:29.25pt;z-index:251659264;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" filled="f" stroked="f">
              <v:textbox style="mso-fit-shape-to-text:t" inset="0,0,20pt,15pt">
                <w:txbxContent>
                  <w:p w14:paraId="594B5694" w14:textId="3A455D6F" w:rsidR="00004D9A" w:rsidRPr="00004D9A" w:rsidRDefault="00004D9A" w:rsidP="00004D9A">
                    <w:pPr>
                      <w:spacing w:after="0"/>
                      <w:rPr>
                        <w:rFonts w:ascii="Aptos" w:eastAsia="Aptos" w:hAnsi="Aptos" w:cs="Aptos"/>
                        <w:noProof/>
                        <w:color w:val="000000"/>
                        <w:sz w:val="20"/>
                        <w:szCs w:val="20"/>
                      </w:rPr>
                    </w:pPr>
                    <w:r w:rsidRPr="00004D9A">
                      <w:rPr>
                        <w:rFonts w:ascii="Aptos" w:eastAsia="Aptos" w:hAnsi="Aptos" w:cs="Aptos"/>
                        <w:noProof/>
                        <w:color w:val="000000"/>
                        <w:sz w:val="20"/>
                        <w:szCs w:val="20"/>
                      </w:rPr>
                      <w:t>Official Use Only</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28C3F" w14:textId="5375501B" w:rsidR="00EE34CB" w:rsidRDefault="00004D9A">
    <w:pPr>
      <w:pStyle w:val="Stopka"/>
      <w:jc w:val="right"/>
    </w:pPr>
    <w:r>
      <w:rPr>
        <w:noProof/>
      </w:rPr>
      <mc:AlternateContent>
        <mc:Choice Requires="wps">
          <w:drawing>
            <wp:anchor distT="0" distB="0" distL="0" distR="0" simplePos="0" relativeHeight="251660288" behindDoc="0" locked="0" layoutInCell="1" allowOverlap="1" wp14:anchorId="568F0695" wp14:editId="0336588B">
              <wp:simplePos x="635" y="635"/>
              <wp:positionH relativeFrom="page">
                <wp:align>right</wp:align>
              </wp:positionH>
              <wp:positionV relativeFrom="page">
                <wp:align>bottom</wp:align>
              </wp:positionV>
              <wp:extent cx="1158875" cy="371475"/>
              <wp:effectExtent l="0" t="0" r="0" b="0"/>
              <wp:wrapNone/>
              <wp:docPr id="461760361" name="Text Box 3"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58875" cy="371475"/>
                      </a:xfrm>
                      <a:prstGeom prst="rect">
                        <a:avLst/>
                      </a:prstGeom>
                      <a:noFill/>
                      <a:ln>
                        <a:noFill/>
                      </a:ln>
                    </wps:spPr>
                    <wps:txbx>
                      <w:txbxContent>
                        <w:p w14:paraId="601285AA" w14:textId="0360F709" w:rsidR="00004D9A" w:rsidRPr="00004D9A" w:rsidRDefault="00004D9A" w:rsidP="00004D9A">
                          <w:pPr>
                            <w:spacing w:after="0"/>
                            <w:rPr>
                              <w:rFonts w:ascii="Aptos" w:eastAsia="Aptos" w:hAnsi="Aptos" w:cs="Aptos"/>
                              <w:noProof/>
                              <w:color w:val="000000"/>
                              <w:sz w:val="20"/>
                              <w:szCs w:val="20"/>
                            </w:rPr>
                          </w:pP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568F0695" id="_x0000_t202" coordsize="21600,21600" o:spt="202" path="m,l,21600r21600,l21600,xe">
              <v:stroke joinstyle="miter"/>
              <v:path gradientshapeok="t" o:connecttype="rect"/>
            </v:shapetype>
            <v:shape id="Text Box 3" o:spid="_x0000_s1027" type="#_x0000_t202" alt="Official Use Only" style="position:absolute;left:0;text-align:left;margin-left:40.05pt;margin-top:0;width:91.25pt;height:29.25pt;z-index:251660288;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" filled="f" stroked="f">
              <v:textbox style="mso-fit-shape-to-text:t" inset="0,0,20pt,15pt">
                <w:txbxContent>
                  <w:p w14:paraId="601285AA" w14:textId="0360F709" w:rsidR="00004D9A" w:rsidRPr="00004D9A" w:rsidRDefault="00004D9A" w:rsidP="00004D9A">
                    <w:pPr>
                      <w:spacing w:after="0"/>
                      <w:rPr>
                        <w:rFonts w:ascii="Aptos" w:eastAsia="Aptos" w:hAnsi="Aptos" w:cs="Aptos"/>
                        <w:noProof/>
                        <w:color w:val="000000"/>
                        <w:sz w:val="20"/>
                        <w:szCs w:val="20"/>
                      </w:rPr>
                    </w:pPr>
                  </w:p>
                </w:txbxContent>
              </v:textbox>
              <w10:wrap anchorx="page" anchory="page"/>
            </v:shape>
          </w:pict>
        </mc:Fallback>
      </mc:AlternateContent>
    </w:r>
  </w:p>
  <w:sdt>
    <w:sdtPr>
      <w:id w:val="-2029938430"/>
      <w:docPartObj>
        <w:docPartGallery w:val="Page Numbers (Bottom of Page)"/>
        <w:docPartUnique/>
      </w:docPartObj>
    </w:sdtPr>
    <w:sdtContent>
      <w:p w14:paraId="0EB546F9" w14:textId="5375501B" w:rsidR="00EE34CB" w:rsidRDefault="00EE34CB">
        <w:pPr>
          <w:pStyle w:val="Stopka"/>
          <w:jc w:val="right"/>
        </w:pPr>
        <w:r>
          <w:fldChar w:fldCharType="begin"/>
        </w:r>
        <w:r>
          <w:instrText>PAGE   \* MERGEFORMAT</w:instrText>
        </w:r>
        <w:r>
          <w:fldChar w:fldCharType="separate"/>
        </w:r>
        <w:r>
          <w:rPr>
            <w:lang w:val="pl-PL"/>
          </w:rPr>
          <w:t>2</w:t>
        </w:r>
        <w:r>
          <w:fldChar w:fldCharType="end"/>
        </w:r>
      </w:p>
    </w:sdtContent>
  </w:sdt>
  <w:p w14:paraId="2AB1D10F" w14:textId="77777777" w:rsidR="00A4484F" w:rsidRPr="00CC0DF6" w:rsidRDefault="00A4484F">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3F590" w14:textId="52300850" w:rsidR="00004D9A" w:rsidRDefault="00004D9A">
    <w:pPr>
      <w:pStyle w:val="Stopka"/>
    </w:pPr>
    <w:r>
      <w:rPr>
        <w:noProof/>
      </w:rPr>
      <mc:AlternateContent>
        <mc:Choice Requires="wps">
          <w:drawing>
            <wp:anchor distT="0" distB="0" distL="0" distR="0" simplePos="0" relativeHeight="251658240" behindDoc="0" locked="0" layoutInCell="1" allowOverlap="1" wp14:anchorId="17BBD6F5" wp14:editId="669939D3">
              <wp:simplePos x="635" y="635"/>
              <wp:positionH relativeFrom="page">
                <wp:align>right</wp:align>
              </wp:positionH>
              <wp:positionV relativeFrom="page">
                <wp:align>bottom</wp:align>
              </wp:positionV>
              <wp:extent cx="1158875" cy="371475"/>
              <wp:effectExtent l="0" t="0" r="0" b="0"/>
              <wp:wrapNone/>
              <wp:docPr id="109832582" name="Text Box 1"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58875" cy="371475"/>
                      </a:xfrm>
                      <a:prstGeom prst="rect">
                        <a:avLst/>
                      </a:prstGeom>
                      <a:noFill/>
                      <a:ln>
                        <a:noFill/>
                      </a:ln>
                    </wps:spPr>
                    <wps:txbx>
                      <w:txbxContent>
                        <w:p w14:paraId="4911FF33" w14:textId="288D8C45" w:rsidR="00004D9A" w:rsidRPr="00004D9A" w:rsidRDefault="00004D9A" w:rsidP="00004D9A">
                          <w:pPr>
                            <w:spacing w:after="0"/>
                            <w:rPr>
                              <w:rFonts w:ascii="Aptos" w:eastAsia="Aptos" w:hAnsi="Aptos" w:cs="Aptos"/>
                              <w:noProof/>
                              <w:color w:val="000000"/>
                              <w:sz w:val="20"/>
                              <w:szCs w:val="20"/>
                            </w:rPr>
                          </w:pP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17BBD6F5" id="_x0000_t202" coordsize="21600,21600" o:spt="202" path="m,l,21600r21600,l21600,xe">
              <v:stroke joinstyle="miter"/>
              <v:path gradientshapeok="t" o:connecttype="rect"/>
            </v:shapetype>
            <v:shape id="Text Box 1" o:spid="_x0000_s1028" type="#_x0000_t202" alt="Official Use Only" style="position:absolute;margin-left:40.05pt;margin-top:0;width:91.25pt;height:29.25pt;z-index:25165824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" filled="f" stroked="f">
              <v:textbox style="mso-fit-shape-to-text:t" inset="0,0,20pt,15pt">
                <w:txbxContent>
                  <w:p w14:paraId="4911FF33" w14:textId="288D8C45" w:rsidR="00004D9A" w:rsidRPr="00004D9A" w:rsidRDefault="00004D9A" w:rsidP="00004D9A">
                    <w:pPr>
                      <w:spacing w:after="0"/>
                      <w:rPr>
                        <w:rFonts w:ascii="Aptos" w:eastAsia="Aptos" w:hAnsi="Aptos" w:cs="Aptos"/>
                        <w:noProof/>
                        <w:color w:val="000000"/>
                        <w:sz w:val="20"/>
                        <w:szCs w:val="20"/>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6195F6" w14:textId="77777777" w:rsidR="00445955" w:rsidRPr="00CC0DF6" w:rsidRDefault="00445955">
      <w:pPr>
        <w:spacing w:after="0" w:line="240" w:lineRule="auto"/>
      </w:pPr>
      <w:r w:rsidRPr="00CC0DF6">
        <w:separator/>
      </w:r>
    </w:p>
  </w:footnote>
  <w:footnote w:type="continuationSeparator" w:id="0">
    <w:p w14:paraId="779F4765" w14:textId="77777777" w:rsidR="00445955" w:rsidRPr="00CC0DF6" w:rsidRDefault="00445955">
      <w:pPr>
        <w:spacing w:after="0" w:line="240" w:lineRule="auto"/>
      </w:pPr>
      <w:r w:rsidRPr="00CC0DF6">
        <w:continuationSeparator/>
      </w:r>
    </w:p>
  </w:footnote>
  <w:footnote w:id="1">
    <w:p w14:paraId="4AE54A83" w14:textId="77777777" w:rsidR="004F1B3E" w:rsidRPr="00581925" w:rsidRDefault="004F1B3E" w:rsidP="00581925">
      <w:pPr>
        <w:pStyle w:val="Tekstprzypisudolnego"/>
        <w:ind w:left="0" w:firstLine="0"/>
        <w:rPr>
          <w:rFonts w:asciiTheme="minorHAnsi" w:hAnsiTheme="minorHAnsi"/>
          <w:sz w:val="18"/>
          <w:szCs w:val="18"/>
        </w:rPr>
      </w:pPr>
      <w:r w:rsidRPr="00581925">
        <w:rPr>
          <w:rStyle w:val="Odwoanieprzypisudolnego"/>
          <w:rFonts w:asciiTheme="minorHAnsi" w:hAnsiTheme="minorHAnsi"/>
          <w:sz w:val="18"/>
          <w:szCs w:val="18"/>
        </w:rPr>
        <w:footnoteRef/>
      </w:r>
      <w:r w:rsidRPr="00581925">
        <w:rPr>
          <w:rFonts w:asciiTheme="minorHAnsi" w:hAnsiTheme="minorHAnsi"/>
          <w:sz w:val="18"/>
          <w:szCs w:val="18"/>
        </w:rPr>
        <w:t xml:space="preserve"> Prairie Y.T. et al. (2021), “A new modeling framework to assess biogenic GHG emissions from reservoirs: The G-res Tool,” *Environmental Modelling &amp; Software*, 143, 105117, DOI: 10.1016/j.envsoft.2021.105117.</w:t>
      </w:r>
    </w:p>
  </w:footnote>
  <w:footnote w:id="2">
    <w:p w14:paraId="5968594E" w14:textId="77777777" w:rsidR="004F1B3E" w:rsidRPr="00581925" w:rsidRDefault="004F1B3E" w:rsidP="00581925">
      <w:pPr>
        <w:pStyle w:val="Tekstprzypisudolnego"/>
        <w:ind w:left="0" w:firstLine="0"/>
        <w:rPr>
          <w:rFonts w:asciiTheme="minorHAnsi" w:hAnsiTheme="minorHAnsi"/>
          <w:sz w:val="18"/>
          <w:szCs w:val="18"/>
        </w:rPr>
      </w:pPr>
      <w:r w:rsidRPr="00581925">
        <w:rPr>
          <w:rStyle w:val="Odwoanieprzypisudolnego"/>
          <w:rFonts w:asciiTheme="minorHAnsi" w:hAnsiTheme="minorHAnsi"/>
          <w:sz w:val="18"/>
          <w:szCs w:val="18"/>
        </w:rPr>
        <w:footnoteRef/>
      </w:r>
      <w:r w:rsidRPr="00581925">
        <w:rPr>
          <w:rFonts w:asciiTheme="minorHAnsi" w:hAnsiTheme="minorHAnsi"/>
          <w:sz w:val="18"/>
          <w:szCs w:val="18"/>
        </w:rPr>
        <w:t xml:space="preserve"> Deemer, B.R., et al. (2016), “Greenhouse Gas Emissions from Reservoir Water Surfaces: A New Global Synthesis,” *BioScience*, 66(11), 949–964, DOI: 10.1093/biosci/biw117.</w:t>
      </w:r>
    </w:p>
  </w:footnote>
  <w:footnote w:id="3">
    <w:p w14:paraId="1336FDC0" w14:textId="77777777" w:rsidR="004F1B3E" w:rsidRPr="003014D9" w:rsidRDefault="004F1B3E" w:rsidP="00581925">
      <w:pPr>
        <w:pStyle w:val="Tekstprzypisudolnego"/>
        <w:ind w:left="0" w:firstLine="0"/>
      </w:pPr>
      <w:r w:rsidRPr="00581925">
        <w:rPr>
          <w:rStyle w:val="Odwoanieprzypisudolnego"/>
          <w:rFonts w:asciiTheme="minorHAnsi" w:hAnsiTheme="minorHAnsi"/>
          <w:sz w:val="18"/>
          <w:szCs w:val="18"/>
        </w:rPr>
        <w:footnoteRef/>
      </w:r>
      <w:r w:rsidRPr="00581925">
        <w:rPr>
          <w:rFonts w:asciiTheme="minorHAnsi" w:hAnsiTheme="minorHAnsi"/>
          <w:sz w:val="18"/>
          <w:szCs w:val="18"/>
        </w:rPr>
        <w:t xml:space="preserve"> Diem, T., et al. (2012), “Greenhouse gas emissions (</w:t>
      </w:r>
      <w:r w:rsidRPr="00581925">
        <w:rPr>
          <w:rFonts w:asciiTheme="minorHAnsi" w:hAnsiTheme="minorHAnsi" w:cs="Cambria Math"/>
          <w:sz w:val="18"/>
          <w:szCs w:val="18"/>
        </w:rPr>
        <w:t>CO₂</w:t>
      </w:r>
      <w:r w:rsidRPr="00581925">
        <w:rPr>
          <w:rFonts w:asciiTheme="minorHAnsi" w:hAnsiTheme="minorHAnsi"/>
          <w:sz w:val="18"/>
          <w:szCs w:val="18"/>
        </w:rPr>
        <w:t xml:space="preserve">, </w:t>
      </w:r>
      <w:r w:rsidRPr="00581925">
        <w:rPr>
          <w:rFonts w:asciiTheme="minorHAnsi" w:hAnsiTheme="minorHAnsi" w:cs="Cambria Math"/>
          <w:sz w:val="18"/>
          <w:szCs w:val="18"/>
        </w:rPr>
        <w:t>CH₄</w:t>
      </w:r>
      <w:r w:rsidRPr="00581925">
        <w:rPr>
          <w:rFonts w:asciiTheme="minorHAnsi" w:hAnsiTheme="minorHAnsi"/>
          <w:sz w:val="18"/>
          <w:szCs w:val="18"/>
        </w:rPr>
        <w:t>, and N₂O) from several perialpine and alpine hydropower reservoirs by diffusion and loss in turbines,</w:t>
      </w:r>
      <w:r w:rsidRPr="00581925">
        <w:rPr>
          <w:rFonts w:asciiTheme="minorHAnsi" w:hAnsiTheme="minorHAnsi" w:cs="Arial Nova Light"/>
          <w:sz w:val="18"/>
          <w:szCs w:val="18"/>
        </w:rPr>
        <w:t>”</w:t>
      </w:r>
      <w:r w:rsidRPr="00581925">
        <w:rPr>
          <w:rFonts w:asciiTheme="minorHAnsi" w:hAnsiTheme="minorHAnsi"/>
          <w:sz w:val="18"/>
          <w:szCs w:val="18"/>
        </w:rPr>
        <w:t xml:space="preserve"> *Aquatic </w:t>
      </w:r>
      <w:r w:rsidRPr="00581925">
        <w:rPr>
          <w:rFonts w:asciiTheme="minorHAnsi" w:hAnsiTheme="minorHAnsi" w:cs="Arial Nova Light"/>
          <w:sz w:val="18"/>
          <w:szCs w:val="18"/>
        </w:rPr>
        <w:t>Sciences*</w:t>
      </w:r>
      <w:r w:rsidRPr="00581925">
        <w:rPr>
          <w:rFonts w:asciiTheme="minorHAnsi" w:hAnsiTheme="minorHAnsi"/>
          <w:sz w:val="18"/>
          <w:szCs w:val="18"/>
        </w:rPr>
        <w:t>, 74, 619–635, DOI: 10.1007/s00027-012-0256-5.</w:t>
      </w:r>
    </w:p>
  </w:footnote>
  <w:footnote w:id="4">
    <w:p w14:paraId="3FB15E41" w14:textId="77777777" w:rsidR="004F1B3E" w:rsidRPr="00581925" w:rsidRDefault="004F1B3E" w:rsidP="001C2D31">
      <w:pPr>
        <w:pStyle w:val="Tekstprzypisudolnego"/>
        <w:ind w:left="0" w:firstLine="0"/>
        <w:rPr>
          <w:rFonts w:asciiTheme="minorHAnsi" w:hAnsiTheme="minorHAnsi"/>
        </w:rPr>
      </w:pPr>
      <w:r w:rsidRPr="00581925">
        <w:rPr>
          <w:rStyle w:val="Odwoanieprzypisudolnego"/>
          <w:rFonts w:asciiTheme="minorHAnsi" w:hAnsiTheme="minorHAnsi"/>
          <w:sz w:val="18"/>
          <w:szCs w:val="18"/>
        </w:rPr>
        <w:footnoteRef/>
      </w:r>
      <w:r w:rsidRPr="00581925">
        <w:rPr>
          <w:rFonts w:asciiTheme="minorHAnsi" w:hAnsiTheme="minorHAnsi"/>
          <w:sz w:val="18"/>
          <w:szCs w:val="18"/>
        </w:rPr>
        <w:t xml:space="preserve"> DelSontro T. et al. (2010), “Extreme Methane Emissions from a Swiss Hydropower Reservoir: Contribution from Bubbling Sediments,” *Environmental Science &amp; Technology*, 44, 2419–2425.</w:t>
      </w:r>
    </w:p>
  </w:footnote>
  <w:footnote w:id="5">
    <w:p w14:paraId="1279C399" w14:textId="77777777" w:rsidR="004F1B3E" w:rsidRPr="00581925" w:rsidRDefault="004F1B3E" w:rsidP="001C2D31">
      <w:pPr>
        <w:pStyle w:val="Tekstprzypisudolnego"/>
        <w:ind w:left="0" w:firstLine="0"/>
        <w:rPr>
          <w:rFonts w:asciiTheme="minorHAnsi" w:hAnsiTheme="minorHAnsi"/>
          <w:sz w:val="18"/>
          <w:szCs w:val="18"/>
        </w:rPr>
      </w:pPr>
      <w:r w:rsidRPr="00581925">
        <w:rPr>
          <w:rStyle w:val="Odwoanieprzypisudolnego"/>
          <w:rFonts w:asciiTheme="minorHAnsi" w:hAnsiTheme="minorHAnsi"/>
          <w:sz w:val="18"/>
          <w:szCs w:val="18"/>
        </w:rPr>
        <w:footnoteRef/>
      </w:r>
      <w:r w:rsidRPr="00581925">
        <w:rPr>
          <w:rFonts w:asciiTheme="minorHAnsi" w:hAnsiTheme="minorHAnsi"/>
          <w:sz w:val="18"/>
          <w:szCs w:val="18"/>
        </w:rPr>
        <w:t xml:space="preserve"> Teodoru C.R. et al. (2012), “The net carbon footprint of a newly created boreal hydroelectric reservoir,” *Global Biogeochemical Cycles*, 26, GB2016, DOI: 10.1029/2011GB004187.</w:t>
      </w:r>
    </w:p>
  </w:footnote>
  <w:footnote w:id="6">
    <w:p w14:paraId="64519235" w14:textId="77777777" w:rsidR="004F1B3E" w:rsidRPr="00581925" w:rsidRDefault="004F1B3E" w:rsidP="001C2D31">
      <w:pPr>
        <w:pStyle w:val="Tekstprzypisudolnego"/>
        <w:ind w:left="0" w:firstLine="0"/>
        <w:rPr>
          <w:rFonts w:asciiTheme="minorHAnsi" w:hAnsiTheme="minorHAnsi"/>
          <w:sz w:val="18"/>
          <w:szCs w:val="18"/>
        </w:rPr>
      </w:pPr>
      <w:r w:rsidRPr="00581925">
        <w:rPr>
          <w:rStyle w:val="Odwoanieprzypisudolnego"/>
          <w:rFonts w:asciiTheme="minorHAnsi" w:hAnsiTheme="minorHAnsi"/>
          <w:sz w:val="18"/>
          <w:szCs w:val="18"/>
        </w:rPr>
        <w:footnoteRef/>
      </w:r>
      <w:r w:rsidRPr="00581925">
        <w:rPr>
          <w:rFonts w:asciiTheme="minorHAnsi" w:hAnsiTheme="minorHAnsi"/>
          <w:sz w:val="18"/>
          <w:szCs w:val="18"/>
        </w:rPr>
        <w:t xml:space="preserve"> Barros, N., et al. (2011), “Carbon emissions from hydroelectric reservoirs linked to reservoir age and latitude,” *Nature Geoscience*, 4, 593–596, DOI: 10.1038/ngeo1211.</w:t>
      </w:r>
    </w:p>
  </w:footnote>
  <w:footnote w:id="7">
    <w:p w14:paraId="2862DBFD" w14:textId="77777777" w:rsidR="004F1B3E" w:rsidRPr="003014D9" w:rsidRDefault="004F1B3E" w:rsidP="001C2D31">
      <w:pPr>
        <w:pStyle w:val="Tekstprzypisudolnego"/>
        <w:ind w:left="0" w:firstLine="0"/>
      </w:pPr>
      <w:r w:rsidRPr="00581925">
        <w:rPr>
          <w:rStyle w:val="Odwoanieprzypisudolnego"/>
          <w:rFonts w:asciiTheme="minorHAnsi" w:hAnsiTheme="minorHAnsi"/>
          <w:sz w:val="18"/>
          <w:szCs w:val="18"/>
        </w:rPr>
        <w:footnoteRef/>
      </w:r>
      <w:r w:rsidRPr="00581925">
        <w:rPr>
          <w:rFonts w:asciiTheme="minorHAnsi" w:hAnsiTheme="minorHAnsi"/>
          <w:sz w:val="18"/>
          <w:szCs w:val="18"/>
        </w:rPr>
        <w:t xml:space="preserve"> Song C. et al. (2018), “Cradle-to-grave greenhouse gas emissions from dams in the United States of America,” *Renewable and Sustainable Energy Reviews*, 90, 945–956. https://doi.org/10.1016/j.rser.2018.04.014</w:t>
      </w:r>
    </w:p>
  </w:footnote>
  <w:footnote w:id="8">
    <w:p w14:paraId="739E3F7D" w14:textId="77777777" w:rsidR="004F1B3E" w:rsidRPr="00581925" w:rsidRDefault="004F1B3E" w:rsidP="001C2D31">
      <w:pPr>
        <w:pStyle w:val="Tekstprzypisudolnego"/>
        <w:ind w:left="0" w:firstLine="0"/>
        <w:rPr>
          <w:rFonts w:asciiTheme="minorHAnsi" w:hAnsiTheme="minorHAnsi"/>
        </w:rPr>
      </w:pPr>
      <w:r w:rsidRPr="00581925">
        <w:rPr>
          <w:rStyle w:val="Odwoanieprzypisudolnego"/>
          <w:rFonts w:asciiTheme="minorHAnsi" w:hAnsiTheme="minorHAnsi"/>
          <w:sz w:val="18"/>
          <w:szCs w:val="18"/>
        </w:rPr>
        <w:footnoteRef/>
      </w:r>
      <w:r w:rsidRPr="00581925">
        <w:rPr>
          <w:rFonts w:asciiTheme="minorHAnsi" w:hAnsiTheme="minorHAnsi"/>
          <w:sz w:val="18"/>
          <w:szCs w:val="18"/>
        </w:rPr>
        <w:t xml:space="preserve"> IPCC (2019), 2019 Refinement to the 2006 IPCC Guidelines for National Greenhouse Gas Inventories, Volume 4, Chapter 7: Wetlands.</w:t>
      </w:r>
    </w:p>
  </w:footnote>
  <w:footnote w:id="9">
    <w:p w14:paraId="12E21A3C" w14:textId="77777777" w:rsidR="00A4484F" w:rsidRPr="001C2D31" w:rsidRDefault="00A4484F" w:rsidP="001C2D31">
      <w:pPr>
        <w:pStyle w:val="Tekstprzypisudolnego"/>
        <w:ind w:left="0" w:firstLine="0"/>
        <w:rPr>
          <w:rFonts w:asciiTheme="minorHAnsi" w:hAnsiTheme="minorHAnsi"/>
          <w:sz w:val="18"/>
          <w:szCs w:val="18"/>
        </w:rPr>
      </w:pPr>
      <w:r w:rsidRPr="001C2D31">
        <w:rPr>
          <w:rStyle w:val="Odwoanieprzypisudolnego"/>
          <w:rFonts w:asciiTheme="minorHAnsi" w:hAnsiTheme="minorHAnsi"/>
          <w:sz w:val="18"/>
          <w:szCs w:val="18"/>
        </w:rPr>
        <w:footnoteRef/>
      </w:r>
      <w:r w:rsidRPr="001C2D31">
        <w:rPr>
          <w:rFonts w:asciiTheme="minorHAnsi" w:hAnsiTheme="minorHAnsi"/>
          <w:sz w:val="18"/>
          <w:szCs w:val="18"/>
        </w:rPr>
        <w:t xml:space="preserve"> https://klimada2.ios.gov.pl/klimat-scenariusze/</w:t>
      </w:r>
    </w:p>
  </w:footnote>
  <w:footnote w:id="10">
    <w:p w14:paraId="071532C9" w14:textId="77777777" w:rsidR="00A4484F" w:rsidRPr="001C2D31" w:rsidRDefault="00A4484F" w:rsidP="001C2D31">
      <w:pPr>
        <w:pStyle w:val="Tekstprzypisudolnego"/>
        <w:ind w:left="0" w:firstLine="0"/>
        <w:rPr>
          <w:rFonts w:asciiTheme="minorHAnsi" w:hAnsiTheme="minorHAnsi"/>
          <w:sz w:val="18"/>
          <w:szCs w:val="18"/>
        </w:rPr>
      </w:pPr>
      <w:r w:rsidRPr="001C2D31">
        <w:rPr>
          <w:rStyle w:val="Odwoanieprzypisudolnego"/>
          <w:rFonts w:asciiTheme="minorHAnsi" w:hAnsiTheme="minorHAnsi"/>
          <w:sz w:val="18"/>
          <w:szCs w:val="18"/>
        </w:rPr>
        <w:footnoteRef/>
      </w:r>
      <w:r w:rsidRPr="001C2D31">
        <w:rPr>
          <w:rFonts w:asciiTheme="minorHAnsi" w:hAnsiTheme="minorHAnsi"/>
          <w:sz w:val="18"/>
          <w:szCs w:val="18"/>
        </w:rPr>
        <w:t xml:space="preserve"> Guide to Assessing Investments for Climate Impact and Climate Change Adaptation during the 2021–2027 UE Programming Period. Update to the “Guide to Preparing Investments with Regard to Climate Change, Mitigation, Climate Change Adaptation, and Climate Resilience to Natural Disasters” (2017)</w:t>
      </w:r>
    </w:p>
  </w:footnote>
  <w:footnote w:id="11">
    <w:p w14:paraId="534A0B55" w14:textId="77777777" w:rsidR="00A4484F" w:rsidRPr="00CC0DF6" w:rsidRDefault="00A4484F" w:rsidP="001C2D31">
      <w:pPr>
        <w:pStyle w:val="Tekstprzypisudolnego"/>
        <w:ind w:left="0" w:firstLine="0"/>
      </w:pPr>
      <w:r w:rsidRPr="001C2D31">
        <w:rPr>
          <w:rStyle w:val="Odwoanieprzypisudolnego"/>
          <w:rFonts w:asciiTheme="minorHAnsi" w:hAnsiTheme="minorHAnsi"/>
          <w:sz w:val="18"/>
          <w:szCs w:val="18"/>
        </w:rPr>
        <w:footnoteRef/>
      </w:r>
      <w:r w:rsidRPr="001C2D31">
        <w:rPr>
          <w:rFonts w:asciiTheme="minorHAnsi" w:hAnsiTheme="minorHAnsi"/>
          <w:sz w:val="18"/>
          <w:szCs w:val="18"/>
        </w:rPr>
        <w:t xml:space="preserve"> Executive Summary: Changes in Temperature and Precipitation in Poland Under Future Climate Conditions Through 2100, IOŚ-PIB, January 2020</w:t>
      </w:r>
    </w:p>
  </w:footnote>
  <w:footnote w:id="12">
    <w:p w14:paraId="5AA18C33" w14:textId="77777777" w:rsidR="00A4484F" w:rsidRPr="00A07B0C" w:rsidRDefault="00A4484F" w:rsidP="00A07B0C">
      <w:pPr>
        <w:pStyle w:val="Tekstprzypisudolnego"/>
        <w:ind w:left="0" w:firstLine="0"/>
        <w:rPr>
          <w:rFonts w:asciiTheme="minorHAnsi" w:hAnsiTheme="minorHAnsi"/>
        </w:rPr>
      </w:pPr>
      <w:r w:rsidRPr="00A07B0C">
        <w:rPr>
          <w:rStyle w:val="Odwoanieprzypisudolnego"/>
          <w:rFonts w:asciiTheme="minorHAnsi" w:hAnsiTheme="minorHAnsi"/>
          <w:sz w:val="18"/>
          <w:szCs w:val="18"/>
        </w:rPr>
        <w:footnoteRef/>
      </w:r>
      <w:r w:rsidRPr="00A07B0C">
        <w:rPr>
          <w:rFonts w:asciiTheme="minorHAnsi" w:hAnsiTheme="minorHAnsi"/>
          <w:sz w:val="18"/>
          <w:szCs w:val="18"/>
        </w:rPr>
        <w:t xml:space="preserve"> Guide to Assessing Investments for Climate Impact and Climate Change Adaptation during the 2021–2027 UE Programming Period. JASPERS 2020 045 PL MSE CAP: Support for the Polish Ministry of Climate, August 2023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8ACE8" w14:textId="77777777" w:rsidR="00C81603" w:rsidRDefault="00C81603" w:rsidP="00C81603">
    <w:pPr>
      <w:pStyle w:val="Nagwek"/>
      <w:jc w:val="center"/>
      <w:rPr>
        <w:i/>
        <w:iCs/>
        <w:sz w:val="20"/>
        <w:szCs w:val="20"/>
      </w:rPr>
    </w:pPr>
    <w:r w:rsidRPr="00351FFC">
      <w:rPr>
        <w:i/>
        <w:iCs/>
        <w:sz w:val="20"/>
        <w:szCs w:val="20"/>
      </w:rPr>
      <w:t>This document is preliminary in nature and was prepared based on ongoing working analyses conducted for the purposes of the EIA report. The information and conclusions contained herein are subject to change upon completion of the EIA report. This document does not constitute an environmental impact report within the meaning of Section V of Chapter 2 of the Act of October 3, 2008, on Access to Information on the Environment and Its Protection, Public Participation in Environmental Protection, and Environmental Impact Assessments (hereinafter: “the EIA Act”).</w:t>
    </w:r>
  </w:p>
  <w:p w14:paraId="028C75F2" w14:textId="4EB98164" w:rsidR="00A4484F" w:rsidRPr="00CC0DF6" w:rsidRDefault="00A4484F">
    <w:pPr>
      <w:pStyle w:val="Nagwek"/>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ED44F" w14:textId="79DB28FD" w:rsidR="002F3893" w:rsidRPr="002F3893" w:rsidRDefault="002F3893" w:rsidP="002F3893">
    <w:pPr>
      <w:pStyle w:val="Nagwek"/>
      <w:jc w:val="center"/>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A23E9"/>
    <w:multiLevelType w:val="hybridMultilevel"/>
    <w:tmpl w:val="AFF25F0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B601548"/>
    <w:multiLevelType w:val="hybridMultilevel"/>
    <w:tmpl w:val="DC4871C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E712BE8"/>
    <w:multiLevelType w:val="hybridMultilevel"/>
    <w:tmpl w:val="DD9A2082"/>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26606D9"/>
    <w:multiLevelType w:val="hybridMultilevel"/>
    <w:tmpl w:val="E2EC1BC0"/>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2105799C"/>
    <w:multiLevelType w:val="hybridMultilevel"/>
    <w:tmpl w:val="F3FA846E"/>
    <w:lvl w:ilvl="0" w:tplc="0415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4AE7062"/>
    <w:multiLevelType w:val="hybridMultilevel"/>
    <w:tmpl w:val="741860D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2C103015"/>
    <w:multiLevelType w:val="hybridMultilevel"/>
    <w:tmpl w:val="B676794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300321CA"/>
    <w:multiLevelType w:val="hybridMultilevel"/>
    <w:tmpl w:val="08FE31F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37ED5001"/>
    <w:multiLevelType w:val="hybridMultilevel"/>
    <w:tmpl w:val="E6DAF83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3A7F4E49"/>
    <w:multiLevelType w:val="hybridMultilevel"/>
    <w:tmpl w:val="AFBC579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E2D0527"/>
    <w:multiLevelType w:val="hybridMultilevel"/>
    <w:tmpl w:val="1D16520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41115BA2"/>
    <w:multiLevelType w:val="hybridMultilevel"/>
    <w:tmpl w:val="FC3C2AE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440523E6"/>
    <w:multiLevelType w:val="hybridMultilevel"/>
    <w:tmpl w:val="F078F20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4760696F"/>
    <w:multiLevelType w:val="hybridMultilevel"/>
    <w:tmpl w:val="3BF6A4D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4FDD11A0"/>
    <w:multiLevelType w:val="hybridMultilevel"/>
    <w:tmpl w:val="D4B0F66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577F6E1E"/>
    <w:multiLevelType w:val="multilevel"/>
    <w:tmpl w:val="ECDECA32"/>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6" w15:restartNumberingAfterBreak="0">
    <w:nsid w:val="58545E80"/>
    <w:multiLevelType w:val="hybridMultilevel"/>
    <w:tmpl w:val="4002E6E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6DE11812"/>
    <w:multiLevelType w:val="hybridMultilevel"/>
    <w:tmpl w:val="1A4A034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6E4A6526"/>
    <w:multiLevelType w:val="hybridMultilevel"/>
    <w:tmpl w:val="6AF2554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70350019"/>
    <w:multiLevelType w:val="hybridMultilevel"/>
    <w:tmpl w:val="F5206C9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71C7225E"/>
    <w:multiLevelType w:val="hybridMultilevel"/>
    <w:tmpl w:val="6D16670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75CF635C"/>
    <w:multiLevelType w:val="hybridMultilevel"/>
    <w:tmpl w:val="3488920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78327326"/>
    <w:multiLevelType w:val="hybridMultilevel"/>
    <w:tmpl w:val="AF4EE1F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153596609">
    <w:abstractNumId w:val="11"/>
  </w:num>
  <w:num w:numId="2" w16cid:durableId="1306274921">
    <w:abstractNumId w:val="19"/>
  </w:num>
  <w:num w:numId="3" w16cid:durableId="2011831829">
    <w:abstractNumId w:val="12"/>
  </w:num>
  <w:num w:numId="4" w16cid:durableId="696198482">
    <w:abstractNumId w:val="22"/>
  </w:num>
  <w:num w:numId="5" w16cid:durableId="1705641383">
    <w:abstractNumId w:val="3"/>
  </w:num>
  <w:num w:numId="6" w16cid:durableId="877857751">
    <w:abstractNumId w:val="20"/>
  </w:num>
  <w:num w:numId="7" w16cid:durableId="1106585581">
    <w:abstractNumId w:val="18"/>
  </w:num>
  <w:num w:numId="8" w16cid:durableId="223487416">
    <w:abstractNumId w:val="8"/>
  </w:num>
  <w:num w:numId="9" w16cid:durableId="2139906833">
    <w:abstractNumId w:val="10"/>
  </w:num>
  <w:num w:numId="10" w16cid:durableId="438188236">
    <w:abstractNumId w:val="6"/>
  </w:num>
  <w:num w:numId="11" w16cid:durableId="1336226148">
    <w:abstractNumId w:val="1"/>
  </w:num>
  <w:num w:numId="12" w16cid:durableId="1421412477">
    <w:abstractNumId w:val="13"/>
  </w:num>
  <w:num w:numId="13" w16cid:durableId="469442631">
    <w:abstractNumId w:val="21"/>
  </w:num>
  <w:num w:numId="14" w16cid:durableId="960310064">
    <w:abstractNumId w:val="0"/>
  </w:num>
  <w:num w:numId="15" w16cid:durableId="536434738">
    <w:abstractNumId w:val="14"/>
  </w:num>
  <w:num w:numId="16" w16cid:durableId="483740058">
    <w:abstractNumId w:val="17"/>
  </w:num>
  <w:num w:numId="17" w16cid:durableId="1063986726">
    <w:abstractNumId w:val="7"/>
  </w:num>
  <w:num w:numId="18" w16cid:durableId="1386562040">
    <w:abstractNumId w:val="2"/>
  </w:num>
  <w:num w:numId="19" w16cid:durableId="794257613">
    <w:abstractNumId w:val="16"/>
  </w:num>
  <w:num w:numId="20" w16cid:durableId="727920562">
    <w:abstractNumId w:val="4"/>
  </w:num>
  <w:num w:numId="21" w16cid:durableId="1019892139">
    <w:abstractNumId w:val="9"/>
  </w:num>
  <w:num w:numId="22" w16cid:durableId="1911646952">
    <w:abstractNumId w:val="5"/>
  </w:num>
  <w:num w:numId="23" w16cid:durableId="96642629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F6834B0"/>
    <w:rsid w:val="00004677"/>
    <w:rsid w:val="00004D9A"/>
    <w:rsid w:val="00020362"/>
    <w:rsid w:val="00020CE7"/>
    <w:rsid w:val="00031EF9"/>
    <w:rsid w:val="0005351F"/>
    <w:rsid w:val="00074F3C"/>
    <w:rsid w:val="00097CF7"/>
    <w:rsid w:val="000A233A"/>
    <w:rsid w:val="000A7A04"/>
    <w:rsid w:val="000B379C"/>
    <w:rsid w:val="000B6F19"/>
    <w:rsid w:val="000C16B0"/>
    <w:rsid w:val="000C3925"/>
    <w:rsid w:val="000D1156"/>
    <w:rsid w:val="00102B91"/>
    <w:rsid w:val="0011220F"/>
    <w:rsid w:val="00114601"/>
    <w:rsid w:val="00116582"/>
    <w:rsid w:val="00122D71"/>
    <w:rsid w:val="00126413"/>
    <w:rsid w:val="001316CF"/>
    <w:rsid w:val="001321CE"/>
    <w:rsid w:val="00133EFC"/>
    <w:rsid w:val="001375EB"/>
    <w:rsid w:val="0018160D"/>
    <w:rsid w:val="00182333"/>
    <w:rsid w:val="001A0111"/>
    <w:rsid w:val="001A1EE7"/>
    <w:rsid w:val="001A4CE1"/>
    <w:rsid w:val="001B4F04"/>
    <w:rsid w:val="001C2D31"/>
    <w:rsid w:val="001D6064"/>
    <w:rsid w:val="001F055F"/>
    <w:rsid w:val="002100FE"/>
    <w:rsid w:val="00210D83"/>
    <w:rsid w:val="002163A2"/>
    <w:rsid w:val="00227C08"/>
    <w:rsid w:val="00233896"/>
    <w:rsid w:val="00240350"/>
    <w:rsid w:val="00240ACC"/>
    <w:rsid w:val="00250D33"/>
    <w:rsid w:val="00256BF2"/>
    <w:rsid w:val="0026379F"/>
    <w:rsid w:val="00270EE5"/>
    <w:rsid w:val="002819D8"/>
    <w:rsid w:val="00282B54"/>
    <w:rsid w:val="002A3130"/>
    <w:rsid w:val="002E33E5"/>
    <w:rsid w:val="002F3893"/>
    <w:rsid w:val="002F631D"/>
    <w:rsid w:val="00301FCB"/>
    <w:rsid w:val="00314EE0"/>
    <w:rsid w:val="00316B5B"/>
    <w:rsid w:val="0033399A"/>
    <w:rsid w:val="00336FDD"/>
    <w:rsid w:val="0035055E"/>
    <w:rsid w:val="00365ED0"/>
    <w:rsid w:val="003742D1"/>
    <w:rsid w:val="00387A8B"/>
    <w:rsid w:val="003A0557"/>
    <w:rsid w:val="003A100C"/>
    <w:rsid w:val="003A6644"/>
    <w:rsid w:val="003C4269"/>
    <w:rsid w:val="003C4300"/>
    <w:rsid w:val="003C6163"/>
    <w:rsid w:val="003D0109"/>
    <w:rsid w:val="003D3764"/>
    <w:rsid w:val="003D50AF"/>
    <w:rsid w:val="003D62AD"/>
    <w:rsid w:val="003F3B2D"/>
    <w:rsid w:val="003F3D78"/>
    <w:rsid w:val="004067E0"/>
    <w:rsid w:val="00407BEE"/>
    <w:rsid w:val="0041493E"/>
    <w:rsid w:val="004217B0"/>
    <w:rsid w:val="00435348"/>
    <w:rsid w:val="00444D61"/>
    <w:rsid w:val="00445955"/>
    <w:rsid w:val="00456325"/>
    <w:rsid w:val="00465324"/>
    <w:rsid w:val="00466D04"/>
    <w:rsid w:val="00466D99"/>
    <w:rsid w:val="00467234"/>
    <w:rsid w:val="00470DF2"/>
    <w:rsid w:val="00490346"/>
    <w:rsid w:val="004B27AD"/>
    <w:rsid w:val="004C4B80"/>
    <w:rsid w:val="004E7B4E"/>
    <w:rsid w:val="004F1B3E"/>
    <w:rsid w:val="004F22A0"/>
    <w:rsid w:val="004F5E37"/>
    <w:rsid w:val="0053014C"/>
    <w:rsid w:val="0054006B"/>
    <w:rsid w:val="00544EC3"/>
    <w:rsid w:val="00546527"/>
    <w:rsid w:val="00557092"/>
    <w:rsid w:val="00577F44"/>
    <w:rsid w:val="00581925"/>
    <w:rsid w:val="00583453"/>
    <w:rsid w:val="00590723"/>
    <w:rsid w:val="005927D1"/>
    <w:rsid w:val="005A603C"/>
    <w:rsid w:val="005B10E7"/>
    <w:rsid w:val="005B65EC"/>
    <w:rsid w:val="005C5122"/>
    <w:rsid w:val="005C7828"/>
    <w:rsid w:val="005D5E4A"/>
    <w:rsid w:val="005E20A7"/>
    <w:rsid w:val="005E5636"/>
    <w:rsid w:val="005F4843"/>
    <w:rsid w:val="00603EEB"/>
    <w:rsid w:val="00605589"/>
    <w:rsid w:val="00614532"/>
    <w:rsid w:val="00617026"/>
    <w:rsid w:val="00633607"/>
    <w:rsid w:val="00634144"/>
    <w:rsid w:val="0064054D"/>
    <w:rsid w:val="00643619"/>
    <w:rsid w:val="006530AB"/>
    <w:rsid w:val="00660320"/>
    <w:rsid w:val="006710BF"/>
    <w:rsid w:val="0067613F"/>
    <w:rsid w:val="0068637D"/>
    <w:rsid w:val="00687D31"/>
    <w:rsid w:val="00696795"/>
    <w:rsid w:val="006A11AE"/>
    <w:rsid w:val="006A4EBB"/>
    <w:rsid w:val="006A7106"/>
    <w:rsid w:val="006B2784"/>
    <w:rsid w:val="006B46D9"/>
    <w:rsid w:val="006D1D2D"/>
    <w:rsid w:val="006E3BD9"/>
    <w:rsid w:val="006E4A73"/>
    <w:rsid w:val="006F1A6D"/>
    <w:rsid w:val="0071159A"/>
    <w:rsid w:val="00711E96"/>
    <w:rsid w:val="0071200C"/>
    <w:rsid w:val="007335E0"/>
    <w:rsid w:val="007464F5"/>
    <w:rsid w:val="00753096"/>
    <w:rsid w:val="00753382"/>
    <w:rsid w:val="00755C28"/>
    <w:rsid w:val="00777FD1"/>
    <w:rsid w:val="00787CDA"/>
    <w:rsid w:val="00793A8B"/>
    <w:rsid w:val="00794790"/>
    <w:rsid w:val="007B06BB"/>
    <w:rsid w:val="007B0A36"/>
    <w:rsid w:val="007B262F"/>
    <w:rsid w:val="007C0EC3"/>
    <w:rsid w:val="007C2C32"/>
    <w:rsid w:val="007C4A88"/>
    <w:rsid w:val="007D58A1"/>
    <w:rsid w:val="007E35CE"/>
    <w:rsid w:val="00800AEF"/>
    <w:rsid w:val="00806A08"/>
    <w:rsid w:val="0081399C"/>
    <w:rsid w:val="00832A4B"/>
    <w:rsid w:val="00852E0F"/>
    <w:rsid w:val="00853C81"/>
    <w:rsid w:val="00865F02"/>
    <w:rsid w:val="008D1CEA"/>
    <w:rsid w:val="008E0DDC"/>
    <w:rsid w:val="008E30A9"/>
    <w:rsid w:val="0090517A"/>
    <w:rsid w:val="009106DE"/>
    <w:rsid w:val="009203D5"/>
    <w:rsid w:val="0092116A"/>
    <w:rsid w:val="00925F0A"/>
    <w:rsid w:val="0095267D"/>
    <w:rsid w:val="009732A4"/>
    <w:rsid w:val="00987CE6"/>
    <w:rsid w:val="009954BD"/>
    <w:rsid w:val="009965D6"/>
    <w:rsid w:val="00996ABB"/>
    <w:rsid w:val="009A72EA"/>
    <w:rsid w:val="009B0E51"/>
    <w:rsid w:val="009D4828"/>
    <w:rsid w:val="009E39EA"/>
    <w:rsid w:val="009F3431"/>
    <w:rsid w:val="009F7A31"/>
    <w:rsid w:val="00A02A4F"/>
    <w:rsid w:val="00A04075"/>
    <w:rsid w:val="00A07B0C"/>
    <w:rsid w:val="00A26CA3"/>
    <w:rsid w:val="00A347A1"/>
    <w:rsid w:val="00A4484F"/>
    <w:rsid w:val="00A45571"/>
    <w:rsid w:val="00A52BC1"/>
    <w:rsid w:val="00A53941"/>
    <w:rsid w:val="00A715C5"/>
    <w:rsid w:val="00A818BE"/>
    <w:rsid w:val="00A95139"/>
    <w:rsid w:val="00AA5690"/>
    <w:rsid w:val="00AB22D2"/>
    <w:rsid w:val="00AB2A56"/>
    <w:rsid w:val="00AB7BBA"/>
    <w:rsid w:val="00AC23AA"/>
    <w:rsid w:val="00AC5B2F"/>
    <w:rsid w:val="00AD3D89"/>
    <w:rsid w:val="00AE5082"/>
    <w:rsid w:val="00AE6666"/>
    <w:rsid w:val="00AF5485"/>
    <w:rsid w:val="00B073FD"/>
    <w:rsid w:val="00B07CD5"/>
    <w:rsid w:val="00B11CFF"/>
    <w:rsid w:val="00B13345"/>
    <w:rsid w:val="00B16A98"/>
    <w:rsid w:val="00B222C3"/>
    <w:rsid w:val="00B2765F"/>
    <w:rsid w:val="00B27A6A"/>
    <w:rsid w:val="00B30275"/>
    <w:rsid w:val="00B5085C"/>
    <w:rsid w:val="00B53E58"/>
    <w:rsid w:val="00B66E56"/>
    <w:rsid w:val="00B72002"/>
    <w:rsid w:val="00B72179"/>
    <w:rsid w:val="00B82ABF"/>
    <w:rsid w:val="00B84DBA"/>
    <w:rsid w:val="00B85EE3"/>
    <w:rsid w:val="00B97886"/>
    <w:rsid w:val="00BA0799"/>
    <w:rsid w:val="00BB155E"/>
    <w:rsid w:val="00BB3C8A"/>
    <w:rsid w:val="00BC7B26"/>
    <w:rsid w:val="00BF4373"/>
    <w:rsid w:val="00C22385"/>
    <w:rsid w:val="00C40EC2"/>
    <w:rsid w:val="00C43BB5"/>
    <w:rsid w:val="00C45D13"/>
    <w:rsid w:val="00C5539B"/>
    <w:rsid w:val="00C6288E"/>
    <w:rsid w:val="00C63017"/>
    <w:rsid w:val="00C67311"/>
    <w:rsid w:val="00C81603"/>
    <w:rsid w:val="00C85818"/>
    <w:rsid w:val="00C9072B"/>
    <w:rsid w:val="00C92BEC"/>
    <w:rsid w:val="00C965B0"/>
    <w:rsid w:val="00CA1AC2"/>
    <w:rsid w:val="00CB5FE6"/>
    <w:rsid w:val="00CC0DF6"/>
    <w:rsid w:val="00CC7B94"/>
    <w:rsid w:val="00CD32C2"/>
    <w:rsid w:val="00CF20A0"/>
    <w:rsid w:val="00D01B37"/>
    <w:rsid w:val="00D27CC2"/>
    <w:rsid w:val="00D30E82"/>
    <w:rsid w:val="00D372FC"/>
    <w:rsid w:val="00D44D46"/>
    <w:rsid w:val="00DB1C68"/>
    <w:rsid w:val="00DC14B7"/>
    <w:rsid w:val="00DC2C41"/>
    <w:rsid w:val="00DC2FCB"/>
    <w:rsid w:val="00DD5E60"/>
    <w:rsid w:val="00DE3F47"/>
    <w:rsid w:val="00DF5DCA"/>
    <w:rsid w:val="00E03696"/>
    <w:rsid w:val="00E124A6"/>
    <w:rsid w:val="00E242BF"/>
    <w:rsid w:val="00E25012"/>
    <w:rsid w:val="00E32662"/>
    <w:rsid w:val="00E3619A"/>
    <w:rsid w:val="00E40711"/>
    <w:rsid w:val="00E636B2"/>
    <w:rsid w:val="00E716E8"/>
    <w:rsid w:val="00EA18D2"/>
    <w:rsid w:val="00EB1341"/>
    <w:rsid w:val="00EC37F0"/>
    <w:rsid w:val="00EC792D"/>
    <w:rsid w:val="00ED06DE"/>
    <w:rsid w:val="00EE34CB"/>
    <w:rsid w:val="00EF14B9"/>
    <w:rsid w:val="00F27079"/>
    <w:rsid w:val="00F35913"/>
    <w:rsid w:val="00F45C44"/>
    <w:rsid w:val="00F5119A"/>
    <w:rsid w:val="00F52B8D"/>
    <w:rsid w:val="00F54FF3"/>
    <w:rsid w:val="00F551E4"/>
    <w:rsid w:val="00F74203"/>
    <w:rsid w:val="00F75D0A"/>
    <w:rsid w:val="00F81006"/>
    <w:rsid w:val="00F91885"/>
    <w:rsid w:val="00F97EEF"/>
    <w:rsid w:val="00FA65BB"/>
    <w:rsid w:val="00FB0640"/>
    <w:rsid w:val="00FB114A"/>
    <w:rsid w:val="00FC1226"/>
    <w:rsid w:val="00FC2AA6"/>
    <w:rsid w:val="00FC7275"/>
    <w:rsid w:val="00FD3589"/>
    <w:rsid w:val="00FE580D"/>
    <w:rsid w:val="1A00BF3B"/>
    <w:rsid w:val="23BB70FF"/>
    <w:rsid w:val="244DE983"/>
    <w:rsid w:val="5CA3F992"/>
    <w:rsid w:val="6BAEFBD5"/>
    <w:rsid w:val="6F6834B0"/>
    <w:rsid w:val="70331748"/>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2DEC21"/>
  <w15:chartTrackingRefBased/>
  <w15:docId w15:val="{13749BDF-33E1-4134-9A77-91272802C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pl-PL"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lang w:val="en-US"/>
    </w:rPr>
  </w:style>
  <w:style w:type="paragraph" w:styleId="Nagwek1">
    <w:name w:val="heading 1"/>
    <w:basedOn w:val="Normalny"/>
    <w:next w:val="Normalny"/>
    <w:link w:val="Nagwek1Znak"/>
    <w:uiPriority w:val="9"/>
    <w:qFormat/>
    <w:rsid w:val="005E5636"/>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Nagwek2">
    <w:name w:val="heading 2"/>
    <w:basedOn w:val="Normalny"/>
    <w:next w:val="Normalny"/>
    <w:link w:val="Nagwek2Znak"/>
    <w:uiPriority w:val="9"/>
    <w:unhideWhenUsed/>
    <w:qFormat/>
    <w:rsid w:val="005E5636"/>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Nagwek3">
    <w:name w:val="heading 3"/>
    <w:basedOn w:val="Normalny"/>
    <w:next w:val="Normalny"/>
    <w:link w:val="Nagwek3Znak"/>
    <w:uiPriority w:val="9"/>
    <w:unhideWhenUsed/>
    <w:qFormat/>
    <w:rsid w:val="005E5636"/>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Nagwek4">
    <w:name w:val="heading 4"/>
    <w:basedOn w:val="Normalny"/>
    <w:next w:val="Normalny"/>
    <w:link w:val="Nagwek4Znak"/>
    <w:uiPriority w:val="9"/>
    <w:unhideWhenUsed/>
    <w:qFormat/>
    <w:rsid w:val="005E5636"/>
    <w:pPr>
      <w:keepNext/>
      <w:keepLines/>
      <w:spacing w:before="80" w:after="40" w:line="278" w:lineRule="auto"/>
      <w:outlineLvl w:val="3"/>
    </w:pPr>
    <w:rPr>
      <w:rFonts w:eastAsiaTheme="majorEastAsia" w:cstheme="majorBidi"/>
      <w:i/>
      <w:iCs/>
      <w:color w:val="0F4761" w:themeColor="accent1" w:themeShade="BF"/>
      <w:kern w:val="2"/>
      <w14:ligatures w14:val="standardContextual"/>
    </w:rPr>
  </w:style>
  <w:style w:type="paragraph" w:styleId="Nagwek5">
    <w:name w:val="heading 5"/>
    <w:basedOn w:val="Normalny"/>
    <w:next w:val="Normalny"/>
    <w:link w:val="Nagwek5Znak"/>
    <w:uiPriority w:val="9"/>
    <w:unhideWhenUsed/>
    <w:qFormat/>
    <w:rsid w:val="005E5636"/>
    <w:pPr>
      <w:keepNext/>
      <w:keepLines/>
      <w:spacing w:before="80" w:after="40" w:line="278" w:lineRule="auto"/>
      <w:outlineLvl w:val="4"/>
    </w:pPr>
    <w:rPr>
      <w:rFonts w:eastAsiaTheme="majorEastAsia" w:cstheme="majorBidi"/>
      <w:color w:val="0F4761" w:themeColor="accent1" w:themeShade="BF"/>
      <w:kern w:val="2"/>
      <w14:ligatures w14:val="standardContextual"/>
    </w:rPr>
  </w:style>
  <w:style w:type="paragraph" w:styleId="Nagwek6">
    <w:name w:val="heading 6"/>
    <w:basedOn w:val="Normalny"/>
    <w:next w:val="Normalny"/>
    <w:link w:val="Nagwek6Znak"/>
    <w:uiPriority w:val="9"/>
    <w:unhideWhenUsed/>
    <w:qFormat/>
    <w:rsid w:val="005E5636"/>
    <w:pPr>
      <w:keepNext/>
      <w:keepLines/>
      <w:spacing w:before="40" w:after="0" w:line="278" w:lineRule="auto"/>
      <w:outlineLvl w:val="5"/>
    </w:pPr>
    <w:rPr>
      <w:rFonts w:eastAsiaTheme="majorEastAsia" w:cstheme="majorBidi"/>
      <w:i/>
      <w:iCs/>
      <w:color w:val="595959" w:themeColor="text1" w:themeTint="A6"/>
      <w:kern w:val="2"/>
      <w14:ligatures w14:val="standardContextual"/>
    </w:rPr>
  </w:style>
  <w:style w:type="paragraph" w:styleId="Nagwek7">
    <w:name w:val="heading 7"/>
    <w:basedOn w:val="Normalny"/>
    <w:next w:val="Normalny"/>
    <w:link w:val="Nagwek7Znak"/>
    <w:uiPriority w:val="9"/>
    <w:semiHidden/>
    <w:unhideWhenUsed/>
    <w:qFormat/>
    <w:rsid w:val="005E5636"/>
    <w:pPr>
      <w:keepNext/>
      <w:keepLines/>
      <w:spacing w:before="40" w:after="0" w:line="278" w:lineRule="auto"/>
      <w:outlineLvl w:val="6"/>
    </w:pPr>
    <w:rPr>
      <w:rFonts w:eastAsiaTheme="majorEastAsia" w:cstheme="majorBidi"/>
      <w:color w:val="595959" w:themeColor="text1" w:themeTint="A6"/>
      <w:kern w:val="2"/>
      <w14:ligatures w14:val="standardContextual"/>
    </w:rPr>
  </w:style>
  <w:style w:type="paragraph" w:styleId="Nagwek8">
    <w:name w:val="heading 8"/>
    <w:basedOn w:val="Normalny"/>
    <w:next w:val="Normalny"/>
    <w:link w:val="Nagwek8Znak"/>
    <w:uiPriority w:val="9"/>
    <w:semiHidden/>
    <w:unhideWhenUsed/>
    <w:qFormat/>
    <w:rsid w:val="005E5636"/>
    <w:pPr>
      <w:keepNext/>
      <w:keepLines/>
      <w:spacing w:after="0" w:line="278" w:lineRule="auto"/>
      <w:outlineLvl w:val="7"/>
    </w:pPr>
    <w:rPr>
      <w:rFonts w:eastAsiaTheme="majorEastAsia" w:cstheme="majorBidi"/>
      <w:i/>
      <w:iCs/>
      <w:color w:val="272727" w:themeColor="text1" w:themeTint="D8"/>
      <w:kern w:val="2"/>
      <w14:ligatures w14:val="standardContextual"/>
    </w:rPr>
  </w:style>
  <w:style w:type="paragraph" w:styleId="Nagwek9">
    <w:name w:val="heading 9"/>
    <w:basedOn w:val="Normalny"/>
    <w:next w:val="Normalny"/>
    <w:link w:val="Nagwek9Znak"/>
    <w:uiPriority w:val="9"/>
    <w:semiHidden/>
    <w:unhideWhenUsed/>
    <w:qFormat/>
    <w:rsid w:val="005E5636"/>
    <w:pPr>
      <w:keepNext/>
      <w:keepLines/>
      <w:spacing w:after="0" w:line="278" w:lineRule="auto"/>
      <w:outlineLvl w:val="8"/>
    </w:pPr>
    <w:rPr>
      <w:rFonts w:eastAsiaTheme="majorEastAsia" w:cstheme="majorBidi"/>
      <w:color w:val="272727" w:themeColor="text1" w:themeTint="D8"/>
      <w:kern w:val="2"/>
      <w14:ligatures w14:val="standardContextua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5E5636"/>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E5636"/>
  </w:style>
  <w:style w:type="paragraph" w:styleId="Stopka">
    <w:name w:val="footer"/>
    <w:basedOn w:val="Normalny"/>
    <w:link w:val="StopkaZnak"/>
    <w:uiPriority w:val="99"/>
    <w:unhideWhenUsed/>
    <w:rsid w:val="005E563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E5636"/>
  </w:style>
  <w:style w:type="character" w:customStyle="1" w:styleId="Nagwek1Znak">
    <w:name w:val="Nagłówek 1 Znak"/>
    <w:basedOn w:val="Domylnaczcionkaakapitu"/>
    <w:link w:val="Nagwek1"/>
    <w:uiPriority w:val="9"/>
    <w:rsid w:val="005E5636"/>
    <w:rPr>
      <w:rFonts w:asciiTheme="majorHAnsi" w:eastAsiaTheme="majorEastAsia" w:hAnsiTheme="majorHAnsi" w:cstheme="majorBidi"/>
      <w:color w:val="0F4761" w:themeColor="accent1" w:themeShade="BF"/>
      <w:kern w:val="2"/>
      <w:sz w:val="40"/>
      <w:szCs w:val="40"/>
      <w14:ligatures w14:val="standardContextual"/>
    </w:rPr>
  </w:style>
  <w:style w:type="character" w:customStyle="1" w:styleId="Nagwek2Znak">
    <w:name w:val="Nagłówek 2 Znak"/>
    <w:basedOn w:val="Domylnaczcionkaakapitu"/>
    <w:link w:val="Nagwek2"/>
    <w:uiPriority w:val="9"/>
    <w:rsid w:val="005E5636"/>
    <w:rPr>
      <w:rFonts w:asciiTheme="majorHAnsi" w:eastAsiaTheme="majorEastAsia" w:hAnsiTheme="majorHAnsi" w:cstheme="majorBidi"/>
      <w:color w:val="0F4761" w:themeColor="accent1" w:themeShade="BF"/>
      <w:kern w:val="2"/>
      <w:sz w:val="32"/>
      <w:szCs w:val="32"/>
      <w14:ligatures w14:val="standardContextual"/>
    </w:rPr>
  </w:style>
  <w:style w:type="character" w:customStyle="1" w:styleId="Nagwek3Znak">
    <w:name w:val="Nagłówek 3 Znak"/>
    <w:basedOn w:val="Domylnaczcionkaakapitu"/>
    <w:link w:val="Nagwek3"/>
    <w:uiPriority w:val="9"/>
    <w:rsid w:val="005E5636"/>
    <w:rPr>
      <w:rFonts w:eastAsiaTheme="majorEastAsia" w:cstheme="majorBidi"/>
      <w:color w:val="0F4761" w:themeColor="accent1" w:themeShade="BF"/>
      <w:kern w:val="2"/>
      <w:sz w:val="28"/>
      <w:szCs w:val="28"/>
      <w14:ligatures w14:val="standardContextual"/>
    </w:rPr>
  </w:style>
  <w:style w:type="character" w:customStyle="1" w:styleId="Nagwek4Znak">
    <w:name w:val="Nagłówek 4 Znak"/>
    <w:basedOn w:val="Domylnaczcionkaakapitu"/>
    <w:link w:val="Nagwek4"/>
    <w:uiPriority w:val="9"/>
    <w:rsid w:val="005E5636"/>
    <w:rPr>
      <w:rFonts w:eastAsiaTheme="majorEastAsia" w:cstheme="majorBidi"/>
      <w:i/>
      <w:iCs/>
      <w:color w:val="0F4761" w:themeColor="accent1" w:themeShade="BF"/>
      <w:kern w:val="2"/>
      <w14:ligatures w14:val="standardContextual"/>
    </w:rPr>
  </w:style>
  <w:style w:type="character" w:customStyle="1" w:styleId="Nagwek5Znak">
    <w:name w:val="Nagłówek 5 Znak"/>
    <w:basedOn w:val="Domylnaczcionkaakapitu"/>
    <w:link w:val="Nagwek5"/>
    <w:uiPriority w:val="9"/>
    <w:rsid w:val="005E5636"/>
    <w:rPr>
      <w:rFonts w:eastAsiaTheme="majorEastAsia" w:cstheme="majorBidi"/>
      <w:color w:val="0F4761" w:themeColor="accent1" w:themeShade="BF"/>
      <w:kern w:val="2"/>
      <w14:ligatures w14:val="standardContextual"/>
    </w:rPr>
  </w:style>
  <w:style w:type="character" w:customStyle="1" w:styleId="Nagwek6Znak">
    <w:name w:val="Nagłówek 6 Znak"/>
    <w:basedOn w:val="Domylnaczcionkaakapitu"/>
    <w:link w:val="Nagwek6"/>
    <w:uiPriority w:val="9"/>
    <w:rsid w:val="005E5636"/>
    <w:rPr>
      <w:rFonts w:eastAsiaTheme="majorEastAsia" w:cstheme="majorBidi"/>
      <w:i/>
      <w:iCs/>
      <w:color w:val="595959" w:themeColor="text1" w:themeTint="A6"/>
      <w:kern w:val="2"/>
      <w14:ligatures w14:val="standardContextual"/>
    </w:rPr>
  </w:style>
  <w:style w:type="character" w:customStyle="1" w:styleId="Nagwek7Znak">
    <w:name w:val="Nagłówek 7 Znak"/>
    <w:basedOn w:val="Domylnaczcionkaakapitu"/>
    <w:link w:val="Nagwek7"/>
    <w:uiPriority w:val="9"/>
    <w:semiHidden/>
    <w:rsid w:val="005E5636"/>
    <w:rPr>
      <w:rFonts w:eastAsiaTheme="majorEastAsia" w:cstheme="majorBidi"/>
      <w:color w:val="595959" w:themeColor="text1" w:themeTint="A6"/>
      <w:kern w:val="2"/>
      <w14:ligatures w14:val="standardContextual"/>
    </w:rPr>
  </w:style>
  <w:style w:type="character" w:customStyle="1" w:styleId="Nagwek8Znak">
    <w:name w:val="Nagłówek 8 Znak"/>
    <w:basedOn w:val="Domylnaczcionkaakapitu"/>
    <w:link w:val="Nagwek8"/>
    <w:uiPriority w:val="9"/>
    <w:semiHidden/>
    <w:rsid w:val="005E5636"/>
    <w:rPr>
      <w:rFonts w:eastAsiaTheme="majorEastAsia" w:cstheme="majorBidi"/>
      <w:i/>
      <w:iCs/>
      <w:color w:val="272727" w:themeColor="text1" w:themeTint="D8"/>
      <w:kern w:val="2"/>
      <w14:ligatures w14:val="standardContextual"/>
    </w:rPr>
  </w:style>
  <w:style w:type="character" w:customStyle="1" w:styleId="Nagwek9Znak">
    <w:name w:val="Nagłówek 9 Znak"/>
    <w:basedOn w:val="Domylnaczcionkaakapitu"/>
    <w:link w:val="Nagwek9"/>
    <w:uiPriority w:val="9"/>
    <w:semiHidden/>
    <w:rsid w:val="005E5636"/>
    <w:rPr>
      <w:rFonts w:eastAsiaTheme="majorEastAsia" w:cstheme="majorBidi"/>
      <w:color w:val="272727" w:themeColor="text1" w:themeTint="D8"/>
      <w:kern w:val="2"/>
      <w14:ligatures w14:val="standardContextual"/>
    </w:rPr>
  </w:style>
  <w:style w:type="paragraph" w:styleId="Tytu">
    <w:name w:val="Title"/>
    <w:basedOn w:val="Normalny"/>
    <w:next w:val="Normalny"/>
    <w:link w:val="TytuZnak"/>
    <w:uiPriority w:val="10"/>
    <w:qFormat/>
    <w:rsid w:val="005E5636"/>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ytuZnak">
    <w:name w:val="Tytuł Znak"/>
    <w:basedOn w:val="Domylnaczcionkaakapitu"/>
    <w:link w:val="Tytu"/>
    <w:uiPriority w:val="10"/>
    <w:rsid w:val="005E5636"/>
    <w:rPr>
      <w:rFonts w:asciiTheme="majorHAnsi" w:eastAsiaTheme="majorEastAsia" w:hAnsiTheme="majorHAnsi" w:cstheme="majorBidi"/>
      <w:spacing w:val="-10"/>
      <w:kern w:val="28"/>
      <w:sz w:val="56"/>
      <w:szCs w:val="56"/>
      <w14:ligatures w14:val="standardContextual"/>
    </w:rPr>
  </w:style>
  <w:style w:type="paragraph" w:styleId="Podtytu">
    <w:name w:val="Subtitle"/>
    <w:basedOn w:val="Normalny"/>
    <w:next w:val="Normalny"/>
    <w:link w:val="PodtytuZnak"/>
    <w:uiPriority w:val="11"/>
    <w:qFormat/>
    <w:rsid w:val="005E5636"/>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PodtytuZnak">
    <w:name w:val="Podtytuł Znak"/>
    <w:basedOn w:val="Domylnaczcionkaakapitu"/>
    <w:link w:val="Podtytu"/>
    <w:uiPriority w:val="11"/>
    <w:rsid w:val="005E5636"/>
    <w:rPr>
      <w:rFonts w:eastAsiaTheme="majorEastAsia" w:cstheme="majorBidi"/>
      <w:color w:val="595959" w:themeColor="text1" w:themeTint="A6"/>
      <w:spacing w:val="15"/>
      <w:kern w:val="2"/>
      <w:sz w:val="28"/>
      <w:szCs w:val="28"/>
      <w14:ligatures w14:val="standardContextual"/>
    </w:rPr>
  </w:style>
  <w:style w:type="paragraph" w:styleId="Cytat">
    <w:name w:val="Quote"/>
    <w:basedOn w:val="Normalny"/>
    <w:next w:val="Normalny"/>
    <w:link w:val="CytatZnak"/>
    <w:uiPriority w:val="29"/>
    <w:qFormat/>
    <w:rsid w:val="005E5636"/>
    <w:pPr>
      <w:spacing w:before="160" w:line="278" w:lineRule="auto"/>
      <w:jc w:val="center"/>
    </w:pPr>
    <w:rPr>
      <w:i/>
      <w:iCs/>
      <w:color w:val="404040" w:themeColor="text1" w:themeTint="BF"/>
      <w:kern w:val="2"/>
      <w14:ligatures w14:val="standardContextual"/>
    </w:rPr>
  </w:style>
  <w:style w:type="character" w:customStyle="1" w:styleId="CytatZnak">
    <w:name w:val="Cytat Znak"/>
    <w:basedOn w:val="Domylnaczcionkaakapitu"/>
    <w:link w:val="Cytat"/>
    <w:uiPriority w:val="29"/>
    <w:rsid w:val="005E5636"/>
    <w:rPr>
      <w:i/>
      <w:iCs/>
      <w:color w:val="404040" w:themeColor="text1" w:themeTint="BF"/>
      <w:kern w:val="2"/>
      <w14:ligatures w14:val="standardContextual"/>
    </w:rPr>
  </w:style>
  <w:style w:type="paragraph" w:styleId="Akapitzlist">
    <w:name w:val="List Paragraph"/>
    <w:aliases w:val="List_Paragraph,Multilevel para_II,List Paragraph1,Akapit z listą BS,Bullet1,Bullets,List Paragraph 1,References,List Paragraph (numbered (a)),IBL List Paragraph,List Paragraph nowy,Numbered List Paragraph,NS_Akapit z listą,maz_wyliczenie"/>
    <w:basedOn w:val="Normalny"/>
    <w:link w:val="AkapitzlistZnak"/>
    <w:uiPriority w:val="34"/>
    <w:qFormat/>
    <w:rsid w:val="005E5636"/>
    <w:pPr>
      <w:spacing w:line="278" w:lineRule="auto"/>
      <w:ind w:left="720"/>
      <w:contextualSpacing/>
    </w:pPr>
    <w:rPr>
      <w:kern w:val="2"/>
      <w14:ligatures w14:val="standardContextual"/>
    </w:rPr>
  </w:style>
  <w:style w:type="character" w:styleId="Wyrnienieintensywne">
    <w:name w:val="Intense Emphasis"/>
    <w:basedOn w:val="Domylnaczcionkaakapitu"/>
    <w:uiPriority w:val="21"/>
    <w:qFormat/>
    <w:rsid w:val="005E5636"/>
    <w:rPr>
      <w:i/>
      <w:iCs/>
      <w:color w:val="0F4761" w:themeColor="accent1" w:themeShade="BF"/>
    </w:rPr>
  </w:style>
  <w:style w:type="paragraph" w:styleId="Cytatintensywny">
    <w:name w:val="Intense Quote"/>
    <w:basedOn w:val="Normalny"/>
    <w:next w:val="Normalny"/>
    <w:link w:val="CytatintensywnyZnak"/>
    <w:uiPriority w:val="30"/>
    <w:qFormat/>
    <w:rsid w:val="005E5636"/>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14:ligatures w14:val="standardContextual"/>
    </w:rPr>
  </w:style>
  <w:style w:type="character" w:customStyle="1" w:styleId="CytatintensywnyZnak">
    <w:name w:val="Cytat intensywny Znak"/>
    <w:basedOn w:val="Domylnaczcionkaakapitu"/>
    <w:link w:val="Cytatintensywny"/>
    <w:uiPriority w:val="30"/>
    <w:rsid w:val="005E5636"/>
    <w:rPr>
      <w:i/>
      <w:iCs/>
      <w:color w:val="0F4761" w:themeColor="accent1" w:themeShade="BF"/>
      <w:kern w:val="2"/>
      <w14:ligatures w14:val="standardContextual"/>
    </w:rPr>
  </w:style>
  <w:style w:type="character" w:styleId="Odwoanieintensywne">
    <w:name w:val="Intense Reference"/>
    <w:basedOn w:val="Domylnaczcionkaakapitu"/>
    <w:uiPriority w:val="32"/>
    <w:qFormat/>
    <w:rsid w:val="005E5636"/>
    <w:rPr>
      <w:b/>
      <w:bCs/>
      <w:smallCaps/>
      <w:color w:val="0F4761" w:themeColor="accent1" w:themeShade="BF"/>
      <w:spacing w:val="5"/>
    </w:rPr>
  </w:style>
  <w:style w:type="paragraph" w:styleId="Listapunktowana">
    <w:name w:val="List Bullet"/>
    <w:basedOn w:val="Normalny"/>
    <w:uiPriority w:val="99"/>
    <w:semiHidden/>
    <w:unhideWhenUsed/>
    <w:rsid w:val="005E5636"/>
    <w:pPr>
      <w:tabs>
        <w:tab w:val="num" w:pos="360"/>
      </w:tabs>
      <w:spacing w:line="278" w:lineRule="auto"/>
      <w:ind w:left="360" w:hanging="360"/>
      <w:contextualSpacing/>
    </w:pPr>
    <w:rPr>
      <w:kern w:val="2"/>
      <w14:ligatures w14:val="standardContextual"/>
    </w:rPr>
  </w:style>
  <w:style w:type="paragraph" w:styleId="Listanumerowana">
    <w:name w:val="List Number"/>
    <w:basedOn w:val="Normalny"/>
    <w:uiPriority w:val="99"/>
    <w:semiHidden/>
    <w:unhideWhenUsed/>
    <w:rsid w:val="005E5636"/>
    <w:pPr>
      <w:tabs>
        <w:tab w:val="num" w:pos="4537"/>
      </w:tabs>
      <w:spacing w:line="278" w:lineRule="auto"/>
      <w:ind w:left="4537" w:hanging="360"/>
      <w:contextualSpacing/>
    </w:pPr>
    <w:rPr>
      <w:kern w:val="2"/>
      <w14:ligatures w14:val="standardContextual"/>
    </w:rPr>
  </w:style>
  <w:style w:type="character" w:styleId="Hipercze">
    <w:name w:val="Hyperlink"/>
    <w:basedOn w:val="Domylnaczcionkaakapitu"/>
    <w:uiPriority w:val="99"/>
    <w:unhideWhenUsed/>
    <w:rsid w:val="005E5636"/>
    <w:rPr>
      <w:color w:val="467886" w:themeColor="hyperlink"/>
      <w:u w:val="single"/>
    </w:rPr>
  </w:style>
  <w:style w:type="character" w:styleId="Nierozpoznanawzmianka">
    <w:name w:val="Unresolved Mention"/>
    <w:basedOn w:val="Domylnaczcionkaakapitu"/>
    <w:uiPriority w:val="99"/>
    <w:semiHidden/>
    <w:unhideWhenUsed/>
    <w:rsid w:val="005E5636"/>
    <w:rPr>
      <w:color w:val="605E5C"/>
      <w:shd w:val="clear" w:color="auto" w:fill="E1DFDD"/>
    </w:rPr>
  </w:style>
  <w:style w:type="paragraph" w:styleId="Nagwekspisutreci">
    <w:name w:val="TOC Heading"/>
    <w:basedOn w:val="Nagwek1"/>
    <w:next w:val="Normalny"/>
    <w:uiPriority w:val="39"/>
    <w:unhideWhenUsed/>
    <w:qFormat/>
    <w:rsid w:val="005E5636"/>
    <w:pPr>
      <w:spacing w:before="240" w:after="0" w:line="259" w:lineRule="auto"/>
      <w:outlineLvl w:val="9"/>
    </w:pPr>
    <w:rPr>
      <w:kern w:val="0"/>
      <w:sz w:val="32"/>
      <w:szCs w:val="32"/>
      <w:lang w:eastAsia="pl-PL"/>
      <w14:ligatures w14:val="none"/>
    </w:rPr>
  </w:style>
  <w:style w:type="paragraph" w:styleId="Spistreci1">
    <w:name w:val="toc 1"/>
    <w:basedOn w:val="Normalny"/>
    <w:next w:val="Normalny"/>
    <w:autoRedefine/>
    <w:uiPriority w:val="39"/>
    <w:unhideWhenUsed/>
    <w:rsid w:val="005E5636"/>
    <w:pPr>
      <w:spacing w:after="100" w:line="278" w:lineRule="auto"/>
    </w:pPr>
    <w:rPr>
      <w:kern w:val="2"/>
      <w14:ligatures w14:val="standardContextual"/>
    </w:rPr>
  </w:style>
  <w:style w:type="paragraph" w:styleId="Spistreci2">
    <w:name w:val="toc 2"/>
    <w:basedOn w:val="Normalny"/>
    <w:next w:val="Normalny"/>
    <w:autoRedefine/>
    <w:uiPriority w:val="39"/>
    <w:unhideWhenUsed/>
    <w:rsid w:val="005E5636"/>
    <w:pPr>
      <w:spacing w:after="100" w:line="278" w:lineRule="auto"/>
      <w:ind w:left="240"/>
    </w:pPr>
    <w:rPr>
      <w:kern w:val="2"/>
      <w14:ligatures w14:val="standardContextual"/>
    </w:rPr>
  </w:style>
  <w:style w:type="paragraph" w:styleId="Spistreci3">
    <w:name w:val="toc 3"/>
    <w:basedOn w:val="Normalny"/>
    <w:next w:val="Normalny"/>
    <w:autoRedefine/>
    <w:uiPriority w:val="39"/>
    <w:unhideWhenUsed/>
    <w:rsid w:val="005E5636"/>
    <w:pPr>
      <w:spacing w:after="100" w:line="278" w:lineRule="auto"/>
      <w:ind w:left="480"/>
    </w:pPr>
    <w:rPr>
      <w:kern w:val="2"/>
      <w14:ligatures w14:val="standardContextual"/>
    </w:rPr>
  </w:style>
  <w:style w:type="paragraph" w:styleId="Spistreci4">
    <w:name w:val="toc 4"/>
    <w:basedOn w:val="Normalny"/>
    <w:next w:val="Normalny"/>
    <w:autoRedefine/>
    <w:uiPriority w:val="39"/>
    <w:unhideWhenUsed/>
    <w:rsid w:val="005E5636"/>
    <w:pPr>
      <w:spacing w:after="100" w:line="278" w:lineRule="auto"/>
      <w:ind w:left="720"/>
    </w:pPr>
    <w:rPr>
      <w:rFonts w:eastAsiaTheme="minorEastAsia"/>
      <w:kern w:val="2"/>
      <w:lang w:eastAsia="pl-PL"/>
      <w14:ligatures w14:val="standardContextual"/>
    </w:rPr>
  </w:style>
  <w:style w:type="paragraph" w:styleId="Spistreci5">
    <w:name w:val="toc 5"/>
    <w:basedOn w:val="Normalny"/>
    <w:next w:val="Normalny"/>
    <w:autoRedefine/>
    <w:uiPriority w:val="39"/>
    <w:unhideWhenUsed/>
    <w:rsid w:val="005E5636"/>
    <w:pPr>
      <w:spacing w:after="100" w:line="278" w:lineRule="auto"/>
      <w:ind w:left="960"/>
    </w:pPr>
    <w:rPr>
      <w:rFonts w:eastAsiaTheme="minorEastAsia"/>
      <w:kern w:val="2"/>
      <w:lang w:eastAsia="pl-PL"/>
      <w14:ligatures w14:val="standardContextual"/>
    </w:rPr>
  </w:style>
  <w:style w:type="paragraph" w:styleId="Spistreci6">
    <w:name w:val="toc 6"/>
    <w:basedOn w:val="Normalny"/>
    <w:next w:val="Normalny"/>
    <w:autoRedefine/>
    <w:uiPriority w:val="39"/>
    <w:unhideWhenUsed/>
    <w:rsid w:val="005E5636"/>
    <w:pPr>
      <w:spacing w:after="100" w:line="278" w:lineRule="auto"/>
      <w:ind w:left="1200"/>
    </w:pPr>
    <w:rPr>
      <w:rFonts w:eastAsiaTheme="minorEastAsia"/>
      <w:kern w:val="2"/>
      <w:lang w:eastAsia="pl-PL"/>
      <w14:ligatures w14:val="standardContextual"/>
    </w:rPr>
  </w:style>
  <w:style w:type="paragraph" w:styleId="Spistreci7">
    <w:name w:val="toc 7"/>
    <w:basedOn w:val="Normalny"/>
    <w:next w:val="Normalny"/>
    <w:autoRedefine/>
    <w:uiPriority w:val="39"/>
    <w:unhideWhenUsed/>
    <w:rsid w:val="005E5636"/>
    <w:pPr>
      <w:spacing w:after="100" w:line="278" w:lineRule="auto"/>
      <w:ind w:left="1440"/>
    </w:pPr>
    <w:rPr>
      <w:rFonts w:eastAsiaTheme="minorEastAsia"/>
      <w:kern w:val="2"/>
      <w:lang w:eastAsia="pl-PL"/>
      <w14:ligatures w14:val="standardContextual"/>
    </w:rPr>
  </w:style>
  <w:style w:type="paragraph" w:styleId="Spistreci8">
    <w:name w:val="toc 8"/>
    <w:basedOn w:val="Normalny"/>
    <w:next w:val="Normalny"/>
    <w:autoRedefine/>
    <w:uiPriority w:val="39"/>
    <w:unhideWhenUsed/>
    <w:rsid w:val="005E5636"/>
    <w:pPr>
      <w:spacing w:after="100" w:line="278" w:lineRule="auto"/>
      <w:ind w:left="1680"/>
    </w:pPr>
    <w:rPr>
      <w:rFonts w:eastAsiaTheme="minorEastAsia"/>
      <w:kern w:val="2"/>
      <w:lang w:eastAsia="pl-PL"/>
      <w14:ligatures w14:val="standardContextual"/>
    </w:rPr>
  </w:style>
  <w:style w:type="paragraph" w:styleId="Spistreci9">
    <w:name w:val="toc 9"/>
    <w:basedOn w:val="Normalny"/>
    <w:next w:val="Normalny"/>
    <w:autoRedefine/>
    <w:uiPriority w:val="39"/>
    <w:unhideWhenUsed/>
    <w:rsid w:val="005E5636"/>
    <w:pPr>
      <w:spacing w:after="100" w:line="278" w:lineRule="auto"/>
      <w:ind w:left="1920"/>
    </w:pPr>
    <w:rPr>
      <w:rFonts w:eastAsiaTheme="minorEastAsia"/>
      <w:kern w:val="2"/>
      <w:lang w:eastAsia="pl-PL"/>
      <w14:ligatures w14:val="standardContextual"/>
    </w:rPr>
  </w:style>
  <w:style w:type="character" w:styleId="Uwydatnienie">
    <w:name w:val="Emphasis"/>
    <w:basedOn w:val="Domylnaczcionkaakapitu"/>
    <w:uiPriority w:val="20"/>
    <w:qFormat/>
    <w:rsid w:val="005E5636"/>
    <w:rPr>
      <w:i/>
      <w:iCs/>
    </w:rPr>
  </w:style>
  <w:style w:type="character" w:customStyle="1" w:styleId="AkapitzlistZnak">
    <w:name w:val="Akapit z listą Znak"/>
    <w:aliases w:val="List_Paragraph Znak,Multilevel para_II Znak,List Paragraph1 Znak,Akapit z listą BS Znak,Bullet1 Znak,Bullets Znak,List Paragraph 1 Znak,References Znak,List Paragraph (numbered (a)) Znak,IBL List Paragraph Znak,NS_Akapit z listą Znak"/>
    <w:link w:val="Akapitzlist"/>
    <w:uiPriority w:val="34"/>
    <w:qFormat/>
    <w:locked/>
    <w:rsid w:val="005E5636"/>
    <w:rPr>
      <w:kern w:val="2"/>
      <w14:ligatures w14:val="standardContextual"/>
    </w:rPr>
  </w:style>
  <w:style w:type="table" w:customStyle="1" w:styleId="TableGridSW1">
    <w:name w:val="Table Grid SW1"/>
    <w:basedOn w:val="Standardowy"/>
    <w:next w:val="Tabela-Siatka"/>
    <w:uiPriority w:val="39"/>
    <w:rsid w:val="00D01B37"/>
    <w:pPr>
      <w:spacing w:before="120" w:after="0" w:line="240" w:lineRule="auto"/>
      <w:jc w:val="both"/>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isilustracji">
    <w:name w:val="table of figures"/>
    <w:basedOn w:val="Normalny"/>
    <w:next w:val="Normalny"/>
    <w:uiPriority w:val="99"/>
    <w:unhideWhenUsed/>
    <w:rsid w:val="00210D83"/>
    <w:pPr>
      <w:spacing w:after="0"/>
    </w:pPr>
  </w:style>
  <w:style w:type="character" w:customStyle="1" w:styleId="cf01">
    <w:name w:val="cf01"/>
    <w:basedOn w:val="Domylnaczcionkaakapitu"/>
    <w:rsid w:val="005E5636"/>
    <w:rPr>
      <w:rFonts w:ascii="Segoe UI" w:hAnsi="Segoe UI" w:cs="Segoe UI" w:hint="default"/>
      <w:sz w:val="18"/>
      <w:szCs w:val="18"/>
    </w:rPr>
  </w:style>
  <w:style w:type="paragraph" w:customStyle="1" w:styleId="SCTekstpodstawowy">
    <w:name w:val="SC_Tekst_podstawowy"/>
    <w:basedOn w:val="Normalny"/>
    <w:link w:val="SCTekstpodstawowyZnak"/>
    <w:qFormat/>
    <w:rsid w:val="005E5636"/>
    <w:pPr>
      <w:spacing w:before="200" w:after="0" w:line="240" w:lineRule="auto"/>
      <w:ind w:firstLine="851"/>
      <w:jc w:val="both"/>
    </w:pPr>
    <w:rPr>
      <w:rFonts w:ascii="Arial" w:eastAsia="Times New Roman" w:hAnsi="Arial" w:cs="Arial"/>
      <w:snapToGrid w:val="0"/>
      <w:sz w:val="20"/>
      <w:szCs w:val="20"/>
      <w:lang w:eastAsia="pl-PL"/>
    </w:rPr>
  </w:style>
  <w:style w:type="character" w:customStyle="1" w:styleId="SCTekstpodstawowyZnak">
    <w:name w:val="SC_Tekst_podstawowy Znak"/>
    <w:link w:val="SCTekstpodstawowy"/>
    <w:rsid w:val="005E5636"/>
    <w:rPr>
      <w:rFonts w:ascii="Arial" w:eastAsia="Times New Roman" w:hAnsi="Arial" w:cs="Arial"/>
      <w:snapToGrid w:val="0"/>
      <w:sz w:val="20"/>
      <w:szCs w:val="20"/>
      <w:lang w:eastAsia="pl-PL"/>
    </w:rPr>
  </w:style>
  <w:style w:type="paragraph" w:customStyle="1" w:styleId="SCTekstpodstawowytytu1">
    <w:name w:val="SC_Tekst_podstawowy_tytuł 1"/>
    <w:basedOn w:val="Normalny"/>
    <w:link w:val="SCTekstpodstawowytytu1Znak"/>
    <w:qFormat/>
    <w:rsid w:val="005E5636"/>
    <w:pPr>
      <w:spacing w:before="200" w:after="0" w:line="240" w:lineRule="auto"/>
      <w:jc w:val="both"/>
    </w:pPr>
    <w:rPr>
      <w:rFonts w:ascii="Arial" w:eastAsia="Times New Roman" w:hAnsi="Arial" w:cs="Arial"/>
      <w:b/>
      <w:bCs/>
      <w:snapToGrid w:val="0"/>
      <w:sz w:val="20"/>
      <w:szCs w:val="20"/>
      <w:u w:val="single"/>
      <w:lang w:eastAsia="pl-PL"/>
    </w:rPr>
  </w:style>
  <w:style w:type="character" w:customStyle="1" w:styleId="SCTekstpodstawowytytu1Znak">
    <w:name w:val="SC_Tekst_podstawowy_tytuł 1 Znak"/>
    <w:link w:val="SCTekstpodstawowytytu1"/>
    <w:rsid w:val="005E5636"/>
    <w:rPr>
      <w:rFonts w:ascii="Arial" w:eastAsia="Times New Roman" w:hAnsi="Arial" w:cs="Arial"/>
      <w:b/>
      <w:bCs/>
      <w:snapToGrid w:val="0"/>
      <w:sz w:val="20"/>
      <w:szCs w:val="20"/>
      <w:u w:val="single"/>
      <w:lang w:eastAsia="pl-PL"/>
    </w:rPr>
  </w:style>
  <w:style w:type="paragraph" w:customStyle="1" w:styleId="SCLista1">
    <w:name w:val="SC_Lista 1"/>
    <w:basedOn w:val="Normalny"/>
    <w:link w:val="SCLista1Znak"/>
    <w:qFormat/>
    <w:rsid w:val="005E5636"/>
    <w:pPr>
      <w:spacing w:after="0" w:line="240" w:lineRule="auto"/>
      <w:ind w:left="1004" w:hanging="360"/>
      <w:jc w:val="both"/>
    </w:pPr>
    <w:rPr>
      <w:rFonts w:ascii="Arial" w:eastAsia="Times New Roman" w:hAnsi="Arial" w:cs="Arial"/>
      <w:snapToGrid w:val="0"/>
      <w:sz w:val="20"/>
      <w:szCs w:val="20"/>
      <w:lang w:eastAsia="pl-PL"/>
    </w:rPr>
  </w:style>
  <w:style w:type="paragraph" w:styleId="Tekstpodstawowy">
    <w:name w:val="Body Text"/>
    <w:aliases w:val=" Znak, Znak Znak Znak Znak, Znak Znak Znak,Znak Znak,Znak Znak Znak Znak,Znak Znak Znak,a2, Znak6,Regulacje,definicje,moj body text,Tekst podstawowy-bold,Punktor1,Znak6"/>
    <w:basedOn w:val="Normalny"/>
    <w:link w:val="TekstpodstawowyZnak"/>
    <w:qFormat/>
    <w:rsid w:val="005E5636"/>
    <w:pPr>
      <w:spacing w:after="0" w:line="240" w:lineRule="auto"/>
    </w:pPr>
    <w:rPr>
      <w:rFonts w:ascii="Times New Roman" w:eastAsia="Times New Roman" w:hAnsi="Times New Roman" w:cs="Times New Roman"/>
      <w:snapToGrid w:val="0"/>
      <w:szCs w:val="20"/>
      <w:lang w:eastAsia="pl-PL"/>
    </w:rPr>
  </w:style>
  <w:style w:type="character" w:customStyle="1" w:styleId="TekstpodstawowyZnak">
    <w:name w:val="Tekst podstawowy Znak"/>
    <w:aliases w:val=" Znak Znak, Znak Znak Znak Znak Znak, Znak Znak Znak Znak1,Znak Znak Znak1,Znak Znak Znak Znak Znak,Znak Znak Znak Znak1,a2 Znak, Znak6 Znak,Regulacje Znak,definicje Znak,moj body text Znak,Tekst podstawowy-bold Znak,Punktor1 Znak"/>
    <w:basedOn w:val="Domylnaczcionkaakapitu"/>
    <w:link w:val="Tekstpodstawowy"/>
    <w:qFormat/>
    <w:rsid w:val="005E5636"/>
    <w:rPr>
      <w:rFonts w:ascii="Times New Roman" w:eastAsia="Times New Roman" w:hAnsi="Times New Roman" w:cs="Times New Roman"/>
      <w:snapToGrid w:val="0"/>
      <w:szCs w:val="20"/>
      <w:lang w:eastAsia="pl-PL"/>
    </w:rPr>
  </w:style>
  <w:style w:type="character" w:styleId="Pogrubienie">
    <w:name w:val="Strong"/>
    <w:aliases w:val="Pogrubienie-POW B,Normalny + 10 pt,Wyrównany do środka,Tekst treści + 12 pt,Tekst treści + 11,Tekst treści + Century Gothic,11,10,Tekst treści + Calibri,9"/>
    <w:basedOn w:val="Domylnaczcionkaakapitu"/>
    <w:qFormat/>
    <w:rsid w:val="005E5636"/>
    <w:rPr>
      <w:b/>
      <w:bCs/>
    </w:rPr>
  </w:style>
  <w:style w:type="paragraph" w:styleId="Legenda">
    <w:name w:val="caption"/>
    <w:aliases w:val="P_legenda,~Caption,Podpis pod rysunkiem,Nagłówek Tabeli,Nag3ówek Tabeli,Podpis pod obiektem rys,Legenda Znak Znak Znak,Legenda Znak Znak,Legenda Znak Znak Znak Znak,Legenda Znak Znak Znak Znak Znak Znak,Legenda Znak Znak Znak Znak Znak Znak Znak"/>
    <w:basedOn w:val="Normalny"/>
    <w:next w:val="Normalny"/>
    <w:link w:val="LegendaZnak"/>
    <w:uiPriority w:val="35"/>
    <w:unhideWhenUsed/>
    <w:qFormat/>
    <w:rsid w:val="005E5636"/>
    <w:pPr>
      <w:spacing w:after="200" w:line="240" w:lineRule="auto"/>
    </w:pPr>
    <w:rPr>
      <w:rFonts w:ascii="Arial" w:eastAsia="Times New Roman" w:hAnsi="Arial" w:cs="Arial"/>
      <w:b/>
      <w:bCs/>
      <w:color w:val="156082" w:themeColor="accent1"/>
      <w:sz w:val="18"/>
      <w:szCs w:val="18"/>
      <w:lang w:eastAsia="pl-PL"/>
    </w:rPr>
  </w:style>
  <w:style w:type="character" w:customStyle="1" w:styleId="LegendaZnak">
    <w:name w:val="Legenda Znak"/>
    <w:aliases w:val="P_legenda Znak,~Caption Znak,Podpis pod rysunkiem Znak,Nagłówek Tabeli Znak,Nag3ówek Tabeli Znak,Podpis pod obiektem rys Znak,Legenda Znak Znak Znak Znak1,Legenda Znak Znak Znak1,Legenda Znak Znak Znak Znak Znak"/>
    <w:link w:val="Legenda"/>
    <w:uiPriority w:val="35"/>
    <w:qFormat/>
    <w:rsid w:val="005E5636"/>
    <w:rPr>
      <w:rFonts w:ascii="Arial" w:eastAsia="Times New Roman" w:hAnsi="Arial" w:cs="Arial"/>
      <w:b/>
      <w:bCs/>
      <w:color w:val="156082" w:themeColor="accent1"/>
      <w:sz w:val="18"/>
      <w:szCs w:val="18"/>
      <w:lang w:eastAsia="pl-PL"/>
    </w:rPr>
  </w:style>
  <w:style w:type="paragraph" w:styleId="Tekstprzypisudolnego">
    <w:name w:val="footnote text"/>
    <w:aliases w:val="Podrozdział,Tekst przypisu,Tekst przypisu1,Tekst przypisu2,Tekst przypisu3,Przypis dolny"/>
    <w:basedOn w:val="Normalny"/>
    <w:link w:val="TekstprzypisudolnegoZnak"/>
    <w:uiPriority w:val="99"/>
    <w:unhideWhenUsed/>
    <w:qFormat/>
    <w:rsid w:val="005E5636"/>
    <w:pPr>
      <w:spacing w:after="0" w:line="240" w:lineRule="auto"/>
      <w:ind w:left="284" w:firstLine="567"/>
      <w:jc w:val="both"/>
    </w:pPr>
    <w:rPr>
      <w:rFonts w:ascii="Arial Nova Light" w:hAnsi="Arial Nova Light"/>
      <w:sz w:val="20"/>
      <w:szCs w:val="20"/>
    </w:rPr>
  </w:style>
  <w:style w:type="character" w:customStyle="1" w:styleId="TekstprzypisudolnegoZnak">
    <w:name w:val="Tekst przypisu dolnego Znak"/>
    <w:aliases w:val="Podrozdział Znak,Tekst przypisu Znak,Tekst przypisu1 Znak,Tekst przypisu2 Znak,Tekst przypisu3 Znak,Przypis dolny Znak"/>
    <w:basedOn w:val="Domylnaczcionkaakapitu"/>
    <w:link w:val="Tekstprzypisudolnego"/>
    <w:uiPriority w:val="99"/>
    <w:qFormat/>
    <w:rsid w:val="005E5636"/>
    <w:rPr>
      <w:rFonts w:ascii="Arial Nova Light" w:hAnsi="Arial Nova Light"/>
      <w:sz w:val="20"/>
      <w:szCs w:val="20"/>
    </w:rPr>
  </w:style>
  <w:style w:type="character" w:styleId="Odwoanieprzypisudolnego">
    <w:name w:val="footnote reference"/>
    <w:aliases w:val="Odwołanie przypisu,Odwołanie przypisu1,Odwołanie przypisu2,Footnote Reference Number,EN Footnote Reference,Times 10 Point,Exposant 3 Point,Footnote symbol,Footnote reference number,note TESI,fr,Odwo³anie przypisu"/>
    <w:basedOn w:val="Domylnaczcionkaakapitu"/>
    <w:uiPriority w:val="99"/>
    <w:unhideWhenUsed/>
    <w:qFormat/>
    <w:rsid w:val="005E5636"/>
    <w:rPr>
      <w:vertAlign w:val="superscript"/>
    </w:rPr>
  </w:style>
  <w:style w:type="table" w:styleId="Tabela-Siatka">
    <w:name w:val="Table Grid"/>
    <w:aliases w:val="Table Grid SW"/>
    <w:basedOn w:val="Standardowy"/>
    <w:uiPriority w:val="59"/>
    <w:rsid w:val="005E5636"/>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nyWeb">
    <w:name w:val="Normal (Web)"/>
    <w:basedOn w:val="Normalny"/>
    <w:link w:val="NormalnyWebZnak"/>
    <w:uiPriority w:val="99"/>
    <w:unhideWhenUsed/>
    <w:rsid w:val="005E5636"/>
    <w:pPr>
      <w:spacing w:before="100" w:beforeAutospacing="1" w:after="100" w:afterAutospacing="1" w:line="240" w:lineRule="auto"/>
    </w:pPr>
    <w:rPr>
      <w:rFonts w:ascii="Times New Roman" w:eastAsia="Times New Roman" w:hAnsi="Times New Roman" w:cs="Times New Roman"/>
      <w:lang w:eastAsia="pl-PL"/>
    </w:rPr>
  </w:style>
  <w:style w:type="paragraph" w:customStyle="1" w:styleId="SCtab">
    <w:name w:val="SC_tab."/>
    <w:basedOn w:val="Normalny"/>
    <w:link w:val="SCtabZnak"/>
    <w:qFormat/>
    <w:rsid w:val="005E5636"/>
    <w:pPr>
      <w:spacing w:after="0" w:line="240" w:lineRule="auto"/>
    </w:pPr>
    <w:rPr>
      <w:rFonts w:ascii="Arial" w:eastAsia="Times New Roman" w:hAnsi="Arial" w:cs="Arial"/>
      <w:sz w:val="20"/>
      <w:szCs w:val="20"/>
      <w:lang w:eastAsia="pl-PL"/>
    </w:rPr>
  </w:style>
  <w:style w:type="character" w:customStyle="1" w:styleId="SCtabZnak">
    <w:name w:val="SC_tab. Znak"/>
    <w:link w:val="SCtab"/>
    <w:rsid w:val="005E5636"/>
    <w:rPr>
      <w:rFonts w:ascii="Arial" w:eastAsia="Times New Roman" w:hAnsi="Arial" w:cs="Arial"/>
      <w:sz w:val="20"/>
      <w:szCs w:val="20"/>
      <w:lang w:eastAsia="pl-PL"/>
    </w:rPr>
  </w:style>
  <w:style w:type="paragraph" w:customStyle="1" w:styleId="SCLista11">
    <w:name w:val="SC_Lista 1.1"/>
    <w:basedOn w:val="Normalny"/>
    <w:link w:val="SCLista11Znak"/>
    <w:qFormat/>
    <w:rsid w:val="005E5636"/>
    <w:pPr>
      <w:spacing w:after="0" w:line="240" w:lineRule="auto"/>
      <w:ind w:left="1276" w:hanging="425"/>
      <w:jc w:val="both"/>
    </w:pPr>
    <w:rPr>
      <w:rFonts w:ascii="Arial" w:eastAsia="Times New Roman" w:hAnsi="Arial" w:cs="Arial"/>
      <w:snapToGrid w:val="0"/>
      <w:sz w:val="20"/>
      <w:szCs w:val="20"/>
      <w:lang w:eastAsia="pl-PL"/>
    </w:rPr>
  </w:style>
  <w:style w:type="paragraph" w:customStyle="1" w:styleId="SCTekstpodstawowytytu2">
    <w:name w:val="SC_Tekst_podstawowy_tytuł 2"/>
    <w:basedOn w:val="SCTekstpodstawowytytu1"/>
    <w:link w:val="SCTekstpodstawowytytu2Znak"/>
    <w:qFormat/>
    <w:rsid w:val="005E5636"/>
    <w:pPr>
      <w:spacing w:after="100"/>
    </w:pPr>
  </w:style>
  <w:style w:type="character" w:customStyle="1" w:styleId="SCTekstpodstawowytytu2Znak">
    <w:name w:val="SC_Tekst_podstawowy_tytuł 2 Znak"/>
    <w:basedOn w:val="SCTekstpodstawowytytu1Znak"/>
    <w:link w:val="SCTekstpodstawowytytu2"/>
    <w:rsid w:val="005E5636"/>
    <w:rPr>
      <w:rFonts w:ascii="Arial" w:eastAsia="Times New Roman" w:hAnsi="Arial" w:cs="Arial"/>
      <w:b/>
      <w:bCs/>
      <w:snapToGrid w:val="0"/>
      <w:sz w:val="20"/>
      <w:szCs w:val="20"/>
      <w:u w:val="single"/>
      <w:lang w:eastAsia="pl-PL"/>
    </w:rPr>
  </w:style>
  <w:style w:type="character" w:customStyle="1" w:styleId="SCLista11Znak">
    <w:name w:val="SC_Lista 1.1 Znak"/>
    <w:basedOn w:val="Domylnaczcionkaakapitu"/>
    <w:link w:val="SCLista11"/>
    <w:rsid w:val="005E5636"/>
    <w:rPr>
      <w:rFonts w:ascii="Arial" w:eastAsia="Times New Roman" w:hAnsi="Arial" w:cs="Arial"/>
      <w:snapToGrid w:val="0"/>
      <w:sz w:val="20"/>
      <w:szCs w:val="20"/>
      <w:lang w:eastAsia="pl-PL"/>
    </w:rPr>
  </w:style>
  <w:style w:type="character" w:customStyle="1" w:styleId="SCLista1Znak">
    <w:name w:val="SC_Lista 1 Znak"/>
    <w:basedOn w:val="Domylnaczcionkaakapitu"/>
    <w:link w:val="SCLista1"/>
    <w:rsid w:val="005E5636"/>
    <w:rPr>
      <w:rFonts w:ascii="Arial" w:eastAsia="Times New Roman" w:hAnsi="Arial" w:cs="Arial"/>
      <w:snapToGrid w:val="0"/>
      <w:sz w:val="20"/>
      <w:szCs w:val="20"/>
      <w:lang w:eastAsia="pl-PL"/>
    </w:rPr>
  </w:style>
  <w:style w:type="character" w:customStyle="1" w:styleId="ui-provider">
    <w:name w:val="ui-provider"/>
    <w:basedOn w:val="Domylnaczcionkaakapitu"/>
    <w:rsid w:val="005E5636"/>
  </w:style>
  <w:style w:type="paragraph" w:customStyle="1" w:styleId="tab">
    <w:name w:val="tab."/>
    <w:basedOn w:val="Normalny"/>
    <w:uiPriority w:val="99"/>
    <w:rsid w:val="005E5636"/>
    <w:pPr>
      <w:spacing w:before="60" w:after="60" w:line="240" w:lineRule="auto"/>
      <w:ind w:left="57" w:right="57"/>
      <w:jc w:val="center"/>
    </w:pPr>
    <w:rPr>
      <w:rFonts w:ascii="Calibri" w:eastAsia="Calibri" w:hAnsi="Calibri" w:cs="Times New Roman"/>
      <w:sz w:val="18"/>
      <w:szCs w:val="22"/>
    </w:rPr>
  </w:style>
  <w:style w:type="paragraph" w:customStyle="1" w:styleId="tab0">
    <w:name w:val="tab"/>
    <w:basedOn w:val="Normalny"/>
    <w:link w:val="tabZnak"/>
    <w:qFormat/>
    <w:rsid w:val="005E5636"/>
    <w:pPr>
      <w:spacing w:before="60" w:after="60" w:line="240" w:lineRule="auto"/>
      <w:ind w:left="-57"/>
      <w:jc w:val="center"/>
    </w:pPr>
    <w:rPr>
      <w:rFonts w:ascii="Arial" w:eastAsia="Times New Roman" w:hAnsi="Arial" w:cs="Times New Roman"/>
      <w:sz w:val="16"/>
      <w:lang w:eastAsia="pl-PL"/>
    </w:rPr>
  </w:style>
  <w:style w:type="character" w:customStyle="1" w:styleId="tabZnak">
    <w:name w:val="tab Znak"/>
    <w:link w:val="tab0"/>
    <w:locked/>
    <w:rsid w:val="005E5636"/>
    <w:rPr>
      <w:rFonts w:ascii="Arial" w:eastAsia="Times New Roman" w:hAnsi="Arial" w:cs="Times New Roman"/>
      <w:sz w:val="16"/>
      <w:lang w:eastAsia="pl-PL"/>
    </w:rPr>
  </w:style>
  <w:style w:type="paragraph" w:customStyle="1" w:styleId="tabnag">
    <w:name w:val="tab_nag"/>
    <w:basedOn w:val="Normalny"/>
    <w:link w:val="tabnagZnak"/>
    <w:qFormat/>
    <w:rsid w:val="005E5636"/>
    <w:pPr>
      <w:spacing w:before="20" w:after="20" w:line="360" w:lineRule="auto"/>
      <w:ind w:left="-57"/>
      <w:jc w:val="center"/>
    </w:pPr>
    <w:rPr>
      <w:rFonts w:ascii="Arial" w:eastAsia="Times New Roman" w:hAnsi="Arial" w:cs="Times New Roman"/>
      <w:b/>
      <w:sz w:val="16"/>
      <w:lang w:eastAsia="pl-PL"/>
    </w:rPr>
  </w:style>
  <w:style w:type="character" w:customStyle="1" w:styleId="tabnagZnak">
    <w:name w:val="tab_nag Znak"/>
    <w:link w:val="tabnag"/>
    <w:locked/>
    <w:rsid w:val="005E5636"/>
    <w:rPr>
      <w:rFonts w:ascii="Arial" w:eastAsia="Times New Roman" w:hAnsi="Arial" w:cs="Times New Roman"/>
      <w:b/>
      <w:sz w:val="16"/>
      <w:lang w:eastAsia="pl-PL"/>
    </w:rPr>
  </w:style>
  <w:style w:type="character" w:customStyle="1" w:styleId="NormalnyWebZnak">
    <w:name w:val="Normalny (Web) Znak"/>
    <w:link w:val="NormalnyWeb"/>
    <w:uiPriority w:val="99"/>
    <w:locked/>
    <w:rsid w:val="005E5636"/>
    <w:rPr>
      <w:rFonts w:ascii="Times New Roman" w:eastAsia="Times New Roman" w:hAnsi="Times New Roman" w:cs="Times New Roman"/>
      <w:lang w:eastAsia="pl-PL"/>
    </w:rPr>
  </w:style>
  <w:style w:type="character" w:customStyle="1" w:styleId="text-center">
    <w:name w:val="text-center"/>
    <w:basedOn w:val="Domylnaczcionkaakapitu"/>
    <w:rsid w:val="005E5636"/>
  </w:style>
  <w:style w:type="character" w:customStyle="1" w:styleId="text-left">
    <w:name w:val="text-left"/>
    <w:basedOn w:val="Domylnaczcionkaakapitu"/>
    <w:rsid w:val="005E5636"/>
  </w:style>
  <w:style w:type="paragraph" w:customStyle="1" w:styleId="Normalny1">
    <w:name w:val="Normalny 1"/>
    <w:basedOn w:val="Normalny"/>
    <w:link w:val="Normalny1Znak"/>
    <w:qFormat/>
    <w:rsid w:val="005E5636"/>
    <w:pPr>
      <w:spacing w:after="120" w:line="240" w:lineRule="auto"/>
      <w:ind w:left="-57" w:firstLine="709"/>
    </w:pPr>
    <w:rPr>
      <w:rFonts w:eastAsia="Calibri" w:cs="Times New Roman"/>
      <w:sz w:val="22"/>
      <w:szCs w:val="22"/>
    </w:rPr>
  </w:style>
  <w:style w:type="character" w:customStyle="1" w:styleId="Normalny1Znak">
    <w:name w:val="Normalny 1 Znak"/>
    <w:basedOn w:val="Domylnaczcionkaakapitu"/>
    <w:link w:val="Normalny1"/>
    <w:rsid w:val="005E5636"/>
    <w:rPr>
      <w:rFonts w:eastAsia="Calibri" w:cs="Times New Roman"/>
      <w:sz w:val="22"/>
      <w:szCs w:val="22"/>
    </w:rPr>
  </w:style>
  <w:style w:type="paragraph" w:customStyle="1" w:styleId="tabnag0">
    <w:name w:val="tab_nag."/>
    <w:basedOn w:val="Normalny"/>
    <w:rsid w:val="005E5636"/>
    <w:pPr>
      <w:spacing w:before="60" w:after="60" w:line="240" w:lineRule="auto"/>
      <w:ind w:left="34" w:right="57"/>
      <w:jc w:val="center"/>
    </w:pPr>
    <w:rPr>
      <w:rFonts w:ascii="Calibri" w:eastAsia="Calibri" w:hAnsi="Calibri" w:cs="Times New Roman"/>
      <w:b/>
      <w:sz w:val="18"/>
      <w:szCs w:val="22"/>
    </w:rPr>
  </w:style>
  <w:style w:type="paragraph" w:customStyle="1" w:styleId="Tabela">
    <w:name w:val="Tabela"/>
    <w:next w:val="Normalny"/>
    <w:link w:val="TabelaZnak"/>
    <w:qFormat/>
    <w:rsid w:val="005E5636"/>
    <w:pPr>
      <w:widowControl w:val="0"/>
      <w:autoSpaceDE w:val="0"/>
      <w:autoSpaceDN w:val="0"/>
      <w:adjustRightInd w:val="0"/>
      <w:spacing w:after="0" w:line="240" w:lineRule="auto"/>
    </w:pPr>
    <w:rPr>
      <w:rFonts w:ascii="Courier New" w:eastAsia="Times New Roman" w:hAnsi="Courier New" w:cs="Courier New"/>
      <w:sz w:val="20"/>
      <w:szCs w:val="20"/>
      <w:lang w:eastAsia="pl-PL"/>
    </w:rPr>
  </w:style>
  <w:style w:type="character" w:customStyle="1" w:styleId="TabelaZnak">
    <w:name w:val="Tabela Znak"/>
    <w:link w:val="Tabela"/>
    <w:qFormat/>
    <w:rsid w:val="005E5636"/>
    <w:rPr>
      <w:rFonts w:ascii="Courier New" w:eastAsia="Times New Roman" w:hAnsi="Courier New" w:cs="Courier New"/>
      <w:sz w:val="20"/>
      <w:szCs w:val="20"/>
      <w:lang w:eastAsia="pl-PL"/>
    </w:rPr>
  </w:style>
  <w:style w:type="paragraph" w:styleId="Tekstprzypisukocowego">
    <w:name w:val="endnote text"/>
    <w:basedOn w:val="Normalny"/>
    <w:link w:val="TekstprzypisukocowegoZnak"/>
    <w:uiPriority w:val="99"/>
    <w:semiHidden/>
    <w:unhideWhenUsed/>
    <w:rsid w:val="005E5636"/>
    <w:pPr>
      <w:spacing w:after="0" w:line="240" w:lineRule="auto"/>
    </w:pPr>
    <w:rPr>
      <w:kern w:val="2"/>
      <w:sz w:val="20"/>
      <w:szCs w:val="20"/>
      <w14:ligatures w14:val="standardContextual"/>
    </w:rPr>
  </w:style>
  <w:style w:type="character" w:customStyle="1" w:styleId="TekstprzypisukocowegoZnak">
    <w:name w:val="Tekst przypisu końcowego Znak"/>
    <w:basedOn w:val="Domylnaczcionkaakapitu"/>
    <w:link w:val="Tekstprzypisukocowego"/>
    <w:uiPriority w:val="99"/>
    <w:semiHidden/>
    <w:rsid w:val="005E5636"/>
    <w:rPr>
      <w:kern w:val="2"/>
      <w:sz w:val="20"/>
      <w:szCs w:val="20"/>
      <w14:ligatures w14:val="standardContextual"/>
    </w:rPr>
  </w:style>
  <w:style w:type="character" w:styleId="Odwoanieprzypisukocowego">
    <w:name w:val="endnote reference"/>
    <w:basedOn w:val="Domylnaczcionkaakapitu"/>
    <w:uiPriority w:val="99"/>
    <w:semiHidden/>
    <w:unhideWhenUsed/>
    <w:rsid w:val="005E5636"/>
    <w:rPr>
      <w:vertAlign w:val="superscript"/>
    </w:rPr>
  </w:style>
  <w:style w:type="character" w:styleId="UyteHipercze">
    <w:name w:val="FollowedHyperlink"/>
    <w:basedOn w:val="Domylnaczcionkaakapitu"/>
    <w:uiPriority w:val="99"/>
    <w:semiHidden/>
    <w:unhideWhenUsed/>
    <w:rsid w:val="005E5636"/>
    <w:rPr>
      <w:color w:val="96607D" w:themeColor="followedHyperlink"/>
      <w:u w:val="single"/>
    </w:rPr>
  </w:style>
  <w:style w:type="paragraph" w:customStyle="1" w:styleId="rdo">
    <w:name w:val="Źródło"/>
    <w:basedOn w:val="Legenda"/>
    <w:link w:val="rdoZnak"/>
    <w:qFormat/>
    <w:rsid w:val="005E5636"/>
    <w:pPr>
      <w:jc w:val="both"/>
    </w:pPr>
    <w:rPr>
      <w:rFonts w:asciiTheme="minorHAnsi" w:eastAsiaTheme="minorHAnsi" w:hAnsiTheme="minorHAnsi" w:cstheme="minorBidi"/>
      <w:b w:val="0"/>
      <w:bCs w:val="0"/>
      <w:i/>
      <w:iCs/>
      <w:color w:val="auto"/>
      <w:kern w:val="2"/>
      <w:lang w:eastAsia="en-US"/>
      <w14:ligatures w14:val="standardContextual"/>
    </w:rPr>
  </w:style>
  <w:style w:type="character" w:customStyle="1" w:styleId="rdoZnak">
    <w:name w:val="Źródło Znak"/>
    <w:basedOn w:val="Domylnaczcionkaakapitu"/>
    <w:link w:val="rdo"/>
    <w:rsid w:val="005E5636"/>
    <w:rPr>
      <w:i/>
      <w:iCs/>
      <w:kern w:val="2"/>
      <w:sz w:val="18"/>
      <w:szCs w:val="18"/>
      <w14:ligatures w14:val="standardContextual"/>
    </w:rPr>
  </w:style>
  <w:style w:type="table" w:customStyle="1" w:styleId="Styl2MT">
    <w:name w:val="Styl2_MT"/>
    <w:basedOn w:val="Zwykatabela2"/>
    <w:uiPriority w:val="99"/>
    <w:rsid w:val="005E5636"/>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Zwykatabela2">
    <w:name w:val="Plain Table 2"/>
    <w:basedOn w:val="Standardowy"/>
    <w:uiPriority w:val="42"/>
    <w:rsid w:val="005E5636"/>
    <w:pPr>
      <w:spacing w:after="0" w:line="240" w:lineRule="auto"/>
    </w:pPr>
    <w:rPr>
      <w:kern w:val="2"/>
      <w14:ligatures w14:val="standardContextual"/>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Listapunkt">
    <w:name w:val="Lista punkt"/>
    <w:basedOn w:val="Normalny"/>
    <w:link w:val="ListapunktZnak"/>
    <w:qFormat/>
    <w:rsid w:val="005E5636"/>
    <w:pPr>
      <w:spacing w:after="0" w:line="240" w:lineRule="auto"/>
      <w:ind w:left="720" w:hanging="360"/>
      <w:jc w:val="both"/>
    </w:pPr>
    <w:rPr>
      <w:rFonts w:ascii="Times New Roman" w:eastAsia="Times New Roman" w:hAnsi="Times New Roman" w:cs="Times New Roman"/>
      <w:sz w:val="20"/>
      <w:szCs w:val="20"/>
    </w:rPr>
  </w:style>
  <w:style w:type="character" w:customStyle="1" w:styleId="ListapunktZnak">
    <w:name w:val="Lista punkt Znak"/>
    <w:link w:val="Listapunkt"/>
    <w:rsid w:val="005E5636"/>
    <w:rPr>
      <w:rFonts w:ascii="Times New Roman" w:eastAsia="Times New Roman" w:hAnsi="Times New Roman" w:cs="Times New Roman"/>
      <w:sz w:val="20"/>
      <w:szCs w:val="20"/>
    </w:rPr>
  </w:style>
  <w:style w:type="table" w:customStyle="1" w:styleId="TableNormal1">
    <w:name w:val="Table Normal1"/>
    <w:uiPriority w:val="99"/>
    <w:semiHidden/>
    <w:unhideWhenUsed/>
    <w:rsid w:val="00787CDA"/>
    <w:tblPr>
      <w:tblInd w:w="0" w:type="dxa"/>
      <w:tblCellMar>
        <w:top w:w="0" w:type="dxa"/>
        <w:left w:w="108" w:type="dxa"/>
        <w:bottom w:w="0" w:type="dxa"/>
        <w:right w:w="108" w:type="dxa"/>
      </w:tblCellMar>
    </w:tblPr>
  </w:style>
  <w:style w:type="paragraph" w:styleId="Poprawka">
    <w:name w:val="Revision"/>
    <w:hidden/>
    <w:uiPriority w:val="99"/>
    <w:semiHidden/>
    <w:rsid w:val="00777FD1"/>
    <w:pPr>
      <w:spacing w:after="0" w:line="240" w:lineRule="auto"/>
    </w:pPr>
  </w:style>
  <w:style w:type="character" w:customStyle="1" w:styleId="CommentReference1">
    <w:name w:val="Comment Reference1"/>
    <w:basedOn w:val="Domylnaczcionkaakapitu"/>
    <w:uiPriority w:val="99"/>
    <w:semiHidden/>
    <w:unhideWhenUsed/>
    <w:rsid w:val="0005351F"/>
    <w:rPr>
      <w:sz w:val="16"/>
      <w:szCs w:val="16"/>
    </w:rPr>
  </w:style>
  <w:style w:type="paragraph" w:styleId="Tekstdymka">
    <w:name w:val="Balloon Text"/>
    <w:basedOn w:val="Normalny"/>
    <w:link w:val="TekstdymkaZnak"/>
    <w:unhideWhenUsed/>
    <w:rsid w:val="00800AEF"/>
    <w:pPr>
      <w:spacing w:after="0" w:line="240" w:lineRule="auto"/>
    </w:pPr>
    <w:rPr>
      <w:rFonts w:ascii="Tahoma" w:hAnsi="Tahoma" w:cs="Tahoma"/>
      <w:sz w:val="16"/>
      <w:szCs w:val="16"/>
      <w:lang w:val="pl-PL"/>
    </w:rPr>
  </w:style>
  <w:style w:type="character" w:customStyle="1" w:styleId="TekstdymkaZnak">
    <w:name w:val="Tekst dymka Znak"/>
    <w:basedOn w:val="Domylnaczcionkaakapitu"/>
    <w:link w:val="Tekstdymka"/>
    <w:rsid w:val="00800AEF"/>
    <w:rPr>
      <w:rFonts w:ascii="Tahoma" w:hAnsi="Tahoma" w:cs="Tahoma"/>
      <w:sz w:val="16"/>
      <w:szCs w:val="16"/>
    </w:rPr>
  </w:style>
  <w:style w:type="paragraph" w:styleId="Tekstkomentarza">
    <w:name w:val="annotation text"/>
    <w:basedOn w:val="Normalny"/>
    <w:link w:val="TekstkomentarzaZnak"/>
    <w:uiPriority w:val="99"/>
    <w:unhideWhenUsed/>
    <w:qFormat/>
    <w:pPr>
      <w:spacing w:line="240" w:lineRule="auto"/>
    </w:pPr>
    <w:rPr>
      <w:sz w:val="20"/>
      <w:szCs w:val="20"/>
    </w:rPr>
  </w:style>
  <w:style w:type="character" w:customStyle="1" w:styleId="TekstkomentarzaZnak">
    <w:name w:val="Tekst komentarza Znak"/>
    <w:basedOn w:val="Domylnaczcionkaakapitu"/>
    <w:link w:val="Tekstkomentarza"/>
    <w:uiPriority w:val="99"/>
    <w:rPr>
      <w:sz w:val="20"/>
      <w:szCs w:val="20"/>
      <w:lang w:val="en-US"/>
    </w:rPr>
  </w:style>
  <w:style w:type="character" w:styleId="Odwoaniedokomentarza">
    <w:name w:val="annotation reference"/>
    <w:basedOn w:val="Domylnaczcionkaakapitu"/>
    <w:uiPriority w:val="99"/>
    <w:semiHidden/>
    <w:unhideWhenUsed/>
    <w:rPr>
      <w:sz w:val="16"/>
      <w:szCs w:val="16"/>
    </w:rPr>
  </w:style>
  <w:style w:type="paragraph" w:styleId="Tematkomentarza">
    <w:name w:val="annotation subject"/>
    <w:basedOn w:val="Tekstkomentarza"/>
    <w:next w:val="Tekstkomentarza"/>
    <w:link w:val="TematkomentarzaZnak"/>
    <w:uiPriority w:val="99"/>
    <w:semiHidden/>
    <w:unhideWhenUsed/>
    <w:rsid w:val="00C63017"/>
    <w:rPr>
      <w:b/>
      <w:bCs/>
    </w:rPr>
  </w:style>
  <w:style w:type="character" w:customStyle="1" w:styleId="TematkomentarzaZnak">
    <w:name w:val="Temat komentarza Znak"/>
    <w:basedOn w:val="TekstkomentarzaZnak"/>
    <w:link w:val="Tematkomentarza"/>
    <w:uiPriority w:val="99"/>
    <w:semiHidden/>
    <w:rsid w:val="00C63017"/>
    <w:rPr>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eader" Target="header1.xml"/><Relationship Id="rId28" Type="http://schemas.openxmlformats.org/officeDocument/2006/relationships/image" Target="media/image13.png"/><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footer" Target="footer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9BCCDFA12969845B6E34772D4EB2CA7" ma:contentTypeVersion="13" ma:contentTypeDescription="Create a new document." ma:contentTypeScope="" ma:versionID="fbd4abbc2fad5ec9bcae0b972af5ae4d">
  <xsd:schema xmlns:xsd="http://www.w3.org/2001/XMLSchema" xmlns:xs="http://www.w3.org/2001/XMLSchema" xmlns:p="http://schemas.microsoft.com/office/2006/metadata/properties" xmlns:ns2="237a6bfe-207f-4858-80fb-37dc1f4a6726" xmlns:ns3="b9ea1f7e-ea6a-40f1-9a68-00e07e150805" targetNamespace="http://schemas.microsoft.com/office/2006/metadata/properties" ma:root="true" ma:fieldsID="5fdc9110931b37943a05d44c53e95c99" ns2:_="" ns3:_="">
    <xsd:import namespace="237a6bfe-207f-4858-80fb-37dc1f4a6726"/>
    <xsd:import namespace="b9ea1f7e-ea6a-40f1-9a68-00e07e15080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7a6bfe-207f-4858-80fb-37dc1f4a67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dd7e011-bb30-4412-ae0c-25ab964016f0"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9ea1f7e-ea6a-40f1-9a68-00e07e15080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fb7b173-6624-4834-adc4-ac487b0b590c}" ma:internalName="TaxCatchAll" ma:showField="CatchAllData" ma:web="b9ea1f7e-ea6a-40f1-9a68-00e07e1508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37a6bfe-207f-4858-80fb-37dc1f4a6726">
      <Terms xmlns="http://schemas.microsoft.com/office/infopath/2007/PartnerControls"/>
    </lcf76f155ced4ddcb4097134ff3c332f>
    <TaxCatchAll xmlns="b9ea1f7e-ea6a-40f1-9a68-00e07e150805"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F78B3DE-E7A3-436D-968E-D36F8D1EBF87}">
  <ds:schemaRefs>
    <ds:schemaRef ds:uri="http://schemas.openxmlformats.org/officeDocument/2006/bibliography"/>
  </ds:schemaRefs>
</ds:datastoreItem>
</file>

<file path=customXml/itemProps2.xml><?xml version="1.0" encoding="utf-8"?>
<ds:datastoreItem xmlns:ds="http://schemas.openxmlformats.org/officeDocument/2006/customXml" ds:itemID="{98AB0F07-17D9-42B4-BEF0-4BD5F23DD64C}"/>
</file>

<file path=customXml/itemProps3.xml><?xml version="1.0" encoding="utf-8"?>
<ds:datastoreItem xmlns:ds="http://schemas.openxmlformats.org/officeDocument/2006/customXml" ds:itemID="{4A2FA3F2-27F7-4367-9124-CD127A5C66DE}">
  <ds:schemaRefs>
    <ds:schemaRef ds:uri="http://schemas.microsoft.com/office/2006/metadata/properties"/>
    <ds:schemaRef ds:uri="http://schemas.microsoft.com/office/infopath/2007/PartnerControls"/>
    <ds:schemaRef ds:uri="237a6bfe-207f-4858-80fb-37dc1f4a6726"/>
    <ds:schemaRef ds:uri="b9ea1f7e-ea6a-40f1-9a68-00e07e150805"/>
  </ds:schemaRefs>
</ds:datastoreItem>
</file>

<file path=customXml/itemProps4.xml><?xml version="1.0" encoding="utf-8"?>
<ds:datastoreItem xmlns:ds="http://schemas.openxmlformats.org/officeDocument/2006/customXml" ds:itemID="{7BA2A1AF-294F-49B0-840D-EAF65FDFC91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47</Pages>
  <Words>12105</Words>
  <Characters>72633</Characters>
  <Application>Microsoft Office Word</Application>
  <DocSecurity>0</DocSecurity>
  <Lines>605</Lines>
  <Paragraphs>169</Paragraphs>
  <ScaleCrop>false</ScaleCrop>
  <Company/>
  <LinksUpToDate>false</LinksUpToDate>
  <CharactersWithSpaces>84569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Jaworska, Monika</dc:creator>
  <cp:keywords>, docId:35E5EF5596C94E5B81EC003D35718EF2</cp:keywords>
  <dc:description/>
  <cp:lastModifiedBy>Kik, Wiktoria</cp:lastModifiedBy>
  <cp:revision>63</cp:revision>
  <dcterms:created xsi:type="dcterms:W3CDTF">2026-09-30T14:52:00Z</dcterms:created>
  <dcterms:modified xsi:type="dcterms:W3CDTF">2026-10-15T13:47:00Z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0x010100D9BCCDFA12969845B6E34772D4EB2CA7</vt:lpwstr>
  </property>
  <property fmtid="{D5CDD505-2E9C-101B-9397-08002B2CF9AE}" pid="3" name="MSIP_Label_43f08ec5-d6d9-4227-8387-ccbfcb3632c4_Enabled">
    <vt:lpwstr>true</vt:lpwstr>
  </property>
  <property fmtid="{D5CDD505-2E9C-101B-9397-08002B2CF9AE}" pid="4" name="MSIP_Label_43f08ec5-d6d9-4227-8387-ccbfcb3632c4_SetDate">
    <vt:lpwstr>2026-09-03T09:24:34Z</vt:lpwstr>
  </property>
  <property fmtid="{D5CDD505-2E9C-101B-9397-08002B2CF9AE}" pid="5" name="MSIP_Label_43f08ec5-d6d9-4227-8387-ccbfcb3632c4_Method">
    <vt:lpwstr>Standard</vt:lpwstr>
  </property>
  <property fmtid="{D5CDD505-2E9C-101B-9397-08002B2CF9AE}" pid="6" name="MSIP_Label_43f08ec5-d6d9-4227-8387-ccbfcb3632c4_Name">
    <vt:lpwstr>Sweco Restricted</vt:lpwstr>
  </property>
  <property fmtid="{D5CDD505-2E9C-101B-9397-08002B2CF9AE}" pid="7" name="MSIP_Label_43f08ec5-d6d9-4227-8387-ccbfcb3632c4_SiteId">
    <vt:lpwstr>b7872ef0-9a00-4c18-8a4a-c7d25c778a9e</vt:lpwstr>
  </property>
  <property fmtid="{D5CDD505-2E9C-101B-9397-08002B2CF9AE}" pid="8" name="MSIP_Label_43f08ec5-d6d9-4227-8387-ccbfcb3632c4_ActionId">
    <vt:lpwstr>c45293de-58db-4baf-9575-1f4975a32b75</vt:lpwstr>
  </property>
  <property fmtid="{D5CDD505-2E9C-101B-9397-08002B2CF9AE}" pid="9" name="MSIP_Label_43f08ec5-d6d9-4227-8387-ccbfcb3632c4_ContentBits">
    <vt:lpwstr>0</vt:lpwstr>
  </property>
  <property fmtid="{D5CDD505-2E9C-101B-9397-08002B2CF9AE}" pid="10" name="MSIP_Label_43f08ec5-d6d9-4227-8387-ccbfcb3632c4_Tag">
    <vt:lpwstr>10, 3, 0, 2</vt:lpwstr>
  </property>
  <property fmtid="{D5CDD505-2E9C-101B-9397-08002B2CF9AE}" pid="11" name="MediaServiceImageTags">
    <vt:lpwstr/>
  </property>
  <property fmtid="{D5CDD505-2E9C-101B-9397-08002B2CF9AE}" pid="12" name="ClassificationContentMarkingFooterShapeIds">
    <vt:lpwstr>68be986,493de6ea,1b85e769</vt:lpwstr>
  </property>
  <property fmtid="{D5CDD505-2E9C-101B-9397-08002B2CF9AE}" pid="13" name="ClassificationContentMarkingFooterFontProps">
    <vt:lpwstr>#000000,10,Aptos</vt:lpwstr>
  </property>
  <property fmtid="{D5CDD505-2E9C-101B-9397-08002B2CF9AE}" pid="14" name="ClassificationContentMarkingFooterText">
    <vt:lpwstr>Official Use Only</vt:lpwstr>
  </property>
  <property fmtid="{D5CDD505-2E9C-101B-9397-08002B2CF9AE}" pid="15" name="MSIP_Label_f1bf45b6-5649-4236-82a3-f45024cd282e_Enabled">
    <vt:lpwstr>true</vt:lpwstr>
  </property>
  <property fmtid="{D5CDD505-2E9C-101B-9397-08002B2CF9AE}" pid="16" name="MSIP_Label_f1bf45b6-5649-4236-82a3-f45024cd282e_SetDate">
    <vt:lpwstr>2026-09-18T20:57:47Z</vt:lpwstr>
  </property>
  <property fmtid="{D5CDD505-2E9C-101B-9397-08002B2CF9AE}" pid="17" name="MSIP_Label_f1bf45b6-5649-4236-82a3-f45024cd282e_Method">
    <vt:lpwstr>Standard</vt:lpwstr>
  </property>
  <property fmtid="{D5CDD505-2E9C-101B-9397-08002B2CF9AE}" pid="18" name="MSIP_Label_f1bf45b6-5649-4236-82a3-f45024cd282e_Name">
    <vt:lpwstr>Official Use Only</vt:lpwstr>
  </property>
  <property fmtid="{D5CDD505-2E9C-101B-9397-08002B2CF9AE}" pid="19" name="MSIP_Label_f1bf45b6-5649-4236-82a3-f45024cd282e_SiteId">
    <vt:lpwstr>31a2fec0-266b-4c67-b56e-2796d8f59c36</vt:lpwstr>
  </property>
  <property fmtid="{D5CDD505-2E9C-101B-9397-08002B2CF9AE}" pid="20" name="MSIP_Label_f1bf45b6-5649-4236-82a3-f45024cd282e_ActionId">
    <vt:lpwstr>24693058-5eea-45c1-92be-141567a14888</vt:lpwstr>
  </property>
  <property fmtid="{D5CDD505-2E9C-101B-9397-08002B2CF9AE}" pid="21" name="MSIP_Label_f1bf45b6-5649-4236-82a3-f45024cd282e_ContentBits">
    <vt:lpwstr>2</vt:lpwstr>
  </property>
  <property fmtid="{D5CDD505-2E9C-101B-9397-08002B2CF9AE}" pid="22" name="MSIP_Label_f1bf45b6-5649-4236-82a3-f45024cd282e_Tag">
    <vt:lpwstr>10, 3, 0, 2</vt:lpwstr>
  </property>
  <property fmtid="{D5CDD505-2E9C-101B-9397-08002B2CF9AE}" pid="23" name="Order">
    <vt:r8>3022500</vt:r8>
  </property>
  <property fmtid="{D5CDD505-2E9C-101B-9397-08002B2CF9AE}" pid="24" name="ComplianceAssetId">
    <vt:lpwstr/>
  </property>
  <property fmtid="{D5CDD505-2E9C-101B-9397-08002B2CF9AE}" pid="25" name="_ExtendedDescription">
    <vt:lpwstr/>
  </property>
  <property fmtid="{D5CDD505-2E9C-101B-9397-08002B2CF9AE}" pid="26" name="TriggerFlowInfo">
    <vt:lpwstr/>
  </property>
  <property fmtid="{D5CDD505-2E9C-101B-9397-08002B2CF9AE}" pid="27" name="docLang">
    <vt:lpwstr>en</vt:lpwstr>
  </property>
</Properties>
</file>