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E6493" w14:textId="6B610D2B" w:rsidR="001B6D64" w:rsidRPr="001B6D64" w:rsidRDefault="001B6D64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  Gdańsk, dnia  </w:t>
      </w:r>
      <w:r w:rsidR="00A75CB4">
        <w:rPr>
          <w:rFonts w:ascii="Arial" w:eastAsia="Times New Roman" w:hAnsi="Arial" w:cs="Arial"/>
          <w:sz w:val="20"/>
          <w:szCs w:val="20"/>
          <w:lang w:eastAsia="pl-PL"/>
        </w:rPr>
        <w:t>02</w:t>
      </w: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 sierpnia 2024 r.</w:t>
      </w:r>
    </w:p>
    <w:p w14:paraId="70B4FFBD" w14:textId="09CF6B5F" w:rsidR="001B6D64" w:rsidRPr="001B6D64" w:rsidRDefault="001B6D64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>RDOŚ-GD-WOO.420.36.202</w:t>
      </w:r>
      <w:r w:rsidR="00C172B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.AM.2.  </w:t>
      </w:r>
    </w:p>
    <w:p w14:paraId="6AC3F988" w14:textId="77777777" w:rsidR="001B6D64" w:rsidRPr="001B6D64" w:rsidRDefault="001B6D64" w:rsidP="00A75CB4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>/za dowodem doręczenia/</w:t>
      </w:r>
    </w:p>
    <w:p w14:paraId="7B48CA9E" w14:textId="77777777" w:rsidR="001B6D64" w:rsidRPr="001B6D64" w:rsidRDefault="001B6D64" w:rsidP="00A75CB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a w i a d o m i e n i e </w:t>
      </w:r>
    </w:p>
    <w:p w14:paraId="32920509" w14:textId="77777777" w:rsidR="001B6D64" w:rsidRPr="001B6D64" w:rsidRDefault="001B6D64" w:rsidP="00A75CB4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6D80B01" w14:textId="3E5B2D63" w:rsidR="001B6D64" w:rsidRPr="001B6D64" w:rsidRDefault="001B6D64" w:rsidP="00A75CB4">
      <w:pPr>
        <w:spacing w:after="0"/>
        <w:rPr>
          <w:rFonts w:ascii="Arial" w:hAnsi="Arial" w:cs="Arial"/>
          <w:sz w:val="20"/>
          <w:szCs w:val="20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Regionalny Dyrektor Ochrony Środowiska w Gdańsku, stosownie do art. 49 </w:t>
      </w:r>
      <w:r w:rsidRPr="001B6D6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ustawy z dnia 14 czerwca 1960 r. Kodeks postępowania administracyjnego</w:t>
      </w: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Pr="001B6D6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tekst jedn. Dz. U. z 2024 r., poz. 572</w:t>
      </w: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), zwanej dalej </w:t>
      </w:r>
      <w:r w:rsidRPr="001B6D6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Kpa</w:t>
      </w: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, w związku z art. 74 ust. 3 oraz art. 75 ust. 1 pkt. r </w:t>
      </w:r>
      <w:r w:rsidRPr="001B6D6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1112)</w:t>
      </w:r>
      <w:r w:rsidRPr="001B6D64">
        <w:rPr>
          <w:rFonts w:ascii="Arial" w:eastAsia="Times New Roman" w:hAnsi="Arial" w:cs="Arial"/>
          <w:sz w:val="20"/>
          <w:szCs w:val="20"/>
          <w:lang w:eastAsia="pl-PL"/>
        </w:rPr>
        <w:t>, niniejszym</w:t>
      </w:r>
      <w:r w:rsidRPr="001B6D6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zawiadamia </w:t>
      </w: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o wszczęciu postępowania administracyjnego, na wniosek Inwestora: </w:t>
      </w:r>
      <w:r w:rsidRPr="001B6D64">
        <w:rPr>
          <w:rFonts w:ascii="Arial" w:hAnsi="Arial" w:cs="Arial"/>
          <w:sz w:val="20"/>
          <w:szCs w:val="20"/>
        </w:rPr>
        <w:t xml:space="preserve">Vortex Energy Windpark  Sp. z o.o., reprezentowanego przez p. Joannę Nesterowicz, pismo z dnia 25.06.2024 r., </w:t>
      </w: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o wydanie decyzji o środowiskowych uwarunkowaniach dla przedsięwzięcia pn.: </w:t>
      </w:r>
      <w:bookmarkStart w:id="0" w:name="_Hlk105777499"/>
      <w:r w:rsidRPr="001B6D64">
        <w:rPr>
          <w:rFonts w:ascii="Arial" w:hAnsi="Arial" w:cs="Arial"/>
          <w:b/>
          <w:bCs/>
          <w:sz w:val="20"/>
          <w:szCs w:val="20"/>
        </w:rPr>
        <w:t>„Jednostka Wytwórcza Prabuty”</w:t>
      </w:r>
      <w:r w:rsidRPr="001B6D6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, </w:t>
      </w:r>
      <w:bookmarkEnd w:id="0"/>
      <w:r w:rsidRPr="001B6D64">
        <w:rPr>
          <w:rFonts w:ascii="Arial" w:hAnsi="Arial" w:cs="Arial"/>
          <w:sz w:val="20"/>
          <w:szCs w:val="20"/>
        </w:rPr>
        <w:t>zlokalizowanego:</w:t>
      </w:r>
    </w:p>
    <w:p w14:paraId="492AEBF2" w14:textId="77777777" w:rsidR="001B6D64" w:rsidRPr="001B6D64" w:rsidRDefault="001B6D64" w:rsidP="00A75CB4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0"/>
          <w:szCs w:val="20"/>
        </w:rPr>
      </w:pPr>
      <w:r w:rsidRPr="001B6D64">
        <w:rPr>
          <w:rFonts w:ascii="Arial" w:hAnsi="Arial" w:cs="Arial"/>
          <w:sz w:val="20"/>
          <w:szCs w:val="20"/>
        </w:rPr>
        <w:t xml:space="preserve">działki pod elektrownie: 1/4, 9/7, 9/3, 3/100 obręb Grodziec, gmina Prabuty, woj. pomorskie, </w:t>
      </w:r>
    </w:p>
    <w:p w14:paraId="0EAA80CD" w14:textId="77777777" w:rsidR="001B6D64" w:rsidRPr="001B6D64" w:rsidRDefault="001B6D64" w:rsidP="00A75CB4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0"/>
          <w:szCs w:val="20"/>
        </w:rPr>
      </w:pPr>
      <w:r w:rsidRPr="001B6D64">
        <w:rPr>
          <w:rFonts w:ascii="Arial" w:hAnsi="Arial" w:cs="Arial"/>
          <w:sz w:val="20"/>
          <w:szCs w:val="20"/>
        </w:rPr>
        <w:t>działki pod infrastrukturę towarzyszącą nr: 1 /4, 3/100, 9/7, 9/3, 4, 2 obręb Grodziec; nr: 120, 314, 330, 331, 333 obręb Trumiejki; nr: 71, 67/2, 67/1, 18 obręb Pilichowo, gmina Prabuty, woj. pomorskie.</w:t>
      </w:r>
    </w:p>
    <w:p w14:paraId="2059D6F1" w14:textId="23BA6DD6" w:rsidR="00B4699C" w:rsidRPr="001B6D64" w:rsidRDefault="004D1008" w:rsidP="00A75CB4">
      <w:pPr>
        <w:spacing w:after="0"/>
        <w:rPr>
          <w:rFonts w:ascii="Arial" w:hAnsi="Arial" w:cs="Arial"/>
          <w:sz w:val="20"/>
          <w:szCs w:val="20"/>
        </w:rPr>
      </w:pPr>
      <w:r w:rsidRPr="001B6D64">
        <w:rPr>
          <w:rFonts w:ascii="Arial" w:hAnsi="Arial" w:cs="Arial"/>
          <w:sz w:val="20"/>
          <w:szCs w:val="20"/>
        </w:rPr>
        <w:t>W związku z powyższym informuję o możliwości zgłaszania uwag i</w:t>
      </w:r>
      <w:r w:rsidR="00665907" w:rsidRPr="001B6D64">
        <w:rPr>
          <w:rFonts w:ascii="Arial" w:hAnsi="Arial" w:cs="Arial"/>
          <w:sz w:val="20"/>
          <w:szCs w:val="20"/>
        </w:rPr>
        <w:t> </w:t>
      </w:r>
      <w:r w:rsidRPr="001B6D64">
        <w:rPr>
          <w:rFonts w:ascii="Arial" w:hAnsi="Arial" w:cs="Arial"/>
          <w:sz w:val="20"/>
          <w:szCs w:val="20"/>
        </w:rPr>
        <w:t>wniosków w przedmiotowym zakresie do Regionalnej Dyrekcji Ochrony Środowiska w Gdańsku, ul. Chmielna 54/57, Wydział Ocen Oddziaływania na Środowisko, pokój nr 10</w:t>
      </w:r>
      <w:r w:rsidR="005A4671" w:rsidRPr="001B6D64">
        <w:rPr>
          <w:rFonts w:ascii="Arial" w:hAnsi="Arial" w:cs="Arial"/>
          <w:sz w:val="20"/>
          <w:szCs w:val="20"/>
        </w:rPr>
        <w:t>3</w:t>
      </w:r>
      <w:r w:rsidRPr="001B6D64">
        <w:rPr>
          <w:rFonts w:ascii="Arial" w:hAnsi="Arial" w:cs="Arial"/>
          <w:sz w:val="20"/>
          <w:szCs w:val="20"/>
        </w:rPr>
        <w:t xml:space="preserve"> po wcześniejszym umówieniu (np. telefonicznie).</w:t>
      </w:r>
    </w:p>
    <w:p w14:paraId="31978F07" w14:textId="77777777" w:rsidR="00B4699C" w:rsidRPr="001B6D64" w:rsidRDefault="00B4699C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>Ponadto zgodnie z art. 41 Kpa:</w:t>
      </w:r>
    </w:p>
    <w:p w14:paraId="1E56D138" w14:textId="77777777" w:rsidR="00B4699C" w:rsidRPr="001B6D64" w:rsidRDefault="00B4699C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1B6D64" w:rsidRDefault="00B4699C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>§ 2: „W razie zaniedbania obowiązku określonego w § 1 doręczenie pisma pod dotychczasowym adresem ma skutek prawny”.</w:t>
      </w:r>
    </w:p>
    <w:p w14:paraId="256BF99E" w14:textId="77777777" w:rsidR="001B6D64" w:rsidRPr="001B6D64" w:rsidRDefault="001B6D64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A228A1" w14:textId="77777777" w:rsidR="001B6D64" w:rsidRPr="001B6D64" w:rsidRDefault="001B6D64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A57EBC" w14:textId="3A53E5C2" w:rsidR="00B4699C" w:rsidRPr="001B6D64" w:rsidRDefault="00B4699C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od………………… do………………….</w:t>
      </w:r>
    </w:p>
    <w:p w14:paraId="23FBE46A" w14:textId="77777777" w:rsidR="00B4699C" w:rsidRPr="001B6D64" w:rsidRDefault="00B4699C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768290" w14:textId="77777777" w:rsidR="00B4699C" w:rsidRPr="001B6D64" w:rsidRDefault="00B4699C" w:rsidP="00A75CB4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B6D64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14:paraId="0A7B8FCE" w14:textId="77777777" w:rsidR="00B4699C" w:rsidRPr="001B6D64" w:rsidRDefault="00B4699C" w:rsidP="00A75CB4">
      <w:pPr>
        <w:spacing w:after="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06FBECFD" w14:textId="77777777" w:rsidR="000561E2" w:rsidRPr="0077524E" w:rsidRDefault="000561E2" w:rsidP="00A75CB4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1FFF086" w14:textId="77777777" w:rsidR="000561E2" w:rsidRPr="0077524E" w:rsidRDefault="000561E2" w:rsidP="00A75CB4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62392A76" w14:textId="69B37855" w:rsidR="00AD67D2" w:rsidRPr="005A4671" w:rsidRDefault="00B4699C" w:rsidP="00A75CB4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5A4671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5A4671" w:rsidRDefault="00B4699C" w:rsidP="00A75CB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5A4671" w:rsidRDefault="00B4699C" w:rsidP="00A75CB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5A4671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5A4671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5A4671" w:rsidRDefault="00B4699C" w:rsidP="00A75CB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5A4671" w:rsidRDefault="00B4699C" w:rsidP="00A75CB4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A467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5A4671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ustawy ooś:</w:t>
      </w:r>
      <w:r w:rsidRPr="005A467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5A467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Default="005A4671" w:rsidP="00A75CB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A4671">
        <w:rPr>
          <w:rFonts w:ascii="Arial" w:hAnsi="Arial" w:cs="Arial"/>
          <w:iCs/>
          <w:sz w:val="16"/>
          <w:szCs w:val="16"/>
          <w:u w:val="single"/>
        </w:rPr>
        <w:t>Art. 75 ust. 1 pkt 1) lit. r ustawy ooś:</w:t>
      </w:r>
      <w:r w:rsidRPr="007C7F31">
        <w:rPr>
          <w:rFonts w:ascii="Arial" w:hAnsi="Arial" w:cs="Arial"/>
          <w:i/>
          <w:sz w:val="16"/>
          <w:szCs w:val="16"/>
        </w:rPr>
        <w:t xml:space="preserve"> </w:t>
      </w:r>
      <w:r w:rsidRPr="007C7F31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7C7F31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7C7F3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7C7F31">
        <w:rPr>
          <w:rFonts w:ascii="Arial" w:hAnsi="Arial" w:cs="Arial"/>
          <w:sz w:val="16"/>
          <w:szCs w:val="16"/>
        </w:rPr>
        <w:t>decyzję o</w:t>
      </w:r>
      <w:r>
        <w:rPr>
          <w:rFonts w:ascii="Arial" w:hAnsi="Arial" w:cs="Arial"/>
          <w:sz w:val="16"/>
          <w:szCs w:val="16"/>
        </w:rPr>
        <w:t> </w:t>
      </w:r>
      <w:r w:rsidRPr="007C7F31">
        <w:rPr>
          <w:rFonts w:ascii="Arial" w:hAnsi="Arial" w:cs="Arial"/>
          <w:sz w:val="16"/>
          <w:szCs w:val="16"/>
        </w:rPr>
        <w:t>środowiskowych uwarunkowaniach wydaje regionalny dyrektor ochrony środowiska.</w:t>
      </w:r>
    </w:p>
    <w:p w14:paraId="5056973D" w14:textId="77777777" w:rsidR="005A4671" w:rsidRPr="00AF51C6" w:rsidRDefault="005A4671" w:rsidP="00A75CB4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AF51C6" w:rsidRDefault="00B4699C" w:rsidP="00A75CB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AF51C6" w:rsidRDefault="00B4699C" w:rsidP="00A75CB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F51C6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AF51C6" w:rsidRDefault="00B4699C" w:rsidP="00A75CB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09F81109" w:rsidR="008E246D" w:rsidRPr="00AF51C6" w:rsidRDefault="00B4699C" w:rsidP="00A75CB4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  <w:sectPr w:rsidR="008E246D" w:rsidRPr="00AF51C6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AF51C6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AF51C6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F51C6" w:rsidRPr="00AF51C6">
        <w:rPr>
          <w:rFonts w:ascii="Arial" w:eastAsia="Times New Roman" w:hAnsi="Arial" w:cs="Arial"/>
          <w:sz w:val="16"/>
          <w:szCs w:val="16"/>
          <w:lang w:eastAsia="pl-PL"/>
        </w:rPr>
        <w:t>Agata Mach</w:t>
      </w:r>
      <w:r w:rsidR="00665907" w:rsidRPr="00AF51C6">
        <w:rPr>
          <w:rFonts w:ascii="Arial" w:eastAsia="Times New Roman" w:hAnsi="Arial" w:cs="Arial"/>
          <w:sz w:val="16"/>
          <w:szCs w:val="16"/>
          <w:lang w:eastAsia="pl-PL"/>
        </w:rPr>
        <w:t>, tel.: 58 68 36 8</w:t>
      </w:r>
      <w:r w:rsidR="00935214">
        <w:rPr>
          <w:rFonts w:ascii="Arial" w:eastAsia="Times New Roman" w:hAnsi="Arial" w:cs="Arial"/>
          <w:sz w:val="16"/>
          <w:szCs w:val="16"/>
          <w:lang w:eastAsia="pl-PL"/>
        </w:rPr>
        <w:t>12</w:t>
      </w:r>
    </w:p>
    <w:p w14:paraId="398A13A8" w14:textId="77777777" w:rsidR="00462637" w:rsidRPr="00404A47" w:rsidRDefault="00462637" w:rsidP="00A75CB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7AEE0D8B" w:rsidR="00EF2D16" w:rsidRDefault="00C172B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968740017" name="Obraz 96874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04057555" name="Obraz 104057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547450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636F3"/>
    <w:rsid w:val="00192185"/>
    <w:rsid w:val="001B6D64"/>
    <w:rsid w:val="001C4394"/>
    <w:rsid w:val="001C6F19"/>
    <w:rsid w:val="0023492E"/>
    <w:rsid w:val="00241C97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4261E"/>
    <w:rsid w:val="00462637"/>
    <w:rsid w:val="004B3D8B"/>
    <w:rsid w:val="004D1008"/>
    <w:rsid w:val="004D3BC4"/>
    <w:rsid w:val="004E3FF8"/>
    <w:rsid w:val="005719F7"/>
    <w:rsid w:val="005A4671"/>
    <w:rsid w:val="005B4DEB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678D4"/>
    <w:rsid w:val="00882820"/>
    <w:rsid w:val="008A409C"/>
    <w:rsid w:val="008E246D"/>
    <w:rsid w:val="008F620A"/>
    <w:rsid w:val="00935214"/>
    <w:rsid w:val="009504A0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75CB4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4699C"/>
    <w:rsid w:val="00B744C4"/>
    <w:rsid w:val="00B80AC6"/>
    <w:rsid w:val="00B978A6"/>
    <w:rsid w:val="00C120B6"/>
    <w:rsid w:val="00C172B0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41CC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2023-12-21T12:41:00Z</cp:lastPrinted>
  <dcterms:created xsi:type="dcterms:W3CDTF">2024-08-05T10:58:00Z</dcterms:created>
  <dcterms:modified xsi:type="dcterms:W3CDTF">2024-08-05T11:53:00Z</dcterms:modified>
</cp:coreProperties>
</file>