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2EAA" w14:textId="77777777" w:rsidR="002C6117" w:rsidRDefault="002C6117" w:rsidP="002C6117">
      <w:pPr>
        <w:spacing w:after="0"/>
        <w:ind w:left="10" w:right="466" w:hanging="1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Załącznik nr </w:t>
      </w:r>
      <w:r>
        <w:fldChar w:fldCharType="begin"/>
      </w:r>
      <w:r>
        <w:instrText xml:space="preserve"> PAGE   \* MERGEFORMAT </w:instrText>
      </w:r>
      <w:r>
        <w:fldChar w:fldCharType="separate"/>
      </w:r>
      <w:r>
        <w:t>5</w:t>
      </w:r>
      <w:r>
        <w:rPr>
          <w:rFonts w:ascii="Times New Roman" w:eastAsia="Times New Roman" w:hAnsi="Times New Roman" w:cs="Times New Roman"/>
          <w:sz w:val="18"/>
        </w:rPr>
        <w:fldChar w:fldCharType="end"/>
      </w:r>
      <w:r>
        <w:rPr>
          <w:rFonts w:ascii="Times New Roman" w:eastAsia="Times New Roman" w:hAnsi="Times New Roman" w:cs="Times New Roman"/>
          <w:sz w:val="18"/>
        </w:rPr>
        <w:t xml:space="preserve"> do zapytania</w:t>
      </w:r>
    </w:p>
    <w:p w14:paraId="225CF12C" w14:textId="77777777" w:rsidR="002C6117" w:rsidRDefault="002C6117" w:rsidP="002C6117">
      <w:pPr>
        <w:spacing w:after="0"/>
        <w:ind w:left="10" w:right="466" w:hanging="1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ofertowego na obsługę prawną </w:t>
      </w:r>
    </w:p>
    <w:p w14:paraId="629CEE6A" w14:textId="77777777" w:rsidR="002C6117" w:rsidRDefault="002C6117" w:rsidP="002C6117">
      <w:pPr>
        <w:spacing w:after="0"/>
        <w:ind w:left="10" w:right="466" w:hanging="10"/>
        <w:jc w:val="right"/>
      </w:pPr>
    </w:p>
    <w:p w14:paraId="397332A6" w14:textId="77777777" w:rsidR="002C6117" w:rsidRPr="007215E1" w:rsidRDefault="002C6117" w:rsidP="002C6117">
      <w:pPr>
        <w:keepNext/>
        <w:keepLines/>
        <w:spacing w:after="104"/>
        <w:ind w:lef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o przetwarzaniu danych osobowych</w:t>
      </w:r>
    </w:p>
    <w:p w14:paraId="136AD17D" w14:textId="77777777" w:rsidR="002C6117" w:rsidRPr="007215E1" w:rsidRDefault="002C6117" w:rsidP="002C6117">
      <w:pPr>
        <w:spacing w:after="184" w:line="236" w:lineRule="auto"/>
        <w:ind w:left="996" w:right="10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5E1">
        <w:rPr>
          <w:rFonts w:ascii="Times New Roman" w:eastAsia="Times New Roman" w:hAnsi="Times New Roman" w:cs="Times New Roman"/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03F37152" w14:textId="77777777" w:rsidR="002C6117" w:rsidRPr="007215E1" w:rsidRDefault="002C6117" w:rsidP="002C6117">
      <w:pPr>
        <w:spacing w:after="169" w:line="249" w:lineRule="auto"/>
        <w:ind w:left="9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Łomży informuję, że:</w:t>
      </w:r>
    </w:p>
    <w:p w14:paraId="2D4F0027" w14:textId="77777777" w:rsidR="002C6117" w:rsidRPr="007215E1" w:rsidRDefault="002C6117" w:rsidP="002C6117">
      <w:pPr>
        <w:numPr>
          <w:ilvl w:val="0"/>
          <w:numId w:val="1"/>
        </w:numPr>
        <w:spacing w:after="169" w:line="249" w:lineRule="auto"/>
        <w:ind w:righ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Prokuratura Okręgowa w Łomży, z siedzibą w Łomży (18-400), ul. Szosa Zambrowska 1/27;</w:t>
      </w:r>
    </w:p>
    <w:p w14:paraId="4AC595D5" w14:textId="77777777" w:rsidR="002C6117" w:rsidRPr="007215E1" w:rsidRDefault="002C6117" w:rsidP="002C6117">
      <w:pPr>
        <w:numPr>
          <w:ilvl w:val="0"/>
          <w:numId w:val="1"/>
        </w:numPr>
        <w:spacing w:after="169" w:line="249" w:lineRule="auto"/>
        <w:ind w:righ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Pr="007215E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biuro.podawcze.polom@prokuratura.gov.pl</w:t>
        </w:r>
      </w:hyperlink>
      <w:r w:rsidRPr="007215E1">
        <w:rPr>
          <w:rFonts w:ascii="Times New Roman" w:eastAsia="Times New Roman" w:hAnsi="Times New Roman" w:cs="Times New Roman"/>
          <w:sz w:val="24"/>
          <w:szCs w:val="24"/>
        </w:rPr>
        <w:t xml:space="preserve"> lub pisemnie na adres siedziby administratora;</w:t>
      </w:r>
    </w:p>
    <w:p w14:paraId="1911F907" w14:textId="77777777" w:rsidR="002C6117" w:rsidRPr="007215E1" w:rsidRDefault="002C6117" w:rsidP="002C6117">
      <w:pPr>
        <w:numPr>
          <w:ilvl w:val="0"/>
          <w:numId w:val="1"/>
        </w:numPr>
        <w:spacing w:after="12" w:line="249" w:lineRule="auto"/>
        <w:ind w:righ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Pani/Pana danymi proszę kontaktować się z Inspektorem Ochrony Danych (IOD) w Prokuraturze Okręgowej w Łomży, kontakt pisemny za pomocą poczty tradycyjnej na adres Prokuratura Okręgowa w Łomży, ul. Szosa Zambrowska 1/27, 18-400 Łomża, pocztą elektroniczną na adres e-mail: </w:t>
      </w:r>
      <w:hyperlink r:id="rId6" w:history="1">
        <w:r w:rsidRPr="007215E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katarzyna.klosinska@prokuratura.gov.pl</w:t>
        </w:r>
      </w:hyperlink>
      <w:r w:rsidRPr="007215E1">
        <w:rPr>
          <w:rFonts w:ascii="Times New Roman" w:eastAsia="Times New Roman" w:hAnsi="Times New Roman" w:cs="Times New Roman"/>
          <w:sz w:val="24"/>
          <w:szCs w:val="24"/>
        </w:rPr>
        <w:t xml:space="preserve"> , tel. 86 215 54 36;</w:t>
      </w:r>
    </w:p>
    <w:p w14:paraId="665416D6" w14:textId="77777777" w:rsid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E1">
        <w:rPr>
          <w:rFonts w:ascii="Times New Roman" w:eastAsia="Times New Roman" w:hAnsi="Times New Roman" w:cs="Times New Roman"/>
          <w:sz w:val="24"/>
          <w:szCs w:val="24"/>
        </w:rPr>
        <w:t xml:space="preserve">Pani/Pana dane osobowe przetwarzane będą na podstawie </w:t>
      </w:r>
    </w:p>
    <w:p w14:paraId="4EAAF196" w14:textId="31CDD8FB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</w:rPr>
        <w:t xml:space="preserve"> art. 6 ust. 1 lit. b, c, f RODO, </w:t>
      </w:r>
    </w:p>
    <w:p w14:paraId="33859D7A" w14:textId="77777777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</w:rPr>
        <w:t xml:space="preserve">Ustawa z dnia 27 sierpnia 2009r. o finansach </w:t>
      </w:r>
      <w:r w:rsidRPr="002C6117">
        <w:rPr>
          <w:rFonts w:ascii="Times New Roman" w:hAnsi="Times New Roman" w:cs="Times New Roman"/>
          <w:sz w:val="24"/>
          <w:szCs w:val="24"/>
        </w:rPr>
        <w:t xml:space="preserve">publicznych (Dz. U. z 2021r. poz. 1129 </w:t>
      </w:r>
      <w:proofErr w:type="spellStart"/>
      <w:r w:rsidRPr="002C611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C6117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527229BD" w14:textId="77777777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>odbiorcami Pani/Pana danych osobowych będą osoby lub podmioty, którym może być udostępniona dokumentacja postępowania;</w:t>
      </w:r>
    </w:p>
    <w:p w14:paraId="3AE0AA52" w14:textId="77777777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>Pani/Pana dane osobowe będą przechowywane przez okres określony przepisem prawa;</w:t>
      </w:r>
    </w:p>
    <w:p w14:paraId="16AA8FE5" w14:textId="77777777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 xml:space="preserve"> w przypadku zawarcia umowy Pani/Pana dane osobowe będą przechowywane przez okres 5 lat liczony od końca roku w którym została zrealizowana umowa.</w:t>
      </w:r>
    </w:p>
    <w:p w14:paraId="0DE22E65" w14:textId="77777777" w:rsidR="002C6117" w:rsidRPr="002C6117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 xml:space="preserve">podania przez Panią/Pana danych osobowych warunkuje przystąpienie do przetargu; ▪ Pani/Pana dane osobowe nie będą podlegały zautomatyzowanemu przetwarzaniu, w tym profilowaniu, w związku z tym nie będzie Pani/Pan podlegał(a) decyzjom, które opierałyby się na takim przetwarzaniu, o czym mowa w art. 22 RODO; </w:t>
      </w:r>
    </w:p>
    <w:p w14:paraId="67A4A871" w14:textId="77777777" w:rsidR="00A41045" w:rsidRPr="00A41045" w:rsidRDefault="002C6117" w:rsidP="002C6117">
      <w:pPr>
        <w:numPr>
          <w:ilvl w:val="0"/>
          <w:numId w:val="1"/>
        </w:numPr>
        <w:spacing w:after="0" w:line="250" w:lineRule="auto"/>
        <w:ind w:left="368" w:right="1001" w:hanging="357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 xml:space="preserve"> posiada Pani/Pan: </w:t>
      </w:r>
    </w:p>
    <w:p w14:paraId="6A81B2A0" w14:textId="77777777" w:rsidR="00A41045" w:rsidRDefault="002C6117" w:rsidP="00A41045">
      <w:pPr>
        <w:spacing w:after="0" w:line="250" w:lineRule="auto"/>
        <w:ind w:left="368" w:right="10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117">
        <w:rPr>
          <w:rFonts w:ascii="Times New Roman" w:hAnsi="Times New Roman" w:cs="Times New Roman"/>
          <w:sz w:val="24"/>
          <w:szCs w:val="24"/>
        </w:rPr>
        <w:t>− prawo dostępu do danych osobowych Pani/Pana dotyczących - na podstawie art. 15 RODO; − prawo do sprostowania Pani/Pana danych osobowych - na podstawie art. 16 RODO;</w:t>
      </w:r>
    </w:p>
    <w:p w14:paraId="1FB860A9" w14:textId="77777777" w:rsidR="00A41045" w:rsidRDefault="002C6117" w:rsidP="00A41045">
      <w:pPr>
        <w:spacing w:after="0" w:line="250" w:lineRule="auto"/>
        <w:ind w:left="368" w:right="10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117">
        <w:rPr>
          <w:rFonts w:ascii="Times New Roman" w:hAnsi="Times New Roman" w:cs="Times New Roman"/>
          <w:sz w:val="24"/>
          <w:szCs w:val="24"/>
        </w:rPr>
        <w:t xml:space="preserve"> − prawo żądania od administratora ograniczenia przetwarzania danych osobowych - na podstawie art. 18 RODO,</w:t>
      </w:r>
    </w:p>
    <w:p w14:paraId="4523B810" w14:textId="77777777" w:rsidR="00A41045" w:rsidRDefault="002C6117" w:rsidP="00A41045">
      <w:pPr>
        <w:spacing w:after="0" w:line="250" w:lineRule="auto"/>
        <w:ind w:left="368" w:right="10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117">
        <w:rPr>
          <w:rFonts w:ascii="Times New Roman" w:hAnsi="Times New Roman" w:cs="Times New Roman"/>
          <w:sz w:val="24"/>
          <w:szCs w:val="24"/>
        </w:rPr>
        <w:t xml:space="preserve"> − prawo do przenoszenia danych osobowych, o którym mowa w art. 20 RODO; − prawo do usunięcia danych osobowych;</w:t>
      </w:r>
    </w:p>
    <w:p w14:paraId="01C37F52" w14:textId="7F60F1A8" w:rsidR="00617DEE" w:rsidRDefault="002C6117" w:rsidP="00A41045">
      <w:pPr>
        <w:spacing w:after="0" w:line="250" w:lineRule="auto"/>
        <w:ind w:left="368" w:right="1001"/>
        <w:contextualSpacing/>
        <w:jc w:val="both"/>
      </w:pPr>
      <w:r w:rsidRPr="002C6117">
        <w:rPr>
          <w:rFonts w:ascii="Times New Roman" w:hAnsi="Times New Roman" w:cs="Times New Roman"/>
          <w:sz w:val="24"/>
          <w:szCs w:val="24"/>
        </w:rPr>
        <w:t xml:space="preserve"> − prawo do wniesienia skargi do organu nadzorczego tj. Prezes UODO (na adres Urzędu Ochrony Danych Osobowych, ul. Stawki 2, 00-193 Warszawa</w:t>
      </w:r>
    </w:p>
    <w:sectPr w:rsidR="0061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7"/>
    <w:rsid w:val="002C6117"/>
    <w:rsid w:val="00417FBD"/>
    <w:rsid w:val="00553AD7"/>
    <w:rsid w:val="00617DEE"/>
    <w:rsid w:val="00A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2F5E"/>
  <w15:chartTrackingRefBased/>
  <w15:docId w15:val="{C1D49804-9F15-40C0-AB86-80BFB6EC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11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5" Type="http://schemas.openxmlformats.org/officeDocument/2006/relationships/hyperlink" Target="mailto:biuro.podawcze.polom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1</cp:revision>
  <dcterms:created xsi:type="dcterms:W3CDTF">2024-07-03T13:20:00Z</dcterms:created>
  <dcterms:modified xsi:type="dcterms:W3CDTF">2024-07-03T13:33:00Z</dcterms:modified>
</cp:coreProperties>
</file>