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31EF" w14:textId="0CD2B515" w:rsidR="00D277F2" w:rsidRPr="001044AC" w:rsidRDefault="00D277F2" w:rsidP="00972135">
      <w:pPr>
        <w:spacing w:after="240" w:line="25" w:lineRule="atLeast"/>
        <w:jc w:val="right"/>
        <w:rPr>
          <w:sz w:val="24"/>
          <w:szCs w:val="24"/>
        </w:rPr>
      </w:pPr>
      <w:r w:rsidRPr="001044AC">
        <w:rPr>
          <w:sz w:val="24"/>
          <w:szCs w:val="24"/>
        </w:rPr>
        <w:t xml:space="preserve">Olsztyn, </w:t>
      </w:r>
      <w:r w:rsidR="00E135A7">
        <w:rPr>
          <w:sz w:val="24"/>
          <w:szCs w:val="24"/>
        </w:rPr>
        <w:t>16</w:t>
      </w:r>
      <w:r w:rsidR="00D3314E" w:rsidRPr="001044AC">
        <w:rPr>
          <w:sz w:val="24"/>
          <w:szCs w:val="24"/>
        </w:rPr>
        <w:t xml:space="preserve"> </w:t>
      </w:r>
      <w:r w:rsidR="00460CB8" w:rsidRPr="001044AC">
        <w:rPr>
          <w:sz w:val="24"/>
          <w:szCs w:val="24"/>
        </w:rPr>
        <w:t>lipca</w:t>
      </w:r>
      <w:r w:rsidR="007012A8" w:rsidRPr="001044AC">
        <w:rPr>
          <w:sz w:val="24"/>
          <w:szCs w:val="24"/>
        </w:rPr>
        <w:t xml:space="preserve"> </w:t>
      </w:r>
      <w:r w:rsidR="00D3314E" w:rsidRPr="001044AC">
        <w:rPr>
          <w:sz w:val="24"/>
          <w:szCs w:val="24"/>
        </w:rPr>
        <w:t>2025</w:t>
      </w:r>
      <w:r w:rsidR="006B62DA" w:rsidRPr="001044AC">
        <w:rPr>
          <w:sz w:val="24"/>
          <w:szCs w:val="24"/>
        </w:rPr>
        <w:t xml:space="preserve"> r.</w:t>
      </w:r>
    </w:p>
    <w:p w14:paraId="2F5F97E2" w14:textId="77777777" w:rsidR="00524210" w:rsidRPr="001044AC" w:rsidRDefault="00524210" w:rsidP="00524210">
      <w:pPr>
        <w:spacing w:after="0" w:line="25" w:lineRule="atLeast"/>
        <w:rPr>
          <w:bCs/>
          <w:sz w:val="24"/>
          <w:szCs w:val="24"/>
        </w:rPr>
      </w:pPr>
      <w:r w:rsidRPr="001044AC">
        <w:rPr>
          <w:bCs/>
          <w:sz w:val="24"/>
          <w:szCs w:val="24"/>
        </w:rPr>
        <w:t xml:space="preserve">Wydział </w:t>
      </w:r>
      <w:r w:rsidR="00D02479" w:rsidRPr="001044AC">
        <w:rPr>
          <w:bCs/>
          <w:sz w:val="24"/>
          <w:szCs w:val="24"/>
        </w:rPr>
        <w:t>Infrastruktury i Nieruchomości</w:t>
      </w:r>
    </w:p>
    <w:p w14:paraId="01528ED3" w14:textId="0D6511B1" w:rsidR="0059584F" w:rsidRPr="001044AC" w:rsidRDefault="00D3314E" w:rsidP="006B62DA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  <w:b/>
        </w:rPr>
      </w:pPr>
      <w:r w:rsidRPr="001044AC">
        <w:rPr>
          <w:rFonts w:ascii="Calibri" w:eastAsia="Calibri" w:hAnsi="Calibri"/>
        </w:rPr>
        <w:t>WIN-I.74</w:t>
      </w:r>
      <w:r w:rsidR="00E135A7">
        <w:rPr>
          <w:rFonts w:ascii="Calibri" w:eastAsia="Calibri" w:hAnsi="Calibri"/>
        </w:rPr>
        <w:t>6</w:t>
      </w:r>
      <w:r w:rsidRPr="001044AC">
        <w:rPr>
          <w:rFonts w:ascii="Calibri" w:eastAsia="Calibri" w:hAnsi="Calibri"/>
        </w:rPr>
        <w:t>.</w:t>
      </w:r>
      <w:r w:rsidR="00E135A7">
        <w:rPr>
          <w:rFonts w:ascii="Calibri" w:eastAsia="Calibri" w:hAnsi="Calibri"/>
        </w:rPr>
        <w:t>2</w:t>
      </w:r>
      <w:r w:rsidRPr="001044AC">
        <w:rPr>
          <w:rFonts w:ascii="Calibri" w:eastAsia="Calibri" w:hAnsi="Calibri"/>
        </w:rPr>
        <w:t>.</w:t>
      </w:r>
      <w:r w:rsidR="00E135A7">
        <w:rPr>
          <w:rFonts w:ascii="Calibri" w:eastAsia="Calibri" w:hAnsi="Calibri"/>
        </w:rPr>
        <w:t>5</w:t>
      </w:r>
      <w:r w:rsidRPr="001044AC">
        <w:rPr>
          <w:rFonts w:ascii="Calibri" w:eastAsia="Calibri" w:hAnsi="Calibri"/>
        </w:rPr>
        <w:t>.2025</w:t>
      </w:r>
    </w:p>
    <w:p w14:paraId="573DE056" w14:textId="77777777" w:rsidR="001044AC" w:rsidRDefault="001044AC" w:rsidP="004506BF">
      <w:pPr>
        <w:pStyle w:val="Nagwek1"/>
        <w:spacing w:line="240" w:lineRule="auto"/>
        <w:rPr>
          <w:color w:val="000000"/>
          <w:sz w:val="32"/>
        </w:rPr>
      </w:pPr>
    </w:p>
    <w:p w14:paraId="7BD4191C" w14:textId="77777777" w:rsidR="004506BF" w:rsidRDefault="004506BF" w:rsidP="004506BF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12D4329F" w14:textId="77777777" w:rsidR="004506BF" w:rsidRDefault="004506BF" w:rsidP="004506BF"/>
    <w:p w14:paraId="527C73F8" w14:textId="3D8F2C0C" w:rsidR="00E135A7" w:rsidRPr="00F0780C" w:rsidRDefault="004506BF" w:rsidP="00E135A7">
      <w:pPr>
        <w:spacing w:line="240" w:lineRule="atLeast"/>
        <w:rPr>
          <w:rFonts w:cs="Calibri"/>
          <w:b/>
          <w:sz w:val="24"/>
          <w:szCs w:val="24"/>
        </w:rPr>
      </w:pPr>
      <w:r w:rsidRPr="004506BF">
        <w:rPr>
          <w:rFonts w:cs="Calibri"/>
          <w:sz w:val="24"/>
          <w:szCs w:val="24"/>
        </w:rPr>
        <w:t xml:space="preserve">W nawiązaniu do art. 72 ust. 6 ustawy z dnia 3 października 2008 r. o </w:t>
      </w:r>
      <w:r w:rsidRPr="004506BF">
        <w:rPr>
          <w:rFonts w:cs="Calibri"/>
          <w:bCs/>
          <w:sz w:val="24"/>
          <w:szCs w:val="24"/>
        </w:rPr>
        <w:t>udostępnianiu informacji o środowisku i jego ochronie, udziale społeczeń</w:t>
      </w:r>
      <w:r w:rsidR="001044AC">
        <w:rPr>
          <w:rFonts w:cs="Calibri"/>
          <w:bCs/>
          <w:sz w:val="24"/>
          <w:szCs w:val="24"/>
        </w:rPr>
        <w:t>stwa w ochronie środowiska oraz </w:t>
      </w:r>
      <w:r w:rsidRPr="004506BF">
        <w:rPr>
          <w:rFonts w:cs="Calibri"/>
          <w:bCs/>
          <w:sz w:val="24"/>
          <w:szCs w:val="24"/>
        </w:rPr>
        <w:t xml:space="preserve">o ocenach </w:t>
      </w:r>
      <w:r w:rsidRPr="001044AC">
        <w:rPr>
          <w:rFonts w:cs="Calibri"/>
          <w:bCs/>
          <w:sz w:val="24"/>
          <w:szCs w:val="24"/>
        </w:rPr>
        <w:t xml:space="preserve">oddziaływania na środowisko (tj. Dz. U. z 2024 r. poz. 1112 ze zm.) </w:t>
      </w:r>
      <w:r w:rsidRPr="001044AC">
        <w:rPr>
          <w:rFonts w:cs="Calibri"/>
          <w:sz w:val="24"/>
          <w:szCs w:val="24"/>
        </w:rPr>
        <w:t xml:space="preserve">Wojewoda Warmińsko-Mazurski podaje do publicznej wiadomości, że na wniosek </w:t>
      </w:r>
      <w:r w:rsidR="00E135A7" w:rsidRPr="007F58B5">
        <w:rPr>
          <w:rFonts w:asciiTheme="minorHAnsi" w:hAnsiTheme="minorHAnsi" w:cstheme="minorHAnsi"/>
          <w:sz w:val="24"/>
          <w:szCs w:val="24"/>
        </w:rPr>
        <w:t>że na wniosek pełnomocnik</w:t>
      </w:r>
      <w:r w:rsidR="00E135A7">
        <w:rPr>
          <w:rFonts w:asciiTheme="minorHAnsi" w:hAnsiTheme="minorHAnsi" w:cstheme="minorHAnsi"/>
          <w:sz w:val="24"/>
          <w:szCs w:val="24"/>
        </w:rPr>
        <w:t xml:space="preserve">ów, działających w imieniu inwestora - PKP Polskie Linie Kolejowe S.A. z siedzibą w Warszawie, w dniu 16 lipca 2025 r. została wydana decyzja </w:t>
      </w:r>
      <w:r w:rsidR="00E135A7">
        <w:rPr>
          <w:rFonts w:asciiTheme="minorHAnsi" w:hAnsiTheme="minorHAnsi" w:cstheme="minorHAnsi"/>
          <w:sz w:val="24"/>
          <w:szCs w:val="24"/>
        </w:rPr>
        <w:t xml:space="preserve"> </w:t>
      </w:r>
      <w:r w:rsidR="00E135A7">
        <w:rPr>
          <w:rFonts w:cs="Calibri"/>
          <w:szCs w:val="24"/>
        </w:rPr>
        <w:t>Nr IŁW/4/2025</w:t>
      </w:r>
      <w:r w:rsidR="00E135A7">
        <w:rPr>
          <w:rFonts w:asciiTheme="minorHAnsi" w:hAnsiTheme="minorHAnsi" w:cstheme="minorHAnsi"/>
          <w:sz w:val="24"/>
          <w:szCs w:val="24"/>
        </w:rPr>
        <w:t xml:space="preserve">, znak: WIN-I.746.2.5.2025 o ustaleniu lokalizacji inwestycji celu publicznego </w:t>
      </w:r>
      <w:r w:rsidR="00E135A7" w:rsidRPr="007E7B50">
        <w:rPr>
          <w:rFonts w:cs="Calibri"/>
          <w:sz w:val="24"/>
          <w:szCs w:val="24"/>
        </w:rPr>
        <w:t>dla zamierzenia inwestycyjnego</w:t>
      </w:r>
      <w:r w:rsidR="00E135A7">
        <w:rPr>
          <w:rFonts w:cs="Calibri"/>
          <w:sz w:val="24"/>
          <w:szCs w:val="24"/>
        </w:rPr>
        <w:t>, pn.: „Przeniesienie sterowania stacjami Rudzienice Suskie, Stare Jabłonki, Samborowo, Biesal do st. Ostróda” – roboty budowlane na stacji Rudzienice Suskie od km 238,748 do km 238,802, polegającego na</w:t>
      </w:r>
      <w:r w:rsidR="00E135A7" w:rsidRPr="001124DF">
        <w:rPr>
          <w:rFonts w:cs="Calibri"/>
          <w:sz w:val="24"/>
          <w:szCs w:val="24"/>
        </w:rPr>
        <w:t xml:space="preserve"> </w:t>
      </w:r>
      <w:r w:rsidR="00E135A7">
        <w:rPr>
          <w:rFonts w:cs="Calibri"/>
          <w:sz w:val="24"/>
          <w:szCs w:val="24"/>
        </w:rPr>
        <w:t xml:space="preserve">budowie posadowienia </w:t>
      </w:r>
      <w:r w:rsidR="00E135A7" w:rsidRPr="004B442B">
        <w:rPr>
          <w:rFonts w:cs="Calibri"/>
          <w:sz w:val="24"/>
          <w:szCs w:val="24"/>
        </w:rPr>
        <w:t xml:space="preserve">wieży antenowej wraz </w:t>
      </w:r>
      <w:r w:rsidR="00E135A7">
        <w:rPr>
          <w:rFonts w:cs="Calibri"/>
          <w:sz w:val="24"/>
          <w:szCs w:val="24"/>
        </w:rPr>
        <w:br/>
      </w:r>
      <w:r w:rsidR="00E135A7" w:rsidRPr="004B442B">
        <w:rPr>
          <w:rFonts w:cs="Calibri"/>
          <w:sz w:val="24"/>
          <w:szCs w:val="24"/>
        </w:rPr>
        <w:t>z budową wieży antenowej</w:t>
      </w:r>
      <w:r w:rsidR="00E135A7">
        <w:rPr>
          <w:rFonts w:cs="Calibri"/>
          <w:sz w:val="24"/>
          <w:szCs w:val="24"/>
        </w:rPr>
        <w:t>,</w:t>
      </w:r>
      <w:r w:rsidR="00E135A7" w:rsidRPr="001124DF">
        <w:rPr>
          <w:rFonts w:cs="Calibri"/>
          <w:sz w:val="24"/>
          <w:szCs w:val="24"/>
        </w:rPr>
        <w:t xml:space="preserve"> </w:t>
      </w:r>
      <w:r w:rsidR="00E135A7" w:rsidRPr="004B442B">
        <w:rPr>
          <w:rFonts w:cs="Calibri"/>
          <w:sz w:val="24"/>
          <w:szCs w:val="24"/>
        </w:rPr>
        <w:t>budowie posadowienia</w:t>
      </w:r>
      <w:r w:rsidR="00E135A7">
        <w:rPr>
          <w:rFonts w:cs="Calibri"/>
          <w:sz w:val="24"/>
          <w:szCs w:val="24"/>
        </w:rPr>
        <w:t xml:space="preserve"> </w:t>
      </w:r>
      <w:r w:rsidR="00E135A7" w:rsidRPr="004B442B">
        <w:rPr>
          <w:rFonts w:cs="Calibri"/>
          <w:sz w:val="24"/>
          <w:szCs w:val="24"/>
        </w:rPr>
        <w:t>kontenera wraz z budową kontenera dla potrzeb telekomunikacji kolejowej</w:t>
      </w:r>
      <w:r w:rsidR="00E135A7">
        <w:rPr>
          <w:rFonts w:cs="Calibri"/>
          <w:sz w:val="24"/>
          <w:szCs w:val="24"/>
        </w:rPr>
        <w:t xml:space="preserve">, </w:t>
      </w:r>
      <w:r w:rsidR="00E135A7" w:rsidRPr="004B442B">
        <w:rPr>
          <w:rFonts w:cs="Calibri"/>
          <w:sz w:val="24"/>
          <w:szCs w:val="24"/>
        </w:rPr>
        <w:t>budowie</w:t>
      </w:r>
      <w:r w:rsidR="00E135A7" w:rsidRPr="007B6102">
        <w:rPr>
          <w:rFonts w:cs="Calibri"/>
          <w:sz w:val="24"/>
          <w:szCs w:val="24"/>
        </w:rPr>
        <w:t xml:space="preserve"> </w:t>
      </w:r>
      <w:r w:rsidR="00E135A7" w:rsidRPr="004B442B">
        <w:rPr>
          <w:rFonts w:cs="Calibri"/>
          <w:sz w:val="24"/>
          <w:szCs w:val="24"/>
        </w:rPr>
        <w:t>posadowienia dwóch kontenerów wraz z budową dwóch kontenerów dla potrzeb urządzeń sterowania ruchem kolejowym</w:t>
      </w:r>
      <w:r w:rsidR="00E135A7" w:rsidRPr="00F0780C">
        <w:rPr>
          <w:rFonts w:cs="Calibri"/>
          <w:bCs/>
          <w:sz w:val="24"/>
          <w:szCs w:val="24"/>
        </w:rPr>
        <w:t>,</w:t>
      </w:r>
      <w:r w:rsidR="00E135A7">
        <w:rPr>
          <w:rFonts w:cs="Calibri"/>
          <w:b/>
          <w:sz w:val="24"/>
          <w:szCs w:val="24"/>
        </w:rPr>
        <w:t xml:space="preserve"> </w:t>
      </w:r>
      <w:r w:rsidR="00E135A7" w:rsidRPr="008F4893">
        <w:rPr>
          <w:rFonts w:cs="Calibri"/>
          <w:sz w:val="24"/>
          <w:szCs w:val="24"/>
        </w:rPr>
        <w:t xml:space="preserve">na </w:t>
      </w:r>
      <w:r w:rsidR="00E135A7">
        <w:rPr>
          <w:rFonts w:cs="Calibri"/>
          <w:sz w:val="24"/>
          <w:szCs w:val="24"/>
        </w:rPr>
        <w:t xml:space="preserve">części </w:t>
      </w:r>
      <w:r w:rsidR="00E135A7" w:rsidRPr="008F4893">
        <w:rPr>
          <w:rFonts w:cs="Calibri"/>
          <w:sz w:val="24"/>
          <w:szCs w:val="24"/>
        </w:rPr>
        <w:t>dział</w:t>
      </w:r>
      <w:r w:rsidR="00E135A7">
        <w:rPr>
          <w:rFonts w:cs="Calibri"/>
          <w:sz w:val="24"/>
          <w:szCs w:val="24"/>
        </w:rPr>
        <w:t>ki ewidencyjnej nr 327/9 w obrębie ewidencyjnym 0029 Rudzienice, gmina Iława, powiat iławski</w:t>
      </w:r>
      <w:r w:rsidR="00E135A7" w:rsidRPr="007E7B50">
        <w:rPr>
          <w:rFonts w:cs="Calibri"/>
          <w:sz w:val="24"/>
          <w:szCs w:val="24"/>
        </w:rPr>
        <w:t>, województwo warmińsko-mazurskie</w:t>
      </w:r>
      <w:r w:rsidR="00E135A7">
        <w:rPr>
          <w:rFonts w:cs="Calibri"/>
          <w:sz w:val="24"/>
          <w:szCs w:val="24"/>
        </w:rPr>
        <w:t xml:space="preserve">, </w:t>
      </w:r>
      <w:r w:rsidR="00E135A7" w:rsidRPr="007E7B50">
        <w:rPr>
          <w:rFonts w:cs="Calibri"/>
          <w:sz w:val="24"/>
          <w:szCs w:val="24"/>
        </w:rPr>
        <w:t>stanowiące</w:t>
      </w:r>
      <w:r w:rsidR="00E135A7">
        <w:rPr>
          <w:rFonts w:cs="Calibri"/>
          <w:sz w:val="24"/>
          <w:szCs w:val="24"/>
        </w:rPr>
        <w:t>j</w:t>
      </w:r>
      <w:r w:rsidR="00E135A7" w:rsidRPr="007E7B50">
        <w:rPr>
          <w:rFonts w:cs="Calibri"/>
          <w:sz w:val="24"/>
          <w:szCs w:val="24"/>
        </w:rPr>
        <w:t xml:space="preserve"> teren zamknięty,</w:t>
      </w:r>
      <w:r w:rsidR="00E135A7" w:rsidRPr="00810EFB">
        <w:rPr>
          <w:rFonts w:cs="Calibri"/>
          <w:sz w:val="24"/>
          <w:szCs w:val="24"/>
        </w:rPr>
        <w:t xml:space="preserve"> </w:t>
      </w:r>
      <w:r w:rsidR="00E135A7">
        <w:rPr>
          <w:rFonts w:cs="Calibri"/>
          <w:sz w:val="24"/>
          <w:szCs w:val="24"/>
        </w:rPr>
        <w:br/>
      </w:r>
      <w:r w:rsidR="00E135A7" w:rsidRPr="004B442B">
        <w:rPr>
          <w:rFonts w:cs="Calibri"/>
          <w:sz w:val="24"/>
          <w:szCs w:val="24"/>
        </w:rPr>
        <w:t>w obszarze linii kolejowe</w:t>
      </w:r>
      <w:r w:rsidR="00E135A7">
        <w:rPr>
          <w:rFonts w:cs="Calibri"/>
          <w:sz w:val="24"/>
          <w:szCs w:val="24"/>
        </w:rPr>
        <w:t xml:space="preserve">j </w:t>
      </w:r>
      <w:r w:rsidR="00E135A7" w:rsidRPr="004B442B">
        <w:rPr>
          <w:rFonts w:cs="Calibri"/>
          <w:sz w:val="24"/>
          <w:szCs w:val="24"/>
        </w:rPr>
        <w:t>nr 35</w:t>
      </w:r>
      <w:r w:rsidR="00E135A7" w:rsidRPr="00866C57">
        <w:rPr>
          <w:rFonts w:cs="Calibri"/>
          <w:sz w:val="24"/>
          <w:szCs w:val="24"/>
        </w:rPr>
        <w:t>3</w:t>
      </w:r>
      <w:r w:rsidR="00E135A7">
        <w:rPr>
          <w:rFonts w:cs="Calibri"/>
          <w:sz w:val="24"/>
          <w:szCs w:val="24"/>
        </w:rPr>
        <w:t>.</w:t>
      </w:r>
    </w:p>
    <w:p w14:paraId="25A7A347" w14:textId="77777777" w:rsidR="007012A8" w:rsidRPr="001044AC" w:rsidRDefault="007012A8" w:rsidP="007012A8">
      <w:pPr>
        <w:spacing w:after="0" w:line="300" w:lineRule="auto"/>
        <w:jc w:val="both"/>
        <w:rPr>
          <w:rFonts w:cs="Calibri"/>
          <w:sz w:val="24"/>
          <w:szCs w:val="24"/>
        </w:rPr>
      </w:pPr>
    </w:p>
    <w:p w14:paraId="2B2FAC3E" w14:textId="5502C73B" w:rsidR="004506BF" w:rsidRPr="001044AC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1044AC">
        <w:rPr>
          <w:rFonts w:ascii="Calibri" w:hAnsi="Calibri" w:cs="Calibri"/>
        </w:rPr>
        <w:t xml:space="preserve">W związku z powyższym istnieje możliwość zapoznania się z treścią przedmiotowej decyzji oraz z dokumentacją sprawy, w terminie 14 dni od dnia ukazania się niniejszej informacji, </w:t>
      </w:r>
      <w:r w:rsidR="001044AC" w:rsidRPr="001044AC">
        <w:rPr>
          <w:rFonts w:ascii="Calibri" w:hAnsi="Calibri" w:cs="Calibri"/>
        </w:rPr>
        <w:t>w </w:t>
      </w:r>
      <w:r w:rsidRPr="001044AC">
        <w:rPr>
          <w:rFonts w:ascii="Calibri" w:hAnsi="Calibri" w:cs="Calibri"/>
        </w:rPr>
        <w:t xml:space="preserve">siedzibie Warmińsko-Mazurskiego Urzędu Wojewódzkiego w Olsztynie, Al. Marsz. J. Piłsudskiego 7/9 w Olsztynie, </w:t>
      </w:r>
      <w:r w:rsidRPr="001044AC">
        <w:rPr>
          <w:rFonts w:ascii="Calibri" w:hAnsi="Calibri" w:cs="Calibri"/>
          <w:lang w:eastAsia="ar-SA"/>
        </w:rPr>
        <w:t>pokój 32</w:t>
      </w:r>
      <w:r w:rsidR="00E135A7">
        <w:rPr>
          <w:rFonts w:ascii="Calibri" w:hAnsi="Calibri" w:cs="Calibri"/>
          <w:lang w:eastAsia="ar-SA"/>
        </w:rPr>
        <w:t>7</w:t>
      </w:r>
      <w:r w:rsidRPr="001044AC">
        <w:rPr>
          <w:rFonts w:ascii="Calibri" w:hAnsi="Calibri" w:cs="Calibri"/>
          <w:lang w:eastAsia="ar-SA"/>
        </w:rPr>
        <w:t xml:space="preserve">, po wcześniejszym </w:t>
      </w:r>
      <w:r w:rsidRPr="001044AC">
        <w:rPr>
          <w:rFonts w:ascii="Calibri" w:hAnsi="Calibri" w:cs="Calibri"/>
        </w:rPr>
        <w:t>umó</w:t>
      </w:r>
      <w:r w:rsidR="001044AC" w:rsidRPr="001044AC">
        <w:rPr>
          <w:rFonts w:ascii="Calibri" w:hAnsi="Calibri" w:cs="Calibri"/>
        </w:rPr>
        <w:t>wieniu terminu poprzez </w:t>
      </w:r>
      <w:r w:rsidR="007012A8" w:rsidRPr="001044AC">
        <w:rPr>
          <w:rFonts w:ascii="Calibri" w:hAnsi="Calibri" w:cs="Calibri"/>
        </w:rPr>
        <w:t xml:space="preserve">kontakt </w:t>
      </w:r>
      <w:r w:rsidRPr="001044AC">
        <w:rPr>
          <w:rFonts w:ascii="Calibri" w:hAnsi="Calibri" w:cs="Calibri"/>
        </w:rPr>
        <w:t>telefoniczny: (89) 523</w:t>
      </w:r>
      <w:bookmarkStart w:id="0" w:name="_Hlk56515364"/>
      <w:r w:rsidR="00E135A7">
        <w:rPr>
          <w:rFonts w:ascii="Calibri" w:hAnsi="Calibri" w:cs="Calibri"/>
        </w:rPr>
        <w:t>2282, 895232620</w:t>
      </w:r>
      <w:r w:rsidRPr="001044AC">
        <w:rPr>
          <w:rFonts w:ascii="Calibri" w:hAnsi="Calibri" w:cs="Calibri"/>
        </w:rPr>
        <w:t>.</w:t>
      </w:r>
    </w:p>
    <w:p w14:paraId="5EEF8B02" w14:textId="77777777" w:rsidR="004506BF" w:rsidRPr="001044AC" w:rsidRDefault="004506BF" w:rsidP="004506BF">
      <w:pPr>
        <w:pStyle w:val="Tekstpodstawowywcity"/>
        <w:spacing w:line="300" w:lineRule="auto"/>
        <w:ind w:firstLine="851"/>
        <w:rPr>
          <w:rFonts w:ascii="Calibri" w:hAnsi="Calibri" w:cs="Calibri"/>
        </w:rPr>
      </w:pPr>
    </w:p>
    <w:p w14:paraId="26B4A651" w14:textId="7220BB07" w:rsidR="004506BF" w:rsidRPr="001044AC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1044AC">
        <w:rPr>
          <w:rFonts w:ascii="Calibri" w:hAnsi="Calibri" w:cs="Calibri"/>
        </w:rPr>
        <w:t xml:space="preserve">Jednocześnie informuję, że treść decyzji została udostępniona w Biuletynie Informacji Publicznej na stronie internetowej Warmińsko-Mazurskiego Urzędu Wojewódzkiego w dniu </w:t>
      </w:r>
      <w:r w:rsidR="001044AC" w:rsidRPr="001044AC">
        <w:rPr>
          <w:rFonts w:ascii="Calibri" w:hAnsi="Calibri" w:cs="Calibri"/>
        </w:rPr>
        <w:t>1</w:t>
      </w:r>
      <w:r w:rsidR="00E135A7">
        <w:rPr>
          <w:rFonts w:ascii="Calibri" w:hAnsi="Calibri" w:cs="Calibri"/>
        </w:rPr>
        <w:t>6</w:t>
      </w:r>
      <w:r w:rsidR="007012A8" w:rsidRPr="001044AC">
        <w:rPr>
          <w:rFonts w:ascii="Calibri" w:hAnsi="Calibri" w:cs="Calibri"/>
        </w:rPr>
        <w:t xml:space="preserve"> </w:t>
      </w:r>
      <w:r w:rsidR="00460CB8" w:rsidRPr="001044AC">
        <w:rPr>
          <w:rFonts w:ascii="Calibri" w:hAnsi="Calibri" w:cs="Calibri"/>
        </w:rPr>
        <w:t>lipca</w:t>
      </w:r>
      <w:r w:rsidR="007012A8" w:rsidRPr="001044AC">
        <w:rPr>
          <w:rFonts w:ascii="Calibri" w:hAnsi="Calibri" w:cs="Calibri"/>
        </w:rPr>
        <w:t xml:space="preserve"> 2025</w:t>
      </w:r>
      <w:r w:rsidRPr="001044AC">
        <w:rPr>
          <w:rFonts w:ascii="Calibri" w:hAnsi="Calibri" w:cs="Calibri"/>
        </w:rPr>
        <w:t xml:space="preserve"> r.</w:t>
      </w:r>
    </w:p>
    <w:bookmarkEnd w:id="0"/>
    <w:p w14:paraId="7B5D3C0D" w14:textId="77777777"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14:paraId="42D5BBA1" w14:textId="77777777"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14:paraId="1C8BE18A" w14:textId="77777777" w:rsidR="002B2BC6" w:rsidRDefault="002B2BC6" w:rsidP="002B2BC6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sectPr w:rsidR="002B2BC6" w:rsidSect="00460CB8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1871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0C75" w14:textId="77777777" w:rsidR="00E34F73" w:rsidRDefault="00E34F73" w:rsidP="0050388A">
      <w:pPr>
        <w:spacing w:after="0" w:line="240" w:lineRule="auto"/>
      </w:pPr>
      <w:r>
        <w:separator/>
      </w:r>
    </w:p>
  </w:endnote>
  <w:endnote w:type="continuationSeparator" w:id="0">
    <w:p w14:paraId="5BCFFF6B" w14:textId="77777777" w:rsidR="00E34F73" w:rsidRDefault="00E34F7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91FB" w14:textId="77777777" w:rsidR="002013E2" w:rsidRDefault="001044AC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BE18FE6" wp14:editId="475A5DCB">
              <wp:simplePos x="0" y="0"/>
              <wp:positionH relativeFrom="column">
                <wp:posOffset>-167748</wp:posOffset>
              </wp:positionH>
              <wp:positionV relativeFrom="paragraph">
                <wp:posOffset>87523</wp:posOffset>
              </wp:positionV>
              <wp:extent cx="3415665" cy="1404620"/>
              <wp:effectExtent l="0" t="0" r="0" b="381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6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9823F" w14:textId="77777777" w:rsidR="001044AC" w:rsidRPr="009223EE" w:rsidRDefault="001044AC" w:rsidP="001044AC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7465A64" w14:textId="77777777" w:rsidR="001044AC" w:rsidRPr="009223EE" w:rsidRDefault="001044AC" w:rsidP="001044AC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21068E50" w14:textId="77777777" w:rsidR="001044AC" w:rsidRPr="009223EE" w:rsidRDefault="001044AC" w:rsidP="001044AC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  <w:p w14:paraId="138E60B1" w14:textId="77777777" w:rsidR="001044AC" w:rsidRDefault="001044A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5A7A7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3.2pt;margin-top:6.9pt;width:268.9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" filled="f" stroked="f">
              <v:textbox style="mso-fit-shape-to-text:t">
                <w:txbxContent>
                  <w:p w:rsidR="001044AC" w:rsidRPr="009223EE" w:rsidRDefault="001044AC" w:rsidP="001044AC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044AC" w:rsidRPr="009223EE" w:rsidRDefault="001044AC" w:rsidP="001044AC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044AC" w:rsidRPr="009223EE" w:rsidRDefault="001044AC" w:rsidP="001044AC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  <w:p w:rsidR="001044AC" w:rsidRDefault="001044A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0CD1CAB" wp14:editId="07D1C9DB">
              <wp:simplePos x="0" y="0"/>
              <wp:positionH relativeFrom="column">
                <wp:posOffset>2549885</wp:posOffset>
              </wp:positionH>
              <wp:positionV relativeFrom="paragraph">
                <wp:posOffset>53627</wp:posOffset>
              </wp:positionV>
              <wp:extent cx="3415665" cy="140462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6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22D11" w14:textId="77777777"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79D7C30F" w14:textId="77777777"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lang w:val="en-US"/>
                              </w:rPr>
                              <w:t>www.olsztyn.uw.gov.pl</w:t>
                            </w:r>
                          </w:hyperlink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; </w:t>
                          </w: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65630724" w14:textId="77777777"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 ESP na ePUAP /WMURZADWOJ/SkrytkaESP</w:t>
                          </w:r>
                        </w:p>
                        <w:p w14:paraId="2315D11D" w14:textId="77777777"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adres Urzędu na e-Doręczenia AE:PL-63617-21139-RGDWI-27</w:t>
                          </w:r>
                        </w:p>
                        <w:p w14:paraId="170401A1" w14:textId="77777777" w:rsidR="001044AC" w:rsidRDefault="001044A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200.8pt;margin-top:4.2pt;width:268.9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" filled="f" stroked="f">
              <v:textbox style="mso-fit-shape-to-text:t">
                <w:txbxContent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>
                        <w:rPr>
                          <w:rStyle w:val="Hipercze"/>
                          <w:color w:val="999999"/>
                          <w:sz w:val="20"/>
                          <w:szCs w:val="20"/>
                          <w:lang w:val="en-US"/>
                        </w:rPr>
                        <w:t>www.olsztyn.uw.gov.pl</w:t>
                      </w:r>
                    </w:hyperlink>
                    <w:r>
                      <w:rPr>
                        <w:rStyle w:val="Hipercze"/>
                        <w:color w:val="999999"/>
                        <w:sz w:val="20"/>
                        <w:szCs w:val="20"/>
                        <w:lang w:val="en-US"/>
                      </w:rPr>
                      <w:t xml:space="preserve">; </w:t>
                    </w: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/WMURZADWOJ/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</w:p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adres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Urzędu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e-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Doręczenia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AE:PL-63617-21139-RGDWI-27</w:t>
                    </w:r>
                  </w:p>
                  <w:p w:rsidR="001044AC" w:rsidRDefault="001044AC"/>
                </w:txbxContent>
              </v:textbox>
            </v:shape>
          </w:pict>
        </mc:Fallback>
      </mc:AlternateContent>
    </w:r>
  </w:p>
  <w:p w14:paraId="4BC73BC6" w14:textId="77777777" w:rsidR="002013E2" w:rsidRDefault="00201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EACA" w14:textId="77777777" w:rsidR="00E34F73" w:rsidRDefault="00E34F73" w:rsidP="0050388A">
      <w:pPr>
        <w:spacing w:after="0" w:line="240" w:lineRule="auto"/>
      </w:pPr>
      <w:r>
        <w:separator/>
      </w:r>
    </w:p>
  </w:footnote>
  <w:footnote w:type="continuationSeparator" w:id="0">
    <w:p w14:paraId="19B32AA8" w14:textId="77777777" w:rsidR="00E34F73" w:rsidRDefault="00E34F7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AF10AF161D34EAB9C248F06A271D0A7"/>
      </w:placeholder>
      <w:temporary/>
      <w:showingPlcHdr/>
      <w15:appearance w15:val="hidden"/>
    </w:sdtPr>
    <w:sdtContent>
      <w:p w14:paraId="09877186" w14:textId="77777777" w:rsidR="002B2BC6" w:rsidRDefault="002B2BC6">
        <w:pPr>
          <w:pStyle w:val="Nagwek"/>
        </w:pPr>
        <w:r>
          <w:t>[Wpisz tutaj]</w:t>
        </w:r>
      </w:p>
    </w:sdtContent>
  </w:sdt>
  <w:p w14:paraId="2C1AE963" w14:textId="77777777" w:rsidR="00D02479" w:rsidRDefault="00D02479" w:rsidP="00F66A77">
    <w:pPr>
      <w:pStyle w:val="Nagwek"/>
      <w:tabs>
        <w:tab w:val="center" w:pos="182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1FC2" w14:textId="77777777" w:rsidR="002B2BC6" w:rsidRDefault="002B2B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A6EFFE" wp14:editId="6651D191">
          <wp:simplePos x="0" y="0"/>
          <wp:positionH relativeFrom="margin">
            <wp:posOffset>-164465</wp:posOffset>
          </wp:positionH>
          <wp:positionV relativeFrom="page">
            <wp:posOffset>635635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892382">
    <w:abstractNumId w:val="2"/>
  </w:num>
  <w:num w:numId="2" w16cid:durableId="869805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349224">
    <w:abstractNumId w:val="0"/>
  </w:num>
  <w:num w:numId="4" w16cid:durableId="107971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21535"/>
    <w:rsid w:val="00025736"/>
    <w:rsid w:val="00030855"/>
    <w:rsid w:val="00070512"/>
    <w:rsid w:val="00086DB3"/>
    <w:rsid w:val="000A2822"/>
    <w:rsid w:val="000B5356"/>
    <w:rsid w:val="000C0261"/>
    <w:rsid w:val="000C1AC0"/>
    <w:rsid w:val="001044AC"/>
    <w:rsid w:val="0012755F"/>
    <w:rsid w:val="001533DE"/>
    <w:rsid w:val="00156751"/>
    <w:rsid w:val="00162132"/>
    <w:rsid w:val="0016787E"/>
    <w:rsid w:val="00167D0C"/>
    <w:rsid w:val="001703E5"/>
    <w:rsid w:val="00174750"/>
    <w:rsid w:val="001A0B72"/>
    <w:rsid w:val="001A27B6"/>
    <w:rsid w:val="001A4516"/>
    <w:rsid w:val="001A714C"/>
    <w:rsid w:val="001D74E8"/>
    <w:rsid w:val="001D7D3C"/>
    <w:rsid w:val="002013E2"/>
    <w:rsid w:val="00241A4E"/>
    <w:rsid w:val="00251400"/>
    <w:rsid w:val="00287490"/>
    <w:rsid w:val="002B0DC8"/>
    <w:rsid w:val="002B2BC6"/>
    <w:rsid w:val="002B653B"/>
    <w:rsid w:val="002D207E"/>
    <w:rsid w:val="002E3B87"/>
    <w:rsid w:val="002E7515"/>
    <w:rsid w:val="002F10BF"/>
    <w:rsid w:val="003060E2"/>
    <w:rsid w:val="003112AE"/>
    <w:rsid w:val="00323D31"/>
    <w:rsid w:val="00351E53"/>
    <w:rsid w:val="00352412"/>
    <w:rsid w:val="00367C6C"/>
    <w:rsid w:val="0037628F"/>
    <w:rsid w:val="003D17C4"/>
    <w:rsid w:val="0042293B"/>
    <w:rsid w:val="00422B15"/>
    <w:rsid w:val="00423220"/>
    <w:rsid w:val="00443114"/>
    <w:rsid w:val="00445784"/>
    <w:rsid w:val="00445BBA"/>
    <w:rsid w:val="004506BF"/>
    <w:rsid w:val="004571A8"/>
    <w:rsid w:val="00460CB8"/>
    <w:rsid w:val="00482F3A"/>
    <w:rsid w:val="00483335"/>
    <w:rsid w:val="004B14FE"/>
    <w:rsid w:val="004C2172"/>
    <w:rsid w:val="004D17F6"/>
    <w:rsid w:val="004E348D"/>
    <w:rsid w:val="004E687A"/>
    <w:rsid w:val="004F7354"/>
    <w:rsid w:val="0050388A"/>
    <w:rsid w:val="00513B17"/>
    <w:rsid w:val="00524210"/>
    <w:rsid w:val="00524BAB"/>
    <w:rsid w:val="0053423D"/>
    <w:rsid w:val="00544142"/>
    <w:rsid w:val="0054679C"/>
    <w:rsid w:val="0055248A"/>
    <w:rsid w:val="00555317"/>
    <w:rsid w:val="00577B33"/>
    <w:rsid w:val="0059584F"/>
    <w:rsid w:val="00595D38"/>
    <w:rsid w:val="00595FD8"/>
    <w:rsid w:val="005A276B"/>
    <w:rsid w:val="005C3F06"/>
    <w:rsid w:val="005E6154"/>
    <w:rsid w:val="00603B8D"/>
    <w:rsid w:val="00636DB0"/>
    <w:rsid w:val="006479B7"/>
    <w:rsid w:val="006563A8"/>
    <w:rsid w:val="0068421A"/>
    <w:rsid w:val="006A0514"/>
    <w:rsid w:val="006B62DA"/>
    <w:rsid w:val="006C609B"/>
    <w:rsid w:val="006E0235"/>
    <w:rsid w:val="006F3E04"/>
    <w:rsid w:val="007012A8"/>
    <w:rsid w:val="0072643D"/>
    <w:rsid w:val="00730DB1"/>
    <w:rsid w:val="00734B2F"/>
    <w:rsid w:val="00754FF4"/>
    <w:rsid w:val="00790858"/>
    <w:rsid w:val="007C38FA"/>
    <w:rsid w:val="007C4BDF"/>
    <w:rsid w:val="007E604D"/>
    <w:rsid w:val="00804288"/>
    <w:rsid w:val="0081644D"/>
    <w:rsid w:val="00822618"/>
    <w:rsid w:val="00837B5C"/>
    <w:rsid w:val="00854F8F"/>
    <w:rsid w:val="0087068B"/>
    <w:rsid w:val="00871E0F"/>
    <w:rsid w:val="0089452B"/>
    <w:rsid w:val="008B6C54"/>
    <w:rsid w:val="008C3B28"/>
    <w:rsid w:val="008D2C03"/>
    <w:rsid w:val="008E1C4D"/>
    <w:rsid w:val="009223EE"/>
    <w:rsid w:val="00926DC9"/>
    <w:rsid w:val="00946E00"/>
    <w:rsid w:val="0095136B"/>
    <w:rsid w:val="00954D0F"/>
    <w:rsid w:val="00972135"/>
    <w:rsid w:val="00976B63"/>
    <w:rsid w:val="00991225"/>
    <w:rsid w:val="009A2380"/>
    <w:rsid w:val="009D1AFA"/>
    <w:rsid w:val="009E5D75"/>
    <w:rsid w:val="009F0771"/>
    <w:rsid w:val="00A001A3"/>
    <w:rsid w:val="00A16AD9"/>
    <w:rsid w:val="00A31AE2"/>
    <w:rsid w:val="00A336BD"/>
    <w:rsid w:val="00A5137F"/>
    <w:rsid w:val="00A60699"/>
    <w:rsid w:val="00AB4D0C"/>
    <w:rsid w:val="00B12AC9"/>
    <w:rsid w:val="00B1605F"/>
    <w:rsid w:val="00B52DDB"/>
    <w:rsid w:val="00B54FB6"/>
    <w:rsid w:val="00B636D3"/>
    <w:rsid w:val="00B70638"/>
    <w:rsid w:val="00B80FD1"/>
    <w:rsid w:val="00B842AD"/>
    <w:rsid w:val="00B9229C"/>
    <w:rsid w:val="00BA7644"/>
    <w:rsid w:val="00BC6647"/>
    <w:rsid w:val="00BE3E80"/>
    <w:rsid w:val="00BE6D8F"/>
    <w:rsid w:val="00BF2811"/>
    <w:rsid w:val="00BF540F"/>
    <w:rsid w:val="00C00E5B"/>
    <w:rsid w:val="00C15A60"/>
    <w:rsid w:val="00C25D6D"/>
    <w:rsid w:val="00C3469F"/>
    <w:rsid w:val="00C80BE7"/>
    <w:rsid w:val="00C84AE8"/>
    <w:rsid w:val="00C87CC9"/>
    <w:rsid w:val="00C9079F"/>
    <w:rsid w:val="00CA39AB"/>
    <w:rsid w:val="00CA6AE5"/>
    <w:rsid w:val="00CF083A"/>
    <w:rsid w:val="00D02479"/>
    <w:rsid w:val="00D205C5"/>
    <w:rsid w:val="00D277F2"/>
    <w:rsid w:val="00D3314E"/>
    <w:rsid w:val="00D71CDD"/>
    <w:rsid w:val="00DA393A"/>
    <w:rsid w:val="00DB0405"/>
    <w:rsid w:val="00DC1E38"/>
    <w:rsid w:val="00DE7702"/>
    <w:rsid w:val="00DF6F43"/>
    <w:rsid w:val="00E1109E"/>
    <w:rsid w:val="00E135A7"/>
    <w:rsid w:val="00E138A3"/>
    <w:rsid w:val="00E3067E"/>
    <w:rsid w:val="00E34F73"/>
    <w:rsid w:val="00E53C48"/>
    <w:rsid w:val="00E87ED1"/>
    <w:rsid w:val="00E924E1"/>
    <w:rsid w:val="00E92FF1"/>
    <w:rsid w:val="00EA26BD"/>
    <w:rsid w:val="00ED5E04"/>
    <w:rsid w:val="00EF3CB3"/>
    <w:rsid w:val="00F11573"/>
    <w:rsid w:val="00F15610"/>
    <w:rsid w:val="00F3726D"/>
    <w:rsid w:val="00F66A77"/>
    <w:rsid w:val="00F67BC7"/>
    <w:rsid w:val="00F753F3"/>
    <w:rsid w:val="00FA073D"/>
    <w:rsid w:val="00FA54AC"/>
    <w:rsid w:val="00FB297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38E94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506BF"/>
    <w:pPr>
      <w:keepNext/>
      <w:spacing w:after="0" w:line="30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6B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F10AF161D34EAB9C248F06A271D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E322A-4767-4126-8858-E6970504399F}"/>
      </w:docPartPr>
      <w:docPartBody>
        <w:p w:rsidR="00EE35FF" w:rsidRDefault="0037124B" w:rsidP="0037124B">
          <w:pPr>
            <w:pStyle w:val="AAF10AF161D34EAB9C248F06A271D0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4B"/>
    <w:rsid w:val="00052B44"/>
    <w:rsid w:val="002871FA"/>
    <w:rsid w:val="002B0C14"/>
    <w:rsid w:val="00335BFB"/>
    <w:rsid w:val="0037124B"/>
    <w:rsid w:val="004C6B6E"/>
    <w:rsid w:val="006F0723"/>
    <w:rsid w:val="00705057"/>
    <w:rsid w:val="007837EA"/>
    <w:rsid w:val="008004FD"/>
    <w:rsid w:val="00926DC9"/>
    <w:rsid w:val="00C754B1"/>
    <w:rsid w:val="00EA517E"/>
    <w:rsid w:val="00EE35FF"/>
    <w:rsid w:val="00F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F10AF161D34EAB9C248F06A271D0A7">
    <w:name w:val="AAF10AF161D34EAB9C248F06A271D0A7"/>
    <w:rsid w:val="00371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3</cp:revision>
  <cp:lastPrinted>2021-11-26T09:16:00Z</cp:lastPrinted>
  <dcterms:created xsi:type="dcterms:W3CDTF">2025-07-16T08:35:00Z</dcterms:created>
  <dcterms:modified xsi:type="dcterms:W3CDTF">2025-07-16T08:38:00Z</dcterms:modified>
</cp:coreProperties>
</file>