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18432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0A4133">
        <w:rPr>
          <w:rFonts w:asciiTheme="minorHAnsi" w:hAnsiTheme="minorHAnsi" w:cstheme="minorHAnsi"/>
          <w:bCs/>
          <w:sz w:val="24"/>
          <w:szCs w:val="24"/>
        </w:rPr>
        <w:t>3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0A4133" w:rsidRDefault="000A4133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0A4133">
        <w:rPr>
          <w:rFonts w:asciiTheme="minorHAnsi" w:hAnsiTheme="minorHAnsi" w:cstheme="minorHAnsi"/>
          <w:bCs/>
          <w:sz w:val="24"/>
          <w:szCs w:val="24"/>
          <w:lang w:eastAsia="pl-PL"/>
        </w:rPr>
        <w:t>DOOŚ-DŚII.4200.27.2016.EO/AK/MD/EU.EK.58</w:t>
      </w:r>
    </w:p>
    <w:p w:rsidR="00B35A7F" w:rsidRPr="00467719" w:rsidRDefault="003268E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0A4133" w:rsidRPr="000A4133" w:rsidRDefault="000A4133" w:rsidP="000A413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A413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54 § 4 ustawy z dnia 30 sierpnia 2002 r. — Prawo o postępowaniu przed sądami administracyjnymi (Dz. U. z 2019 r. poz. 2325, ze zm.), dalej </w:t>
      </w:r>
      <w:bookmarkStart w:id="0" w:name="_GoBack"/>
      <w:bookmarkEnd w:id="0"/>
      <w:r w:rsidRPr="000A4133">
        <w:rPr>
          <w:rFonts w:asciiTheme="minorHAnsi" w:hAnsiTheme="minorHAnsi" w:cstheme="minorHAnsi"/>
          <w:bCs/>
          <w:color w:val="000000"/>
          <w:sz w:val="24"/>
          <w:szCs w:val="24"/>
        </w:rPr>
        <w:t>Ppsa, w związku z art. 74 ust. 3 ustawy z dnia 3 października 2008 r. o udostępnianiu informacji o środowisku i jego ochronie, udziale społeczeństwa w ochronie środowiska oraz o ocenach od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działywania na środowisko (Dz.</w:t>
      </w:r>
      <w:r w:rsidRPr="000A4133">
        <w:rPr>
          <w:rFonts w:asciiTheme="minorHAnsi" w:hAnsiTheme="minorHAnsi" w:cstheme="minorHAnsi"/>
          <w:bCs/>
          <w:color w:val="000000"/>
          <w:sz w:val="24"/>
          <w:szCs w:val="24"/>
        </w:rPr>
        <w:t>U. z 2021 r. poz. 247, ze zm.), dalej ustawa ooś, zawiadamiam o przekazaniu do Wojewódzkiego Sądu Administracyjnego w Warszawie skarg na decyzję Generalnego Dyrektora Ochrony Środowiska z dnia 29 lipca 2021 r, znak: DOOŚ-DŚII.4200.27.2016.EO/AK/MD/EU.EK.51, uchylającą w części i orzekającą w tym zakresie a w pozostałym zakresie utrzymującą w mocy decyzję Regionalnego Dyrektora Ochrony Środowiska w Katowicach z dnia 31 sierpnia 2016 r., znak: WOOŚ.4210.35.2015.AS3.67, o środowiskowych uwarunkowaniach dla realizacji przedsięwzięcia pn. „Budowa Drogi Głównej Południowej na odcinku od drogi wojewódzkiej nr 935 w Rydułtowach do połączenia z ul. Wodzisławską w Mszanie”.</w:t>
      </w:r>
    </w:p>
    <w:p w:rsidR="00E000E6" w:rsidRDefault="000A4133" w:rsidP="000A413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A4133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informuję, że - zgodnie z art. 33 § la Ppsa - osoba, która brała udział w postępowaniu i nie wniosła skargi, a wynik postępowania sądowego dotyczy jej interesu prawnego, jest uczestnikiem tego postę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powania na prawach strony, jeżeli</w:t>
      </w:r>
      <w:r w:rsidRPr="000A413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przed rozpoczęciem rozprawy złoży wniosek o przystąpienie do postępowania.</w:t>
      </w:r>
    </w:p>
    <w:p w:rsidR="000A4133" w:rsidRDefault="000A4133" w:rsidP="000A413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457259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467719" w:rsidRPr="00467719">
        <w:rPr>
          <w:rFonts w:asciiTheme="minorHAnsi" w:hAnsiTheme="minorHAnsi" w:cstheme="minorHAnsi"/>
          <w:color w:val="000000"/>
        </w:rPr>
        <w:t xml:space="preserve">Anna </w:t>
      </w:r>
      <w:r w:rsidR="00774C4D">
        <w:rPr>
          <w:rFonts w:asciiTheme="minorHAnsi" w:hAnsiTheme="minorHAnsi" w:cstheme="minorHAnsi"/>
          <w:color w:val="000000"/>
        </w:rPr>
        <w:t>Jasińska</w:t>
      </w:r>
    </w:p>
    <w:p w:rsidR="000A4133" w:rsidRDefault="000A4133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0A4133" w:rsidRPr="000A4133" w:rsidRDefault="000A4133" w:rsidP="000A4133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0A4133">
        <w:rPr>
          <w:rFonts w:asciiTheme="minorHAnsi" w:hAnsiTheme="minorHAnsi" w:cstheme="minorHAnsi"/>
          <w:color w:val="000000"/>
        </w:rPr>
        <w:t xml:space="preserve">Art. 33 § la Ppsa Jeżeli przepis szczególny przewiduje, że strony postępowania przed organem administracji publicznej są zawiadamiane o aktach lub innych czynnościach tego organu przez obwieszczenie lub w inny sposób publicznego ogłaszania, osoba, która brała udział w </w:t>
      </w:r>
      <w:r w:rsidRPr="000A4133">
        <w:rPr>
          <w:rFonts w:asciiTheme="minorHAnsi" w:hAnsiTheme="minorHAnsi" w:cstheme="minorHAnsi"/>
          <w:color w:val="000000"/>
        </w:rPr>
        <w:lastRenderedPageBreak/>
        <w:t>postępowaniu i nic wniosła skargi, a wynik postępowania sądowego dotyczy jej interesu prawnego, jest uczestnikiem tego postępowania na prawach strony, jeżeli przed rozpoczęciem rozprawy złoży wniosek o przystąpienie do postępowania.</w:t>
      </w:r>
    </w:p>
    <w:p w:rsidR="000A4133" w:rsidRPr="000A4133" w:rsidRDefault="000A4133" w:rsidP="000A4133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0A4133">
        <w:rPr>
          <w:rFonts w:asciiTheme="minorHAnsi" w:hAnsiTheme="minorHAnsi" w:cstheme="minorHAnsi"/>
          <w:color w:val="000000"/>
        </w:rPr>
        <w:t>Art. 54 § 4 Ppsa W przypadku, o którym mowa w art. 33 § la, organ zawiadamia o przekazaniu skargi wraz z odpowiedzią na skargę przez obwieszczenie w siedzibie organu i na jego stronic internetowej oraz w sposób zwyczajowo przyjęty w danej miejscowości, pouczając o treści tego przepisu.</w:t>
      </w:r>
    </w:p>
    <w:p w:rsidR="000A4133" w:rsidRPr="00E000E6" w:rsidRDefault="000A4133" w:rsidP="000A4133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0A4133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0A4133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0A4133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A413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A413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A4133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A413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83492"/>
    <w:rsid w:val="001D479F"/>
    <w:rsid w:val="002446E3"/>
    <w:rsid w:val="00292BA8"/>
    <w:rsid w:val="003268E2"/>
    <w:rsid w:val="003A4832"/>
    <w:rsid w:val="00457259"/>
    <w:rsid w:val="00467719"/>
    <w:rsid w:val="004F5C94"/>
    <w:rsid w:val="005F5CFC"/>
    <w:rsid w:val="00617ABD"/>
    <w:rsid w:val="006568C0"/>
    <w:rsid w:val="006663A9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442F"/>
    <w:rsid w:val="00893F78"/>
    <w:rsid w:val="00A40900"/>
    <w:rsid w:val="00B05EE2"/>
    <w:rsid w:val="00B27553"/>
    <w:rsid w:val="00B35A7F"/>
    <w:rsid w:val="00B64572"/>
    <w:rsid w:val="00B65C6A"/>
    <w:rsid w:val="00B92515"/>
    <w:rsid w:val="00BF2702"/>
    <w:rsid w:val="00C60237"/>
    <w:rsid w:val="00CA0A2B"/>
    <w:rsid w:val="00D60B77"/>
    <w:rsid w:val="00E000E6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E9710-B8E8-4D69-850B-9A3A2160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2023-06-30T06:21:00Z</dcterms:created>
  <dcterms:modified xsi:type="dcterms:W3CDTF">2023-06-30T06:21:00Z</dcterms:modified>
</cp:coreProperties>
</file>