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F8A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36B14F0" w14:textId="5EDB90E2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1B185C">
        <w:rPr>
          <w:rFonts w:ascii="Times New Roman" w:hAnsi="Times New Roman"/>
          <w:sz w:val="24"/>
        </w:rPr>
        <w:t>08</w:t>
      </w:r>
      <w:r w:rsidR="00D14153">
        <w:rPr>
          <w:rFonts w:ascii="Times New Roman" w:hAnsi="Times New Roman"/>
          <w:sz w:val="24"/>
        </w:rPr>
        <w:t>.</w:t>
      </w:r>
      <w:r w:rsidR="001B185C">
        <w:rPr>
          <w:rFonts w:ascii="Times New Roman" w:hAnsi="Times New Roman"/>
          <w:sz w:val="24"/>
        </w:rPr>
        <w:t>06</w:t>
      </w:r>
      <w:r w:rsidR="00D14153">
        <w:rPr>
          <w:rFonts w:ascii="Times New Roman" w:hAnsi="Times New Roman"/>
          <w:sz w:val="24"/>
        </w:rPr>
        <w:t>.202</w:t>
      </w:r>
      <w:r w:rsidR="001B185C">
        <w:rPr>
          <w:rFonts w:ascii="Times New Roman" w:hAnsi="Times New Roman"/>
          <w:sz w:val="24"/>
        </w:rPr>
        <w:t>2</w:t>
      </w:r>
      <w:r w:rsidR="00D14153">
        <w:rPr>
          <w:rFonts w:ascii="Times New Roman" w:hAnsi="Times New Roman"/>
          <w:sz w:val="24"/>
        </w:rPr>
        <w:t xml:space="preserve"> r.</w:t>
      </w:r>
    </w:p>
    <w:p w14:paraId="2852180D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E0EF9F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0F98CDE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14:paraId="070E038B" w14:textId="3749C1DC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14:paraId="239EEACB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3FAA964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14:paraId="0E54172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14:paraId="4B08380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155B86F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7354B02D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14:paraId="12F7AC6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429CCCC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2C808A42" w14:textId="6DC84186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14:paraId="4D0BA497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B5A33FE" w14:textId="52B606E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 w:rsidRPr="001B185C">
        <w:rPr>
          <w:rFonts w:ascii="Times New Roman" w:hAnsi="Times New Roman"/>
          <w:b/>
          <w:bCs/>
          <w:sz w:val="24"/>
        </w:rPr>
        <w:t xml:space="preserve">Nawiązując do ogłoszonego konkursu ofert na 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>dzierżawę</w:t>
      </w:r>
      <w:r w:rsidR="003D447F" w:rsidRPr="001B185C">
        <w:rPr>
          <w:rFonts w:ascii="Times New Roman" w:hAnsi="Times New Roman"/>
          <w:b/>
          <w:bCs/>
          <w:sz w:val="24"/>
          <w:szCs w:val="24"/>
        </w:rPr>
        <w:t xml:space="preserve"> powierzchni w Centralnym Szpitalu Klinicznym MSWiA w Warszawie z przeznaczeniem na prowadzenie 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>stołówki ogólnodostępnej</w:t>
      </w:r>
      <w:r w:rsidR="00D14153" w:rsidRPr="001B1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185C">
        <w:rPr>
          <w:rFonts w:ascii="Times New Roman" w:hAnsi="Times New Roman"/>
          <w:b/>
          <w:bCs/>
          <w:sz w:val="24"/>
        </w:rPr>
        <w:t>przedkładam/my następującą ofertę.</w:t>
      </w:r>
    </w:p>
    <w:p w14:paraId="2C33A1CA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</w:p>
    <w:p w14:paraId="6E896559" w14:textId="3A3E9FC3" w:rsidR="00EF687E" w:rsidRPr="001B185C" w:rsidRDefault="00EF687E" w:rsidP="001B185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1B185C">
        <w:rPr>
          <w:rFonts w:ascii="Times New Roman" w:hAnsi="Times New Roman"/>
        </w:rPr>
        <w:t xml:space="preserve">Proponuję miesięczna stawkę czynszu </w:t>
      </w:r>
      <w:r w:rsidR="001B185C">
        <w:rPr>
          <w:rFonts w:ascii="Times New Roman" w:hAnsi="Times New Roman"/>
        </w:rPr>
        <w:t xml:space="preserve">stałego </w:t>
      </w:r>
      <w:r w:rsidRPr="001B185C">
        <w:rPr>
          <w:rFonts w:ascii="Times New Roman" w:hAnsi="Times New Roman"/>
        </w:rPr>
        <w:t>netto w wysokości ……..……… złotych za 1 m</w:t>
      </w:r>
      <w:r w:rsidRPr="001B185C">
        <w:rPr>
          <w:rFonts w:ascii="Times New Roman" w:hAnsi="Times New Roman"/>
          <w:vertAlign w:val="superscript"/>
        </w:rPr>
        <w:t xml:space="preserve">2 </w:t>
      </w:r>
      <w:r w:rsidRPr="001B185C">
        <w:rPr>
          <w:rFonts w:ascii="Times New Roman" w:hAnsi="Times New Roman"/>
        </w:rPr>
        <w:t>powierzchni (słownie: ……………………….………..……………..)</w:t>
      </w:r>
    </w:p>
    <w:p w14:paraId="2801EB8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CB4D4E2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7057C93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112D8E9" w14:textId="2B1850CA" w:rsidR="0067206C" w:rsidRDefault="00EF687E" w:rsidP="0067206C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 xml:space="preserve">do </w:t>
      </w:r>
      <w:r w:rsidR="001B185C">
        <w:rPr>
          <w:rFonts w:ascii="Times New Roman" w:hAnsi="Times New Roman"/>
        </w:rPr>
        <w:t>15</w:t>
      </w:r>
      <w:r w:rsidR="00D14153">
        <w:rPr>
          <w:rFonts w:ascii="Times New Roman" w:hAnsi="Times New Roman"/>
        </w:rPr>
        <w:t xml:space="preserve"> dnia każdego miesiąca za dany miesiąc, bez dodatkowego wezwania do zapłaty.</w:t>
      </w:r>
    </w:p>
    <w:p w14:paraId="169526E7" w14:textId="77777777" w:rsidR="0067206C" w:rsidRDefault="0067206C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67206C">
        <w:rPr>
          <w:rFonts w:ascii="Times New Roman" w:hAnsi="Times New Roman"/>
          <w:b/>
          <w:bCs/>
        </w:rPr>
        <w:t xml:space="preserve">Stawka czynszu stałego musi wynosić nie mniej niż 60 zł za </w:t>
      </w:r>
      <w:r w:rsidRPr="0067206C">
        <w:rPr>
          <w:rFonts w:ascii="Times New Roman" w:hAnsi="Times New Roman"/>
          <w:b/>
          <w:bCs/>
        </w:rPr>
        <w:t>m</w:t>
      </w:r>
      <w:r w:rsidRPr="0067206C">
        <w:rPr>
          <w:rFonts w:ascii="Times New Roman" w:hAnsi="Times New Roman"/>
          <w:b/>
          <w:bCs/>
          <w:vertAlign w:val="superscript"/>
        </w:rPr>
        <w:t>2</w:t>
      </w:r>
      <w:r w:rsidRPr="0067206C">
        <w:rPr>
          <w:rFonts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</w:rPr>
        <w:t>.</w:t>
      </w:r>
    </w:p>
    <w:p w14:paraId="1B66EE0E" w14:textId="2DEBEE31" w:rsidR="0067206C" w:rsidRPr="00EF074C" w:rsidRDefault="0067206C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F074C">
        <w:rPr>
          <w:rFonts w:ascii="Times New Roman" w:hAnsi="Times New Roman"/>
          <w:b/>
          <w:bCs/>
        </w:rPr>
        <w:t xml:space="preserve">Oferent oferuje stawkę czynszu dla 353,80 </w:t>
      </w:r>
      <w:r w:rsidRPr="00EF074C">
        <w:rPr>
          <w:rFonts w:ascii="Times New Roman" w:hAnsi="Times New Roman"/>
          <w:b/>
          <w:bCs/>
        </w:rPr>
        <w:t>m</w:t>
      </w:r>
      <w:r w:rsidRPr="00EF074C">
        <w:rPr>
          <w:rFonts w:ascii="Times New Roman" w:hAnsi="Times New Roman"/>
          <w:b/>
          <w:bCs/>
          <w:vertAlign w:val="superscript"/>
        </w:rPr>
        <w:t>2</w:t>
      </w:r>
      <w:r w:rsidRPr="00EF074C">
        <w:rPr>
          <w:rFonts w:ascii="Times New Roman" w:hAnsi="Times New Roman"/>
        </w:rPr>
        <w:t xml:space="preserve"> </w:t>
      </w:r>
      <w:r w:rsidRPr="00EF074C">
        <w:rPr>
          <w:rFonts w:ascii="Times New Roman" w:hAnsi="Times New Roman"/>
          <w:b/>
          <w:bCs/>
        </w:rPr>
        <w:t>stołówki na I piętrze w budynku „G”.</w:t>
      </w:r>
    </w:p>
    <w:p w14:paraId="4F1DA936" w14:textId="1132A816" w:rsidR="0067206C" w:rsidRPr="00EF074C" w:rsidRDefault="00EF074C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F074C">
        <w:rPr>
          <w:rFonts w:ascii="Times New Roman" w:hAnsi="Times New Roman"/>
          <w:b/>
          <w:bCs/>
        </w:rPr>
        <w:t xml:space="preserve">Oferent nie </w:t>
      </w:r>
      <w:r>
        <w:rPr>
          <w:rFonts w:ascii="Times New Roman" w:hAnsi="Times New Roman"/>
          <w:b/>
          <w:bCs/>
        </w:rPr>
        <w:t>dotyczy</w:t>
      </w:r>
      <w:r w:rsidRPr="00EF074C">
        <w:rPr>
          <w:rFonts w:ascii="Times New Roman" w:hAnsi="Times New Roman"/>
          <w:b/>
          <w:bCs/>
        </w:rPr>
        <w:t xml:space="preserve"> powierzchni na parterze </w:t>
      </w:r>
      <w:r w:rsidRPr="00EF074C">
        <w:rPr>
          <w:rFonts w:ascii="Times New Roman" w:hAnsi="Times New Roman"/>
          <w:b/>
          <w:bCs/>
        </w:rPr>
        <w:t>budynku „G”.</w:t>
      </w:r>
      <w:r>
        <w:rPr>
          <w:rFonts w:ascii="Times New Roman" w:hAnsi="Times New Roman"/>
          <w:b/>
          <w:bCs/>
        </w:rPr>
        <w:t xml:space="preserve"> Stawka została ustalona przez Wydzierżawiającego na 20 zł netto za </w:t>
      </w:r>
      <w:r w:rsidRPr="0067206C">
        <w:rPr>
          <w:rFonts w:ascii="Times New Roman" w:hAnsi="Times New Roman"/>
          <w:b/>
          <w:bCs/>
        </w:rPr>
        <w:t>m</w:t>
      </w:r>
      <w:r w:rsidRPr="0067206C">
        <w:rPr>
          <w:rFonts w:ascii="Times New Roman" w:hAnsi="Times New Roman"/>
          <w:b/>
          <w:bCs/>
          <w:vertAlign w:val="superscript"/>
        </w:rPr>
        <w:t xml:space="preserve">2 </w:t>
      </w:r>
      <w:r>
        <w:rPr>
          <w:rFonts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DC91C6F" w14:textId="77777777" w:rsidR="00EF074C" w:rsidRPr="0067206C" w:rsidRDefault="00EF074C" w:rsidP="001B185C">
      <w:pPr>
        <w:ind w:left="708"/>
        <w:jc w:val="both"/>
        <w:rPr>
          <w:rFonts w:ascii="Times New Roman" w:hAnsi="Times New Roman"/>
          <w:b/>
          <w:bCs/>
        </w:rPr>
      </w:pPr>
    </w:p>
    <w:p w14:paraId="72765E0D" w14:textId="2AA5AD99" w:rsidR="001B185C" w:rsidRDefault="001B185C" w:rsidP="001B185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Proponuję miesięczną stawkę w % czynszu prowizyjnego dla następujących przedziałów przychodów netto ze sprzedaży w stołówce płatną do 15 dnia każdego następnego miesiąca kalendarzowego: </w:t>
      </w:r>
    </w:p>
    <w:p w14:paraId="3101903D" w14:textId="20A7C1CF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3229F492" w14:textId="0E98567D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4"/>
        <w:gridCol w:w="4358"/>
      </w:tblGrid>
      <w:tr w:rsidR="001B185C" w14:paraId="5D3459A4" w14:textId="77777777" w:rsidTr="002802B9">
        <w:trPr>
          <w:trHeight w:val="407"/>
        </w:trPr>
        <w:tc>
          <w:tcPr>
            <w:tcW w:w="4531" w:type="dxa"/>
          </w:tcPr>
          <w:p w14:paraId="41CD0EC6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 xml:space="preserve">Miesięczny przychód </w:t>
            </w:r>
            <w:r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netto w PLN</w:t>
            </w:r>
          </w:p>
          <w:p w14:paraId="72BCA2A9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30"/>
                <w:szCs w:val="30"/>
                <w:vertAlign w:val="superscript"/>
                <w:lang w:eastAsia="pl-PL"/>
              </w:rPr>
            </w:pPr>
          </w:p>
        </w:tc>
        <w:tc>
          <w:tcPr>
            <w:tcW w:w="4531" w:type="dxa"/>
          </w:tcPr>
          <w:p w14:paraId="49B91A57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 xml:space="preserve">Wysokość czynszu prowizyjnego </w:t>
            </w:r>
          </w:p>
        </w:tc>
      </w:tr>
      <w:tr w:rsidR="001B185C" w14:paraId="089B822F" w14:textId="77777777" w:rsidTr="002802B9">
        <w:trPr>
          <w:trHeight w:val="550"/>
        </w:trPr>
        <w:tc>
          <w:tcPr>
            <w:tcW w:w="4531" w:type="dxa"/>
          </w:tcPr>
          <w:p w14:paraId="3C5FC0D8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Do 50</w:t>
            </w:r>
            <w:r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 </w:t>
            </w: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000</w:t>
            </w:r>
          </w:p>
        </w:tc>
        <w:tc>
          <w:tcPr>
            <w:tcW w:w="4531" w:type="dxa"/>
          </w:tcPr>
          <w:p w14:paraId="4075F742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74200906" w14:textId="77777777" w:rsidTr="002802B9">
        <w:trPr>
          <w:trHeight w:val="544"/>
        </w:trPr>
        <w:tc>
          <w:tcPr>
            <w:tcW w:w="4531" w:type="dxa"/>
          </w:tcPr>
          <w:p w14:paraId="50DE0B6E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50 001 – 100 000</w:t>
            </w:r>
          </w:p>
        </w:tc>
        <w:tc>
          <w:tcPr>
            <w:tcW w:w="4531" w:type="dxa"/>
          </w:tcPr>
          <w:p w14:paraId="71696A4D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2D2BC1BA" w14:textId="77777777" w:rsidTr="002802B9">
        <w:trPr>
          <w:trHeight w:val="580"/>
        </w:trPr>
        <w:tc>
          <w:tcPr>
            <w:tcW w:w="4531" w:type="dxa"/>
          </w:tcPr>
          <w:p w14:paraId="0C073188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100 001 – 200 000</w:t>
            </w:r>
          </w:p>
        </w:tc>
        <w:tc>
          <w:tcPr>
            <w:tcW w:w="4531" w:type="dxa"/>
          </w:tcPr>
          <w:p w14:paraId="0B03D5BF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59D95C6E" w14:textId="77777777" w:rsidTr="002802B9">
        <w:trPr>
          <w:trHeight w:val="547"/>
        </w:trPr>
        <w:tc>
          <w:tcPr>
            <w:tcW w:w="4531" w:type="dxa"/>
          </w:tcPr>
          <w:p w14:paraId="02B3BF09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Od 200 001</w:t>
            </w:r>
          </w:p>
        </w:tc>
        <w:tc>
          <w:tcPr>
            <w:tcW w:w="4531" w:type="dxa"/>
          </w:tcPr>
          <w:p w14:paraId="44B4742B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</w:tbl>
    <w:p w14:paraId="053ABDE6" w14:textId="3993D4C8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7756C748" w14:textId="77777777" w:rsidR="001B185C" w:rsidRP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77B5BDCE" w14:textId="6CBDBD8F" w:rsidR="001B185C" w:rsidRDefault="00E76E37" w:rsidP="00E76E3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następującą wartość zestawu obiadowego dla pracowników Centralnego Szpitala Klinicznego MSWiA w Warszawie w ramach prowadzonej działalności będącej przedmiotem postępowania konkursowego:</w:t>
      </w:r>
    </w:p>
    <w:p w14:paraId="461E1175" w14:textId="51133239" w:rsidR="00E76E37" w:rsidRDefault="00E76E37" w:rsidP="00E76E37">
      <w:pPr>
        <w:jc w:val="both"/>
        <w:rPr>
          <w:rFonts w:ascii="Times New Roman" w:hAnsi="Times New Roman"/>
        </w:rPr>
      </w:pPr>
    </w:p>
    <w:p w14:paraId="2A331ABB" w14:textId="38B0724E" w:rsidR="001B185C" w:rsidRDefault="00E76E37" w:rsidP="00E76E3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 ………………………………….</w:t>
      </w:r>
    </w:p>
    <w:p w14:paraId="7CF640D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E21832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14:paraId="36B0E79A" w14:textId="77777777"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14:paraId="3BB1CB86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upływu terminu składania ofert.</w:t>
      </w:r>
    </w:p>
    <w:p w14:paraId="2ED99F9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14:paraId="6DCBF10A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14:paraId="43EB0BA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przypadku wyboru mojej oferty do zawarcia umowy na określonych w tym</w:t>
      </w:r>
    </w:p>
    <w:p w14:paraId="2B2A418F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14:paraId="0F21E085" w14:textId="77777777" w:rsidR="00EF687E" w:rsidRDefault="00EF687E" w:rsidP="00EF687E">
      <w:pPr>
        <w:jc w:val="both"/>
        <w:rPr>
          <w:rFonts w:ascii="Times New Roman" w:hAnsi="Times New Roman"/>
        </w:rPr>
      </w:pPr>
    </w:p>
    <w:p w14:paraId="21AF126E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14:paraId="5462BDB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127D6995" w14:textId="641DFEE3" w:rsidR="00EF687E" w:rsidRDefault="00EF687E" w:rsidP="00E76E3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7048367E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14:paraId="1D5F76E9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14:paraId="72619B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14:paraId="258F4D23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14:paraId="058EF6E2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14:paraId="58A1F44C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5. ................................................................................................</w:t>
      </w:r>
    </w:p>
    <w:p w14:paraId="5825EA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14:paraId="4199FB30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14:paraId="4B46464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14:paraId="620272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2F9E82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84AF76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F030EB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0357DD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5CE381E4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1DE3D74"/>
    <w:multiLevelType w:val="hybridMultilevel"/>
    <w:tmpl w:val="17DCA0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C65CF"/>
    <w:multiLevelType w:val="hybridMultilevel"/>
    <w:tmpl w:val="F296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94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88699953">
    <w:abstractNumId w:val="4"/>
  </w:num>
  <w:num w:numId="3" w16cid:durableId="1442991482">
    <w:abstractNumId w:val="2"/>
  </w:num>
  <w:num w:numId="4" w16cid:durableId="1057897112">
    <w:abstractNumId w:val="3"/>
  </w:num>
  <w:num w:numId="5" w16cid:durableId="43282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B185C"/>
    <w:rsid w:val="003D447F"/>
    <w:rsid w:val="004B3E3D"/>
    <w:rsid w:val="0067206C"/>
    <w:rsid w:val="00BB016D"/>
    <w:rsid w:val="00D14153"/>
    <w:rsid w:val="00D817B8"/>
    <w:rsid w:val="00E76E37"/>
    <w:rsid w:val="00EF074C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2BB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2</cp:revision>
  <cp:lastPrinted>2021-10-19T11:38:00Z</cp:lastPrinted>
  <dcterms:created xsi:type="dcterms:W3CDTF">2022-06-09T09:17:00Z</dcterms:created>
  <dcterms:modified xsi:type="dcterms:W3CDTF">2022-06-09T09:17:00Z</dcterms:modified>
</cp:coreProperties>
</file>