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A077" w14:textId="1B19B21F" w:rsidR="00D92A5D" w:rsidRPr="00D92A5D" w:rsidRDefault="003E5544" w:rsidP="00D92A5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>
        <w:rPr>
          <w:rFonts w:ascii="Arial" w:hAnsi="Arial" w:cs="Arial"/>
          <w:color w:val="0000FF"/>
          <w:sz w:val="21"/>
          <w:szCs w:val="21"/>
          <w:shd w:val="clear" w:color="auto" w:fill="FFFFFF"/>
        </w:rPr>
        <w:t>#FunduszeUE #FunduszeEuropejskie</w:t>
      </w:r>
    </w:p>
    <w:p w14:paraId="361F6113" w14:textId="25A0CF5B" w:rsidR="00D92A5D" w:rsidRPr="00E17E7F" w:rsidRDefault="0014346C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  <w:r w:rsidRPr="00E17E7F">
        <w:rPr>
          <w:b/>
          <w:sz w:val="28"/>
          <w:szCs w:val="28"/>
        </w:rPr>
        <w:t>Tytuł projektu: „Poprawa efektywności energetycznej budynku Izby Administracji Skarbowej w Kielcach będące</w:t>
      </w:r>
      <w:r w:rsidR="00CA5D6C">
        <w:rPr>
          <w:b/>
          <w:sz w:val="28"/>
          <w:szCs w:val="28"/>
        </w:rPr>
        <w:t>go siedzibą Urzędu Skarbowego w </w:t>
      </w:r>
      <w:r w:rsidRPr="00E17E7F">
        <w:rPr>
          <w:b/>
          <w:sz w:val="28"/>
          <w:szCs w:val="28"/>
        </w:rPr>
        <w:t>Busku-Zdroju przy ul. </w:t>
      </w:r>
      <w:r w:rsidR="00451AB2" w:rsidRPr="00E17E7F">
        <w:rPr>
          <w:b/>
          <w:sz w:val="28"/>
          <w:szCs w:val="28"/>
        </w:rPr>
        <w:t>Parkowej 17”</w:t>
      </w:r>
    </w:p>
    <w:p w14:paraId="682F16C2" w14:textId="7188F3C1" w:rsidR="00451AB2" w:rsidRPr="00451AB2" w:rsidRDefault="00451AB2" w:rsidP="00045B29">
      <w:pPr>
        <w:shd w:val="clear" w:color="auto" w:fill="FFFFFF"/>
        <w:spacing w:after="0" w:line="276" w:lineRule="auto"/>
        <w:textAlignment w:val="baseline"/>
        <w:rPr>
          <w:b/>
          <w:sz w:val="24"/>
          <w:szCs w:val="24"/>
        </w:rPr>
      </w:pPr>
    </w:p>
    <w:p w14:paraId="2DFC26CE" w14:textId="3D6971B2" w:rsidR="00451AB2" w:rsidRPr="0014346C" w:rsidRDefault="00451AB2" w:rsidP="00045B29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  <w:r w:rsidRPr="00D92A5D">
        <w:rPr>
          <w:rFonts w:ascii="Open Sans" w:eastAsia="Times New Roman" w:hAnsi="Open Sans" w:cs="Open Sans"/>
          <w:noProof/>
          <w:color w:val="1B1B1B"/>
          <w:sz w:val="24"/>
          <w:szCs w:val="24"/>
          <w:lang w:eastAsia="pl-PL"/>
        </w:rPr>
        <w:drawing>
          <wp:inline distT="0" distB="0" distL="0" distR="0" wp14:anchorId="113B90BC" wp14:editId="352C3252">
            <wp:extent cx="5753100" cy="695325"/>
            <wp:effectExtent l="0" t="0" r="0" b="9525"/>
            <wp:docPr id="2" name="Obraz 2" descr="Logo graficzne funduszy europejsk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raficzne funduszy europejsk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A4A9" w14:textId="48E7F2D6" w:rsidR="0014346C" w:rsidRDefault="0014346C" w:rsidP="00045B29">
      <w:pPr>
        <w:shd w:val="clear" w:color="auto" w:fill="FFFFFF"/>
        <w:spacing w:after="0" w:line="276" w:lineRule="auto"/>
        <w:textAlignment w:val="baseline"/>
      </w:pPr>
    </w:p>
    <w:p w14:paraId="117541ED" w14:textId="23597D93" w:rsidR="008D2CB6" w:rsidRPr="007F35D4" w:rsidRDefault="00451AB2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  <w:r w:rsidRPr="007F35D4">
        <w:rPr>
          <w:b/>
          <w:sz w:val="28"/>
          <w:szCs w:val="28"/>
        </w:rPr>
        <w:t xml:space="preserve">Projekt uzyskał dofinansowanie </w:t>
      </w:r>
      <w:r w:rsidR="008D2CB6" w:rsidRPr="007F35D4">
        <w:rPr>
          <w:b/>
          <w:sz w:val="28"/>
          <w:szCs w:val="28"/>
        </w:rPr>
        <w:t xml:space="preserve">z </w:t>
      </w:r>
      <w:r w:rsidR="00034F5E" w:rsidRPr="007F35D4">
        <w:rPr>
          <w:b/>
          <w:sz w:val="28"/>
          <w:szCs w:val="28"/>
        </w:rPr>
        <w:t>P</w:t>
      </w:r>
      <w:r w:rsidR="00702F75">
        <w:rPr>
          <w:b/>
          <w:sz w:val="28"/>
          <w:szCs w:val="28"/>
        </w:rPr>
        <w:t>rogramu Fundusze Europejskie na </w:t>
      </w:r>
      <w:r w:rsidR="008D2CB6" w:rsidRPr="007F35D4">
        <w:rPr>
          <w:b/>
          <w:sz w:val="28"/>
          <w:szCs w:val="28"/>
        </w:rPr>
        <w:t>Infrastruktur</w:t>
      </w:r>
      <w:r w:rsidR="003913A2">
        <w:rPr>
          <w:b/>
          <w:sz w:val="28"/>
          <w:szCs w:val="28"/>
        </w:rPr>
        <w:t>ę, Klimat, Środowisko 2021-2027</w:t>
      </w:r>
    </w:p>
    <w:p w14:paraId="2169FD98" w14:textId="6EB5D204" w:rsidR="00451AB2" w:rsidRPr="007F35D4" w:rsidRDefault="00034F5E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  <w:r w:rsidRPr="007F35D4">
        <w:rPr>
          <w:b/>
          <w:sz w:val="28"/>
          <w:szCs w:val="28"/>
        </w:rPr>
        <w:t>działanie</w:t>
      </w:r>
      <w:r w:rsidR="00451AB2" w:rsidRPr="007F35D4">
        <w:rPr>
          <w:b/>
          <w:sz w:val="28"/>
          <w:szCs w:val="28"/>
        </w:rPr>
        <w:t xml:space="preserve"> FENX.01.01 Efektywność energetyczna</w:t>
      </w:r>
    </w:p>
    <w:p w14:paraId="7A327D04" w14:textId="2FF23AB0" w:rsidR="00451AB2" w:rsidRDefault="00451AB2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  <w:r w:rsidRPr="007F35D4">
        <w:rPr>
          <w:b/>
          <w:sz w:val="28"/>
          <w:szCs w:val="28"/>
        </w:rPr>
        <w:t xml:space="preserve">priorytet FENX.01 Wsparcie sektorów energetyka i środowisko </w:t>
      </w:r>
      <w:r w:rsidR="00034F5E" w:rsidRPr="007F35D4">
        <w:rPr>
          <w:b/>
          <w:sz w:val="28"/>
          <w:szCs w:val="28"/>
        </w:rPr>
        <w:t xml:space="preserve"> z Funduszu Spójności</w:t>
      </w:r>
    </w:p>
    <w:p w14:paraId="7AC2403C" w14:textId="77777777" w:rsidR="00D334CF" w:rsidRDefault="00D334CF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</w:p>
    <w:p w14:paraId="1274F3F8" w14:textId="5448EF43" w:rsidR="00D334CF" w:rsidRDefault="00D334CF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Umowa o dofinansowanie nr FENX.01.01.-IW.01-0119/24 została podpisana 5 listopada 2025 r.</w:t>
      </w:r>
    </w:p>
    <w:p w14:paraId="6B7C15CD" w14:textId="77777777" w:rsidR="00927E25" w:rsidRPr="007F35D4" w:rsidRDefault="00927E25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8"/>
          <w:szCs w:val="28"/>
        </w:rPr>
      </w:pPr>
    </w:p>
    <w:p w14:paraId="79829901" w14:textId="77777777" w:rsidR="00451AB2" w:rsidRPr="0021620B" w:rsidRDefault="00451AB2" w:rsidP="00045B29">
      <w:pPr>
        <w:shd w:val="clear" w:color="auto" w:fill="FFFFFF"/>
        <w:spacing w:after="0" w:line="276" w:lineRule="auto"/>
        <w:textAlignment w:val="baseline"/>
        <w:rPr>
          <w:rFonts w:cstheme="minorHAnsi"/>
          <w:b/>
          <w:sz w:val="24"/>
          <w:szCs w:val="24"/>
        </w:rPr>
      </w:pPr>
    </w:p>
    <w:p w14:paraId="00407A22" w14:textId="5E2A5B81" w:rsidR="00451AB2" w:rsidRPr="00E17E7F" w:rsidRDefault="007F35D4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>
        <w:rPr>
          <w:rFonts w:eastAsia="Times New Roman" w:cstheme="minorHAnsi"/>
          <w:b/>
          <w:color w:val="1B1B1B"/>
          <w:sz w:val="28"/>
          <w:szCs w:val="28"/>
          <w:lang w:eastAsia="pl-PL"/>
        </w:rPr>
        <w:t>Z</w:t>
      </w:r>
      <w:r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adania</w:t>
      </w:r>
      <w:r>
        <w:rPr>
          <w:rFonts w:eastAsia="Times New Roman" w:cstheme="minorHAnsi"/>
          <w:b/>
          <w:color w:val="1B1B1B"/>
          <w:sz w:val="28"/>
          <w:szCs w:val="28"/>
          <w:lang w:eastAsia="pl-PL"/>
        </w:rPr>
        <w:t xml:space="preserve">, jakie będą </w:t>
      </w:r>
      <w:r w:rsidR="00451AB2"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realizowane w ramach projektu</w:t>
      </w:r>
      <w:r w:rsidR="002B0E45"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:</w:t>
      </w:r>
    </w:p>
    <w:p w14:paraId="1D59B535" w14:textId="77777777" w:rsidR="00F16089" w:rsidRDefault="00451AB2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Modernizacja instalacji ciepłej wody użytkowej i instalacji centralnego ogrzewania</w:t>
      </w:r>
    </w:p>
    <w:p w14:paraId="5F6D731B" w14:textId="77777777" w:rsidR="00F16089" w:rsidRDefault="00451AB2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Wymiana źródła ciepła na gruntową pompę ciepła</w:t>
      </w:r>
    </w:p>
    <w:p w14:paraId="1DFB015F" w14:textId="77777777" w:rsidR="00F16089" w:rsidRDefault="00451AB2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Montaż instalacji fotowoltaicznej</w:t>
      </w:r>
    </w:p>
    <w:p w14:paraId="6426D802" w14:textId="77777777" w:rsidR="00F16089" w:rsidRDefault="00451AB2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Montaż magazynu energii</w:t>
      </w:r>
    </w:p>
    <w:p w14:paraId="7042FDC8" w14:textId="77777777" w:rsidR="00F16089" w:rsidRDefault="00451AB2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Wymiana oświetlenia na energooszczędne</w:t>
      </w:r>
    </w:p>
    <w:p w14:paraId="5492518A" w14:textId="3D0878FD" w:rsidR="00F16089" w:rsidRPr="00F16089" w:rsidRDefault="007F35D4" w:rsidP="00045B29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hanging="426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Roboty</w:t>
      </w:r>
      <w:r w:rsidR="00451AB2"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termomodernizacyjne: </w:t>
      </w:r>
    </w:p>
    <w:p w14:paraId="20000DB4" w14:textId="77777777" w:rsidR="00F16089" w:rsidRDefault="00451AB2" w:rsidP="00045B29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docieplenie części dachu, </w:t>
      </w:r>
    </w:p>
    <w:p w14:paraId="38D6E66A" w14:textId="77777777" w:rsidR="00F16089" w:rsidRDefault="00451AB2" w:rsidP="00045B29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docieplenie części ścian zewnętrznych, </w:t>
      </w:r>
    </w:p>
    <w:p w14:paraId="1C56DA5C" w14:textId="77777777" w:rsidR="00F16089" w:rsidRDefault="00451AB2" w:rsidP="00045B29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docieplenie części ścian wewnętrznych,</w:t>
      </w:r>
    </w:p>
    <w:p w14:paraId="674B1FDF" w14:textId="363B6F6B" w:rsidR="00F16089" w:rsidRDefault="00451AB2" w:rsidP="00045B29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wymiana okien,</w:t>
      </w:r>
    </w:p>
    <w:p w14:paraId="429ECF74" w14:textId="050BB614" w:rsidR="00451AB2" w:rsidRPr="00F16089" w:rsidRDefault="00451AB2" w:rsidP="00045B29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>wymiana drzwi</w:t>
      </w:r>
      <w:r w:rsidR="00061E35" w:rsidRPr="00F16089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zewnętrznych i bramy garażowej</w:t>
      </w:r>
    </w:p>
    <w:p w14:paraId="30D8704B" w14:textId="77777777" w:rsidR="0021620B" w:rsidRPr="0021620B" w:rsidRDefault="0021620B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</w:p>
    <w:p w14:paraId="708B915E" w14:textId="310D933B" w:rsidR="0021620B" w:rsidRPr="00E17E7F" w:rsidRDefault="0021620B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Grupy docelowe:</w:t>
      </w:r>
    </w:p>
    <w:p w14:paraId="5524485D" w14:textId="47C26135" w:rsidR="0021620B" w:rsidRDefault="0021620B" w:rsidP="00045B29">
      <w:pPr>
        <w:shd w:val="clear" w:color="auto" w:fill="FFFFFF"/>
        <w:spacing w:after="0" w:line="276" w:lineRule="auto"/>
        <w:ind w:right="-135"/>
        <w:textAlignment w:val="baseline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620B">
        <w:rPr>
          <w:rFonts w:eastAsia="Times New Roman" w:cstheme="minorHAnsi"/>
          <w:color w:val="1B1B1B"/>
          <w:sz w:val="24"/>
          <w:szCs w:val="24"/>
          <w:lang w:eastAsia="pl-PL"/>
        </w:rPr>
        <w:t>Projekt skierowany jest przede wszystkim do pracowników oraz użytkowników urzędu</w:t>
      </w:r>
      <w:r w:rsidRPr="0021620B">
        <w:rPr>
          <w:rFonts w:cstheme="minorHAnsi"/>
          <w:color w:val="000000"/>
          <w:sz w:val="24"/>
          <w:szCs w:val="24"/>
          <w:shd w:val="clear" w:color="auto" w:fill="FFFFFF"/>
        </w:rPr>
        <w:t>, ale ma również istotne znaczenia dla mieszkańców Buska-Zdroju</w:t>
      </w:r>
      <w:r w:rsidR="00051228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21620B">
        <w:rPr>
          <w:rFonts w:cstheme="minorHAnsi"/>
          <w:color w:val="000000"/>
          <w:sz w:val="24"/>
          <w:szCs w:val="24"/>
          <w:shd w:val="clear" w:color="auto" w:fill="FFFFFF"/>
        </w:rPr>
        <w:t xml:space="preserve"> ponieważ pozytywn</w:t>
      </w:r>
      <w:r w:rsidR="00051228">
        <w:rPr>
          <w:rFonts w:cstheme="minorHAnsi"/>
          <w:color w:val="000000"/>
          <w:sz w:val="24"/>
          <w:szCs w:val="24"/>
          <w:shd w:val="clear" w:color="auto" w:fill="FFFFFF"/>
        </w:rPr>
        <w:t xml:space="preserve">ie </w:t>
      </w:r>
      <w:r w:rsidRPr="0021620B">
        <w:rPr>
          <w:rFonts w:cstheme="minorHAnsi"/>
          <w:color w:val="000000"/>
          <w:sz w:val="24"/>
          <w:szCs w:val="24"/>
          <w:shd w:val="clear" w:color="auto" w:fill="FFFFFF"/>
        </w:rPr>
        <w:t>wpły</w:t>
      </w:r>
      <w:r w:rsidR="003913A2">
        <w:rPr>
          <w:rFonts w:cstheme="minorHAnsi"/>
          <w:color w:val="000000"/>
          <w:sz w:val="24"/>
          <w:szCs w:val="24"/>
          <w:shd w:val="clear" w:color="auto" w:fill="FFFFFF"/>
        </w:rPr>
        <w:t>nie</w:t>
      </w:r>
      <w:r w:rsidRPr="0021620B">
        <w:rPr>
          <w:rFonts w:cstheme="minorHAnsi"/>
          <w:color w:val="000000"/>
          <w:sz w:val="24"/>
          <w:szCs w:val="24"/>
          <w:shd w:val="clear" w:color="auto" w:fill="FFFFFF"/>
        </w:rPr>
        <w:t xml:space="preserve"> na jakość powietrza w regionie.</w:t>
      </w:r>
    </w:p>
    <w:p w14:paraId="2D88748C" w14:textId="77777777" w:rsidR="00702F75" w:rsidRPr="0021620B" w:rsidRDefault="00702F75" w:rsidP="00045B29">
      <w:pPr>
        <w:shd w:val="clear" w:color="auto" w:fill="FFFFFF"/>
        <w:spacing w:after="0" w:line="276" w:lineRule="auto"/>
        <w:ind w:right="-135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6BF90B2C" w14:textId="77777777" w:rsidR="0021620B" w:rsidRPr="0021620B" w:rsidRDefault="0021620B" w:rsidP="00045B29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70D5FBF2" w14:textId="7B837D80" w:rsidR="0021620B" w:rsidRPr="00E17E7F" w:rsidRDefault="007E1C92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 xml:space="preserve">Cele </w:t>
      </w:r>
      <w:r w:rsid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p</w:t>
      </w: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rojektu</w:t>
      </w:r>
      <w:r w:rsid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:</w:t>
      </w:r>
    </w:p>
    <w:p w14:paraId="208AF6CE" w14:textId="500B4E50" w:rsidR="00BE4ADB" w:rsidRPr="00BE4ADB" w:rsidRDefault="009A152C" w:rsidP="00045B29">
      <w:pPr>
        <w:shd w:val="clear" w:color="auto" w:fill="FFFFFF"/>
        <w:spacing w:after="0" w:line="276" w:lineRule="auto"/>
        <w:textAlignment w:val="baseline"/>
      </w:pPr>
      <w:r w:rsidRPr="006F1CD2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Celem projektu jest poprawa efektywności energetycznej budynku</w:t>
      </w:r>
      <w:r w:rsidR="006F1CD2">
        <w:rPr>
          <w:rFonts w:cstheme="minorHAnsi"/>
          <w:color w:val="000000"/>
          <w:sz w:val="24"/>
          <w:szCs w:val="24"/>
          <w:shd w:val="clear" w:color="auto" w:fill="FFFFFF"/>
        </w:rPr>
        <w:t xml:space="preserve"> Urzędu Skarbowego w </w:t>
      </w:r>
      <w:r w:rsidR="001848F1" w:rsidRPr="006F1CD2">
        <w:rPr>
          <w:rFonts w:cstheme="minorHAnsi"/>
          <w:color w:val="000000"/>
          <w:sz w:val="24"/>
          <w:szCs w:val="24"/>
          <w:shd w:val="clear" w:color="auto" w:fill="FFFFFF"/>
        </w:rPr>
        <w:t>Busku Zdroju</w:t>
      </w:r>
      <w:r w:rsidR="00BE4ADB">
        <w:rPr>
          <w:rFonts w:cstheme="minorHAnsi"/>
          <w:color w:val="000000"/>
          <w:sz w:val="24"/>
          <w:szCs w:val="24"/>
          <w:shd w:val="clear" w:color="auto" w:fill="FFFFFF"/>
        </w:rPr>
        <w:t xml:space="preserve">, która przyczyni się do </w:t>
      </w:r>
      <w:r w:rsidR="00BE4ADB" w:rsidRPr="00BE4ADB">
        <w:rPr>
          <w:sz w:val="24"/>
          <w:szCs w:val="24"/>
        </w:rPr>
        <w:t xml:space="preserve">redukcji zużycia energii </w:t>
      </w:r>
      <w:r w:rsidR="00AD76EA">
        <w:rPr>
          <w:sz w:val="24"/>
          <w:szCs w:val="24"/>
        </w:rPr>
        <w:t>i</w:t>
      </w:r>
      <w:r w:rsidR="00BE4ADB">
        <w:rPr>
          <w:sz w:val="24"/>
          <w:szCs w:val="24"/>
        </w:rPr>
        <w:t xml:space="preserve"> </w:t>
      </w:r>
      <w:r w:rsidR="00BE4ADB" w:rsidRPr="006F1CD2">
        <w:rPr>
          <w:sz w:val="24"/>
          <w:szCs w:val="24"/>
        </w:rPr>
        <w:t>ograniczeni</w:t>
      </w:r>
      <w:r w:rsidR="00BE4ADB">
        <w:rPr>
          <w:sz w:val="24"/>
          <w:szCs w:val="24"/>
        </w:rPr>
        <w:t xml:space="preserve">a </w:t>
      </w:r>
      <w:r w:rsidR="00BE4ADB" w:rsidRPr="006F1CD2">
        <w:rPr>
          <w:sz w:val="24"/>
          <w:szCs w:val="24"/>
        </w:rPr>
        <w:t>emisji szkodliwych substancji do atmosfery</w:t>
      </w:r>
      <w:r w:rsidR="00BE4ADB">
        <w:rPr>
          <w:sz w:val="24"/>
          <w:szCs w:val="24"/>
        </w:rPr>
        <w:t xml:space="preserve"> co przełoży się na obniżenie</w:t>
      </w:r>
      <w:r w:rsidR="00BE4ADB" w:rsidRPr="006F1CD2">
        <w:rPr>
          <w:sz w:val="24"/>
          <w:szCs w:val="24"/>
        </w:rPr>
        <w:t xml:space="preserve"> kosztów eksploatacyjnych</w:t>
      </w:r>
      <w:r w:rsidR="00BE4ADB">
        <w:rPr>
          <w:sz w:val="24"/>
          <w:szCs w:val="24"/>
        </w:rPr>
        <w:t xml:space="preserve"> budynku oraz zmniejszenie zanieczyszczenia powietrza w regionie.</w:t>
      </w:r>
    </w:p>
    <w:p w14:paraId="60411571" w14:textId="77777777" w:rsidR="00E17E7F" w:rsidRDefault="00E17E7F" w:rsidP="00045B29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</w:p>
    <w:p w14:paraId="27EB67B6" w14:textId="6923ECB6" w:rsidR="001848F1" w:rsidRDefault="001848F1" w:rsidP="00702F75">
      <w:pPr>
        <w:shd w:val="clear" w:color="auto" w:fill="FFFFFF"/>
        <w:spacing w:after="0" w:line="276" w:lineRule="auto"/>
        <w:textAlignment w:val="baseline"/>
        <w:rPr>
          <w:b/>
          <w:sz w:val="28"/>
          <w:szCs w:val="28"/>
        </w:rPr>
      </w:pPr>
      <w:r w:rsidRPr="00E17E7F">
        <w:rPr>
          <w:b/>
          <w:sz w:val="28"/>
          <w:szCs w:val="28"/>
        </w:rPr>
        <w:t>Efekty i rezultaty projektu</w:t>
      </w:r>
      <w:r w:rsidR="00E17E7F">
        <w:rPr>
          <w:b/>
          <w:sz w:val="28"/>
          <w:szCs w:val="28"/>
        </w:rPr>
        <w:t>:</w:t>
      </w:r>
    </w:p>
    <w:p w14:paraId="26B3E274" w14:textId="75540BE5" w:rsidR="004438D2" w:rsidRDefault="00BE4ADB" w:rsidP="00702F75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W celu </w:t>
      </w:r>
      <w:r w:rsidR="004438D2">
        <w:rPr>
          <w:sz w:val="24"/>
          <w:szCs w:val="24"/>
        </w:rPr>
        <w:t xml:space="preserve">zrealizowania </w:t>
      </w:r>
      <w:r>
        <w:rPr>
          <w:sz w:val="24"/>
          <w:szCs w:val="24"/>
        </w:rPr>
        <w:t xml:space="preserve">zaplanowanych </w:t>
      </w:r>
      <w:r w:rsidR="004438D2">
        <w:rPr>
          <w:sz w:val="24"/>
          <w:szCs w:val="24"/>
        </w:rPr>
        <w:t>efektów i rezultatów Ben</w:t>
      </w:r>
      <w:r w:rsidR="00702F75">
        <w:rPr>
          <w:sz w:val="24"/>
          <w:szCs w:val="24"/>
        </w:rPr>
        <w:t>eficjent zobowiązany jest do </w:t>
      </w:r>
      <w:r w:rsidR="004438D2">
        <w:rPr>
          <w:sz w:val="24"/>
          <w:szCs w:val="24"/>
        </w:rPr>
        <w:t>osiągnięcia wartości docelowej następujących wskaźników</w:t>
      </w:r>
      <w:r w:rsidR="00927E25">
        <w:rPr>
          <w:sz w:val="24"/>
          <w:szCs w:val="24"/>
        </w:rPr>
        <w:t>:</w:t>
      </w:r>
    </w:p>
    <w:p w14:paraId="2DA000A5" w14:textId="77777777" w:rsidR="00D334CF" w:rsidRDefault="00D334CF" w:rsidP="00702F75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</w:p>
    <w:p w14:paraId="383BF7F2" w14:textId="325D0E79" w:rsidR="009D762F" w:rsidRDefault="004438D2" w:rsidP="00C72FF1">
      <w:pPr>
        <w:shd w:val="clear" w:color="auto" w:fill="FFFFFF"/>
        <w:spacing w:after="12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Wskaźniki projektu</w:t>
      </w:r>
      <w:r w:rsidR="001E2B53">
        <w:rPr>
          <w:sz w:val="24"/>
          <w:szCs w:val="24"/>
        </w:rPr>
        <w:t xml:space="preserve"> 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521"/>
        <w:gridCol w:w="2535"/>
        <w:gridCol w:w="2153"/>
      </w:tblGrid>
      <w:tr w:rsidR="004438D2" w:rsidRPr="0096697E" w14:paraId="24DB2143" w14:textId="77777777" w:rsidTr="004438D2">
        <w:tc>
          <w:tcPr>
            <w:tcW w:w="4521" w:type="dxa"/>
          </w:tcPr>
          <w:p w14:paraId="01303AB7" w14:textId="77777777" w:rsidR="004438D2" w:rsidRPr="004438D2" w:rsidRDefault="004438D2" w:rsidP="00D47AE8">
            <w:pPr>
              <w:textAlignment w:val="baseline"/>
              <w:rPr>
                <w:b/>
                <w:sz w:val="24"/>
                <w:szCs w:val="24"/>
              </w:rPr>
            </w:pPr>
            <w:r w:rsidRPr="004438D2">
              <w:rPr>
                <w:b/>
                <w:sz w:val="24"/>
                <w:szCs w:val="24"/>
              </w:rPr>
              <w:t>Nazwa wskaźnika</w:t>
            </w:r>
          </w:p>
        </w:tc>
        <w:tc>
          <w:tcPr>
            <w:tcW w:w="2535" w:type="dxa"/>
          </w:tcPr>
          <w:p w14:paraId="324939D3" w14:textId="77777777" w:rsidR="004438D2" w:rsidRPr="004438D2" w:rsidRDefault="004438D2" w:rsidP="00D47AE8">
            <w:pPr>
              <w:textAlignment w:val="baseline"/>
              <w:rPr>
                <w:b/>
                <w:sz w:val="24"/>
                <w:szCs w:val="24"/>
              </w:rPr>
            </w:pPr>
            <w:r w:rsidRPr="004438D2">
              <w:rPr>
                <w:b/>
                <w:sz w:val="24"/>
                <w:szCs w:val="24"/>
              </w:rPr>
              <w:t>Jednostka miary</w:t>
            </w:r>
          </w:p>
        </w:tc>
        <w:tc>
          <w:tcPr>
            <w:tcW w:w="2153" w:type="dxa"/>
          </w:tcPr>
          <w:p w14:paraId="3E3C2819" w14:textId="75447AA1" w:rsidR="004438D2" w:rsidRPr="004438D2" w:rsidRDefault="004438D2" w:rsidP="004438D2">
            <w:pPr>
              <w:textAlignment w:val="baseline"/>
              <w:rPr>
                <w:b/>
                <w:sz w:val="24"/>
                <w:szCs w:val="24"/>
              </w:rPr>
            </w:pPr>
            <w:r w:rsidRPr="004438D2">
              <w:rPr>
                <w:b/>
                <w:sz w:val="24"/>
                <w:szCs w:val="24"/>
              </w:rPr>
              <w:t>Wartość docelowa</w:t>
            </w:r>
          </w:p>
        </w:tc>
      </w:tr>
      <w:tr w:rsidR="004438D2" w:rsidRPr="00CA5D6C" w14:paraId="774A80E1" w14:textId="77777777" w:rsidTr="00752399">
        <w:tc>
          <w:tcPr>
            <w:tcW w:w="4521" w:type="dxa"/>
          </w:tcPr>
          <w:p w14:paraId="0B7F5014" w14:textId="77777777" w:rsidR="004438D2" w:rsidRPr="004438D2" w:rsidRDefault="004438D2" w:rsidP="004438D2">
            <w:pPr>
              <w:contextualSpacing/>
              <w:rPr>
                <w:rFonts w:cstheme="minorHAnsi"/>
                <w:sz w:val="24"/>
                <w:szCs w:val="24"/>
                <w:lang w:eastAsia="pl-PL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Budynki publiczne</w:t>
            </w:r>
            <w:r w:rsidRPr="004438D2">
              <w:rPr>
                <w:rFonts w:cstheme="minorHAnsi"/>
                <w:sz w:val="24"/>
                <w:szCs w:val="24"/>
                <w:lang w:eastAsia="pl-PL"/>
              </w:rPr>
              <w:br/>
              <w:t>o udoskonalonej charakterystyce</w:t>
            </w:r>
          </w:p>
          <w:p w14:paraId="297F0EBF" w14:textId="2E2FC66A" w:rsidR="004438D2" w:rsidRPr="004438D2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energetycznej</w:t>
            </w:r>
          </w:p>
        </w:tc>
        <w:tc>
          <w:tcPr>
            <w:tcW w:w="2535" w:type="dxa"/>
          </w:tcPr>
          <w:p w14:paraId="7F212104" w14:textId="77777777" w:rsid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</w:p>
          <w:p w14:paraId="0A65742E" w14:textId="611BB5FA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m</w:t>
            </w:r>
            <w:r w:rsidRPr="002D442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53" w:type="dxa"/>
            <w:vAlign w:val="center"/>
          </w:tcPr>
          <w:p w14:paraId="7126C46D" w14:textId="3D74E2AB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1 039,22</w:t>
            </w:r>
          </w:p>
        </w:tc>
      </w:tr>
      <w:tr w:rsidR="004438D2" w:rsidRPr="00CA5D6C" w14:paraId="3342A569" w14:textId="77777777" w:rsidTr="00752399">
        <w:tc>
          <w:tcPr>
            <w:tcW w:w="4521" w:type="dxa"/>
          </w:tcPr>
          <w:p w14:paraId="003F3E8A" w14:textId="0ED5B0EC" w:rsidR="004438D2" w:rsidRPr="004438D2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Liczba zmodernizowanych energetycznie budynków</w:t>
            </w:r>
          </w:p>
        </w:tc>
        <w:tc>
          <w:tcPr>
            <w:tcW w:w="2535" w:type="dxa"/>
          </w:tcPr>
          <w:p w14:paraId="154EDEEB" w14:textId="72521C59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szt.</w:t>
            </w:r>
          </w:p>
        </w:tc>
        <w:tc>
          <w:tcPr>
            <w:tcW w:w="2153" w:type="dxa"/>
            <w:vAlign w:val="center"/>
          </w:tcPr>
          <w:p w14:paraId="0DCAAC5A" w14:textId="571D3D69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4438D2" w:rsidRPr="00CA5D6C" w14:paraId="0DE6400B" w14:textId="77777777" w:rsidTr="00752399">
        <w:tc>
          <w:tcPr>
            <w:tcW w:w="4521" w:type="dxa"/>
          </w:tcPr>
          <w:p w14:paraId="1ED07955" w14:textId="3B371961" w:rsidR="004438D2" w:rsidRPr="004438D2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Liczba zmodernizowanych źródeł ciepła (inne niż indywidualne)</w:t>
            </w:r>
          </w:p>
        </w:tc>
        <w:tc>
          <w:tcPr>
            <w:tcW w:w="2535" w:type="dxa"/>
          </w:tcPr>
          <w:p w14:paraId="3ECB62CF" w14:textId="531673C6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szt.</w:t>
            </w:r>
          </w:p>
        </w:tc>
        <w:tc>
          <w:tcPr>
            <w:tcW w:w="2153" w:type="dxa"/>
            <w:vAlign w:val="center"/>
          </w:tcPr>
          <w:p w14:paraId="1B9A6A21" w14:textId="325473D9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4438D2" w:rsidRPr="00CA5D6C" w14:paraId="638F58E1" w14:textId="77777777" w:rsidTr="00752399">
        <w:tc>
          <w:tcPr>
            <w:tcW w:w="4521" w:type="dxa"/>
          </w:tcPr>
          <w:p w14:paraId="5533A77C" w14:textId="58B3E1F5" w:rsidR="004438D2" w:rsidRPr="004438D2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Dodatkowa zdolność wytwarzania energii elektrycznej ze źródeł OZE</w:t>
            </w:r>
          </w:p>
        </w:tc>
        <w:tc>
          <w:tcPr>
            <w:tcW w:w="2535" w:type="dxa"/>
          </w:tcPr>
          <w:p w14:paraId="39AD1072" w14:textId="1F644D12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MWe</w:t>
            </w:r>
          </w:p>
        </w:tc>
        <w:tc>
          <w:tcPr>
            <w:tcW w:w="2153" w:type="dxa"/>
            <w:vAlign w:val="center"/>
          </w:tcPr>
          <w:p w14:paraId="3F5CBB6F" w14:textId="6004B214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0,028</w:t>
            </w:r>
          </w:p>
        </w:tc>
      </w:tr>
      <w:tr w:rsidR="004438D2" w:rsidRPr="00CA5D6C" w14:paraId="3E71BA96" w14:textId="77777777" w:rsidTr="00752399">
        <w:tc>
          <w:tcPr>
            <w:tcW w:w="4521" w:type="dxa"/>
            <w:vAlign w:val="center"/>
          </w:tcPr>
          <w:p w14:paraId="15DDD3DA" w14:textId="15E97860" w:rsidR="004438D2" w:rsidRPr="004438D2" w:rsidRDefault="004438D2" w:rsidP="004438D2">
            <w:pPr>
              <w:textAlignment w:val="baseline"/>
              <w:rPr>
                <w:rFonts w:cstheme="minorHAnsi"/>
                <w:sz w:val="24"/>
                <w:szCs w:val="24"/>
                <w:lang w:eastAsia="pl-PL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Dodatkowa zdolność wytwarzania energii cieplnej ze źródeł OZE</w:t>
            </w:r>
          </w:p>
        </w:tc>
        <w:tc>
          <w:tcPr>
            <w:tcW w:w="2535" w:type="dxa"/>
          </w:tcPr>
          <w:p w14:paraId="7A151E9E" w14:textId="65ED72B8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MWt</w:t>
            </w:r>
          </w:p>
        </w:tc>
        <w:tc>
          <w:tcPr>
            <w:tcW w:w="2153" w:type="dxa"/>
            <w:vAlign w:val="center"/>
          </w:tcPr>
          <w:p w14:paraId="17449E18" w14:textId="2F30928B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0,064</w:t>
            </w:r>
          </w:p>
        </w:tc>
      </w:tr>
      <w:tr w:rsidR="004438D2" w:rsidRPr="00CA5D6C" w14:paraId="011CE0E6" w14:textId="77777777" w:rsidTr="00752399">
        <w:tc>
          <w:tcPr>
            <w:tcW w:w="4521" w:type="dxa"/>
          </w:tcPr>
          <w:p w14:paraId="1C649588" w14:textId="77777777" w:rsidR="004438D2" w:rsidRPr="004438D2" w:rsidRDefault="004438D2" w:rsidP="004438D2">
            <w:pPr>
              <w:contextualSpacing/>
              <w:rPr>
                <w:rFonts w:cstheme="minorHAnsi"/>
                <w:sz w:val="24"/>
                <w:szCs w:val="24"/>
                <w:lang w:eastAsia="pl-PL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Pojemność magazynów</w:t>
            </w:r>
          </w:p>
          <w:p w14:paraId="4F7720D8" w14:textId="59C94877" w:rsidR="004438D2" w:rsidRPr="004438D2" w:rsidRDefault="004438D2" w:rsidP="004438D2">
            <w:pPr>
              <w:textAlignment w:val="baseline"/>
              <w:rPr>
                <w:rFonts w:cstheme="minorHAnsi"/>
                <w:sz w:val="24"/>
                <w:szCs w:val="24"/>
                <w:lang w:eastAsia="pl-PL"/>
              </w:rPr>
            </w:pPr>
            <w:r w:rsidRPr="004438D2">
              <w:rPr>
                <w:rFonts w:cstheme="minorHAnsi"/>
                <w:sz w:val="24"/>
                <w:szCs w:val="24"/>
                <w:lang w:eastAsia="pl-PL"/>
              </w:rPr>
              <w:t>energii elektrycznej</w:t>
            </w:r>
          </w:p>
        </w:tc>
        <w:tc>
          <w:tcPr>
            <w:tcW w:w="2535" w:type="dxa"/>
          </w:tcPr>
          <w:p w14:paraId="2833EAD1" w14:textId="6156EC1C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sz w:val="24"/>
                <w:szCs w:val="24"/>
              </w:rPr>
              <w:t>MWh</w:t>
            </w:r>
          </w:p>
        </w:tc>
        <w:tc>
          <w:tcPr>
            <w:tcW w:w="2153" w:type="dxa"/>
            <w:vAlign w:val="center"/>
          </w:tcPr>
          <w:p w14:paraId="6AC4206D" w14:textId="757299D6" w:rsidR="004438D2" w:rsidRPr="004438D2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4438D2">
              <w:rPr>
                <w:rFonts w:cstheme="minorHAnsi"/>
                <w:bCs/>
                <w:sz w:val="24"/>
                <w:szCs w:val="24"/>
                <w:lang w:eastAsia="pl-PL"/>
              </w:rPr>
              <w:t>0,048</w:t>
            </w:r>
          </w:p>
        </w:tc>
      </w:tr>
    </w:tbl>
    <w:p w14:paraId="71048554" w14:textId="557BCD44" w:rsidR="001E2B53" w:rsidRDefault="001E2B53" w:rsidP="006F1CD2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</w:p>
    <w:p w14:paraId="78413E01" w14:textId="57219934" w:rsidR="009D762F" w:rsidRPr="004438D2" w:rsidRDefault="004438D2" w:rsidP="00C72FF1">
      <w:pPr>
        <w:shd w:val="clear" w:color="auto" w:fill="FFFFFF"/>
        <w:spacing w:after="12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Wskaźniki rezultatu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539"/>
        <w:gridCol w:w="1985"/>
        <w:gridCol w:w="1686"/>
        <w:gridCol w:w="1999"/>
      </w:tblGrid>
      <w:tr w:rsidR="005F6FE3" w14:paraId="34C371D7" w14:textId="77777777" w:rsidTr="0096697E">
        <w:tc>
          <w:tcPr>
            <w:tcW w:w="3539" w:type="dxa"/>
          </w:tcPr>
          <w:p w14:paraId="716B03A1" w14:textId="61B3F58C" w:rsidR="005F6FE3" w:rsidRPr="0096697E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96697E">
              <w:rPr>
                <w:b/>
                <w:sz w:val="24"/>
                <w:szCs w:val="24"/>
              </w:rPr>
              <w:t>Nazwa wskaźnika</w:t>
            </w:r>
          </w:p>
        </w:tc>
        <w:tc>
          <w:tcPr>
            <w:tcW w:w="1985" w:type="dxa"/>
          </w:tcPr>
          <w:p w14:paraId="3177276F" w14:textId="4FDFF970" w:rsidR="005F6FE3" w:rsidRPr="0096697E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96697E">
              <w:rPr>
                <w:b/>
                <w:sz w:val="24"/>
                <w:szCs w:val="24"/>
              </w:rPr>
              <w:t>Jednostka miary</w:t>
            </w:r>
          </w:p>
        </w:tc>
        <w:tc>
          <w:tcPr>
            <w:tcW w:w="1686" w:type="dxa"/>
          </w:tcPr>
          <w:p w14:paraId="43308F30" w14:textId="5E712802" w:rsidR="005F6FE3" w:rsidRPr="0096697E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96697E">
              <w:rPr>
                <w:b/>
                <w:sz w:val="24"/>
                <w:szCs w:val="24"/>
              </w:rPr>
              <w:t xml:space="preserve">Wartość bazowa </w:t>
            </w:r>
          </w:p>
        </w:tc>
        <w:tc>
          <w:tcPr>
            <w:tcW w:w="1999" w:type="dxa"/>
          </w:tcPr>
          <w:p w14:paraId="38F1F151" w14:textId="3618CB44" w:rsidR="005F6FE3" w:rsidRPr="0096697E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96697E">
              <w:rPr>
                <w:b/>
                <w:sz w:val="24"/>
                <w:szCs w:val="24"/>
              </w:rPr>
              <w:t xml:space="preserve">Wartość docelowa </w:t>
            </w:r>
          </w:p>
        </w:tc>
      </w:tr>
      <w:tr w:rsidR="001E2B53" w14:paraId="5BEBB275" w14:textId="77777777" w:rsidTr="0096697E">
        <w:tc>
          <w:tcPr>
            <w:tcW w:w="3539" w:type="dxa"/>
          </w:tcPr>
          <w:p w14:paraId="771000D0" w14:textId="77777777" w:rsidR="001E2B53" w:rsidRPr="00CA5D6C" w:rsidRDefault="001E2B53" w:rsidP="00CA5D6C">
            <w:pPr>
              <w:contextualSpacing/>
              <w:rPr>
                <w:rFonts w:cstheme="minorHAnsi"/>
                <w:sz w:val="24"/>
                <w:szCs w:val="24"/>
                <w:lang w:eastAsia="pl-PL"/>
              </w:rPr>
            </w:pPr>
            <w:r w:rsidRPr="00CA5D6C">
              <w:rPr>
                <w:rFonts w:cstheme="minorHAnsi"/>
                <w:sz w:val="24"/>
                <w:szCs w:val="24"/>
                <w:lang w:eastAsia="pl-PL"/>
              </w:rPr>
              <w:t>Roczne zużycie energii pierwotnej</w:t>
            </w:r>
            <w:r w:rsidRPr="00CA5D6C">
              <w:rPr>
                <w:rFonts w:cstheme="minorHAnsi"/>
                <w:sz w:val="24"/>
                <w:szCs w:val="24"/>
                <w:lang w:eastAsia="pl-PL"/>
              </w:rPr>
              <w:br/>
              <w:t>w budynkach</w:t>
            </w:r>
          </w:p>
          <w:p w14:paraId="48F30E89" w14:textId="4CE4949D" w:rsidR="001E2B53" w:rsidRPr="00CA5D6C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CA5D6C">
              <w:rPr>
                <w:rFonts w:cstheme="minorHAnsi"/>
                <w:sz w:val="24"/>
                <w:szCs w:val="24"/>
                <w:lang w:eastAsia="pl-PL"/>
              </w:rPr>
              <w:t>publicznych</w:t>
            </w:r>
          </w:p>
        </w:tc>
        <w:tc>
          <w:tcPr>
            <w:tcW w:w="1985" w:type="dxa"/>
          </w:tcPr>
          <w:p w14:paraId="2F8177E9" w14:textId="71D1AE3A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MWh/rok</w:t>
            </w:r>
          </w:p>
        </w:tc>
        <w:tc>
          <w:tcPr>
            <w:tcW w:w="1686" w:type="dxa"/>
          </w:tcPr>
          <w:p w14:paraId="14E1ECD4" w14:textId="6F404F11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194,80</w:t>
            </w:r>
          </w:p>
        </w:tc>
        <w:tc>
          <w:tcPr>
            <w:tcW w:w="1999" w:type="dxa"/>
          </w:tcPr>
          <w:p w14:paraId="3A4749EC" w14:textId="386CE4DC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9,57</w:t>
            </w:r>
          </w:p>
        </w:tc>
      </w:tr>
      <w:tr w:rsidR="001E2B53" w14:paraId="42A1E861" w14:textId="77777777" w:rsidTr="0096697E">
        <w:tc>
          <w:tcPr>
            <w:tcW w:w="3539" w:type="dxa"/>
          </w:tcPr>
          <w:p w14:paraId="7C2A1688" w14:textId="375F5B4E" w:rsidR="001E2B53" w:rsidRPr="00CA5D6C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Szacowana emisja gazów cieplarnianych</w:t>
            </w:r>
          </w:p>
        </w:tc>
        <w:tc>
          <w:tcPr>
            <w:tcW w:w="1985" w:type="dxa"/>
          </w:tcPr>
          <w:p w14:paraId="75AF4C0D" w14:textId="30BBC305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tona ekwiwalentu CO2/rok</w:t>
            </w:r>
          </w:p>
        </w:tc>
        <w:tc>
          <w:tcPr>
            <w:tcW w:w="1686" w:type="dxa"/>
          </w:tcPr>
          <w:p w14:paraId="6105773F" w14:textId="112635DE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38,71</w:t>
            </w:r>
          </w:p>
        </w:tc>
        <w:tc>
          <w:tcPr>
            <w:tcW w:w="1999" w:type="dxa"/>
          </w:tcPr>
          <w:p w14:paraId="29BC94B7" w14:textId="4494A05E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2,71</w:t>
            </w:r>
          </w:p>
        </w:tc>
      </w:tr>
      <w:tr w:rsidR="001E2B53" w14:paraId="45BE362C" w14:textId="77777777" w:rsidTr="0096697E">
        <w:tc>
          <w:tcPr>
            <w:tcW w:w="3539" w:type="dxa"/>
          </w:tcPr>
          <w:p w14:paraId="585C980B" w14:textId="24A6416F" w:rsidR="001E2B53" w:rsidRPr="00CA5D6C" w:rsidRDefault="001E2B53" w:rsidP="0096697E">
            <w:pPr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Ilość zaoszczędzonej</w:t>
            </w:r>
            <w:r w:rsidR="0096697E">
              <w:rPr>
                <w:sz w:val="24"/>
                <w:szCs w:val="24"/>
              </w:rPr>
              <w:t xml:space="preserve"> </w:t>
            </w:r>
            <w:r w:rsidRPr="00CA5D6C">
              <w:rPr>
                <w:sz w:val="24"/>
                <w:szCs w:val="24"/>
              </w:rPr>
              <w:t>energii cieplnej</w:t>
            </w:r>
          </w:p>
        </w:tc>
        <w:tc>
          <w:tcPr>
            <w:tcW w:w="1985" w:type="dxa"/>
          </w:tcPr>
          <w:p w14:paraId="7341D0C9" w14:textId="34394938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MWh/rok</w:t>
            </w:r>
          </w:p>
        </w:tc>
        <w:tc>
          <w:tcPr>
            <w:tcW w:w="1686" w:type="dxa"/>
          </w:tcPr>
          <w:p w14:paraId="3EF39359" w14:textId="01ED2E57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0,0</w:t>
            </w:r>
          </w:p>
        </w:tc>
        <w:tc>
          <w:tcPr>
            <w:tcW w:w="1999" w:type="dxa"/>
          </w:tcPr>
          <w:p w14:paraId="21689F91" w14:textId="14D904D3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146,71</w:t>
            </w:r>
          </w:p>
        </w:tc>
      </w:tr>
      <w:tr w:rsidR="001E2B53" w14:paraId="5CCD9CFD" w14:textId="77777777" w:rsidTr="0096697E">
        <w:tc>
          <w:tcPr>
            <w:tcW w:w="3539" w:type="dxa"/>
          </w:tcPr>
          <w:p w14:paraId="2D310E2D" w14:textId="712A2E3C" w:rsidR="001E2B53" w:rsidRPr="00CA5D6C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CA5D6C">
              <w:rPr>
                <w:rFonts w:cstheme="minorHAnsi"/>
                <w:sz w:val="24"/>
                <w:szCs w:val="24"/>
                <w:lang w:eastAsia="pl-PL"/>
              </w:rPr>
              <w:t>Zmniejszenie zużycia energii końcowej w wyniku realizacji projektu</w:t>
            </w:r>
          </w:p>
        </w:tc>
        <w:tc>
          <w:tcPr>
            <w:tcW w:w="1985" w:type="dxa"/>
          </w:tcPr>
          <w:p w14:paraId="4DF9A62B" w14:textId="40AD1517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GJ/rok</w:t>
            </w:r>
          </w:p>
        </w:tc>
        <w:tc>
          <w:tcPr>
            <w:tcW w:w="1686" w:type="dxa"/>
          </w:tcPr>
          <w:p w14:paraId="7D68A6F2" w14:textId="031764EC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0,0</w:t>
            </w:r>
          </w:p>
        </w:tc>
        <w:tc>
          <w:tcPr>
            <w:tcW w:w="1999" w:type="dxa"/>
          </w:tcPr>
          <w:p w14:paraId="32D97E43" w14:textId="649AE1DA" w:rsidR="001E2B53" w:rsidRPr="00CA5D6C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CA5D6C">
              <w:rPr>
                <w:sz w:val="24"/>
                <w:szCs w:val="24"/>
              </w:rPr>
              <w:t>464,51</w:t>
            </w:r>
          </w:p>
        </w:tc>
      </w:tr>
    </w:tbl>
    <w:p w14:paraId="5D9CB068" w14:textId="77777777" w:rsidR="00702F75" w:rsidRDefault="00702F75" w:rsidP="00CB434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</w:p>
    <w:p w14:paraId="2EE59A86" w14:textId="77777777" w:rsidR="00702F75" w:rsidRDefault="00702F75" w:rsidP="00C05171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</w:p>
    <w:p w14:paraId="06D32093" w14:textId="5F287A38" w:rsidR="00C05171" w:rsidRDefault="00DE2116" w:rsidP="00702F75">
      <w:pPr>
        <w:shd w:val="clear" w:color="auto" w:fill="FFFFFF"/>
        <w:spacing w:after="0" w:line="276" w:lineRule="auto"/>
        <w:jc w:val="center"/>
        <w:textAlignment w:val="baseline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DE2116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Całkowity koszt realizacji projektu:</w:t>
      </w:r>
    </w:p>
    <w:p w14:paraId="347E767B" w14:textId="25798A74" w:rsidR="00DE2116" w:rsidRPr="00DE2116" w:rsidRDefault="00DE2116" w:rsidP="00702F75">
      <w:pPr>
        <w:shd w:val="clear" w:color="auto" w:fill="FFFFFF"/>
        <w:spacing w:after="0" w:line="276" w:lineRule="auto"/>
        <w:jc w:val="center"/>
        <w:textAlignment w:val="baseline"/>
        <w:rPr>
          <w:rFonts w:eastAsia="Times New Roman" w:cstheme="minorHAnsi"/>
          <w:color w:val="1B1B1B"/>
          <w:sz w:val="28"/>
          <w:szCs w:val="28"/>
          <w:lang w:eastAsia="pl-PL"/>
        </w:rPr>
      </w:pPr>
      <w:r w:rsidRPr="00DE2116">
        <w:rPr>
          <w:rFonts w:eastAsia="Times New Roman" w:cstheme="minorHAnsi"/>
          <w:color w:val="1B1B1B"/>
          <w:sz w:val="28"/>
          <w:szCs w:val="28"/>
          <w:lang w:eastAsia="pl-PL"/>
        </w:rPr>
        <w:t>2 6</w:t>
      </w:r>
      <w:r w:rsidR="00CB4341">
        <w:rPr>
          <w:rFonts w:eastAsia="Times New Roman" w:cstheme="minorHAnsi"/>
          <w:color w:val="1B1B1B"/>
          <w:sz w:val="28"/>
          <w:szCs w:val="28"/>
          <w:lang w:eastAsia="pl-PL"/>
        </w:rPr>
        <w:t>19 424,95</w:t>
      </w:r>
      <w:r w:rsidRPr="00DE2116">
        <w:rPr>
          <w:rFonts w:eastAsia="Times New Roman" w:cstheme="minorHAnsi"/>
          <w:color w:val="1B1B1B"/>
          <w:sz w:val="28"/>
          <w:szCs w:val="28"/>
          <w:lang w:eastAsia="pl-PL"/>
        </w:rPr>
        <w:t xml:space="preserve"> PLN</w:t>
      </w:r>
    </w:p>
    <w:p w14:paraId="3A9B0697" w14:textId="77777777" w:rsidR="00C05171" w:rsidRDefault="00D92A5D" w:rsidP="00702F75">
      <w:pPr>
        <w:shd w:val="clear" w:color="auto" w:fill="FFFFFF"/>
        <w:spacing w:after="0" w:line="276" w:lineRule="auto"/>
        <w:jc w:val="center"/>
        <w:textAlignment w:val="baseline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DE2116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br/>
        <w:t>Wysokość wk</w:t>
      </w:r>
      <w:r w:rsidR="00DE2116" w:rsidRPr="00DE2116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ładu Funduszy Europejskich:</w:t>
      </w:r>
    </w:p>
    <w:p w14:paraId="294EB711" w14:textId="5D6626A1" w:rsidR="00702F75" w:rsidRPr="00CB4341" w:rsidRDefault="00DE2116" w:rsidP="00CB4341">
      <w:pPr>
        <w:shd w:val="clear" w:color="auto" w:fill="FFFFFF"/>
        <w:spacing w:after="0" w:line="276" w:lineRule="auto"/>
        <w:jc w:val="center"/>
        <w:textAlignment w:val="baseline"/>
        <w:rPr>
          <w:rFonts w:eastAsia="Times New Roman" w:cstheme="minorHAnsi"/>
          <w:color w:val="1B1B1B"/>
          <w:sz w:val="28"/>
          <w:szCs w:val="28"/>
          <w:lang w:eastAsia="pl-PL"/>
        </w:rPr>
      </w:pPr>
      <w:r w:rsidRPr="00DE2116">
        <w:rPr>
          <w:rFonts w:eastAsia="Times New Roman" w:cstheme="minorHAnsi"/>
          <w:bCs/>
          <w:color w:val="1B1B1B"/>
          <w:sz w:val="28"/>
          <w:szCs w:val="28"/>
          <w:lang w:eastAsia="pl-PL"/>
        </w:rPr>
        <w:t>2 226 511,19 PLN</w:t>
      </w:r>
    </w:p>
    <w:p w14:paraId="4A764D5F" w14:textId="37830C81" w:rsidR="00702F75" w:rsidRDefault="00702F75">
      <w:pPr>
        <w:rPr>
          <w:rFonts w:cstheme="minorHAnsi"/>
          <w:sz w:val="24"/>
          <w:szCs w:val="24"/>
        </w:rPr>
      </w:pPr>
    </w:p>
    <w:p w14:paraId="39838648" w14:textId="05C354B2" w:rsidR="00702F75" w:rsidRDefault="00702F75">
      <w:pPr>
        <w:rPr>
          <w:rFonts w:cstheme="minorHAnsi"/>
          <w:sz w:val="24"/>
          <w:szCs w:val="24"/>
        </w:rPr>
      </w:pPr>
    </w:p>
    <w:p w14:paraId="3194F0A7" w14:textId="39E11527" w:rsidR="00702F75" w:rsidRDefault="00702F75">
      <w:pPr>
        <w:rPr>
          <w:rFonts w:cstheme="minorHAnsi"/>
          <w:sz w:val="24"/>
          <w:szCs w:val="24"/>
        </w:rPr>
      </w:pPr>
    </w:p>
    <w:p w14:paraId="0AF554E2" w14:textId="00C6222B" w:rsidR="00702F75" w:rsidRDefault="00702F75">
      <w:pPr>
        <w:rPr>
          <w:rFonts w:cstheme="minorHAnsi"/>
          <w:sz w:val="24"/>
          <w:szCs w:val="24"/>
        </w:rPr>
      </w:pPr>
    </w:p>
    <w:p w14:paraId="4C198AB6" w14:textId="0AEB3FB7" w:rsidR="00702F75" w:rsidRDefault="00702F75">
      <w:pPr>
        <w:rPr>
          <w:rFonts w:cstheme="minorHAnsi"/>
          <w:sz w:val="24"/>
          <w:szCs w:val="24"/>
        </w:rPr>
      </w:pPr>
    </w:p>
    <w:p w14:paraId="7DF7F504" w14:textId="2C7F9ABB" w:rsidR="00702F75" w:rsidRDefault="00702F75">
      <w:pPr>
        <w:rPr>
          <w:rFonts w:cstheme="minorHAnsi"/>
          <w:sz w:val="24"/>
          <w:szCs w:val="24"/>
        </w:rPr>
      </w:pPr>
    </w:p>
    <w:p w14:paraId="365FD093" w14:textId="14D16CAC" w:rsidR="00702F75" w:rsidRDefault="00702F75">
      <w:pPr>
        <w:rPr>
          <w:rFonts w:cstheme="minorHAnsi"/>
          <w:sz w:val="24"/>
          <w:szCs w:val="24"/>
        </w:rPr>
      </w:pPr>
    </w:p>
    <w:p w14:paraId="4142D116" w14:textId="3B5C0139" w:rsidR="00702F75" w:rsidRDefault="00702F75">
      <w:pPr>
        <w:rPr>
          <w:rFonts w:cstheme="minorHAnsi"/>
          <w:sz w:val="24"/>
          <w:szCs w:val="24"/>
        </w:rPr>
      </w:pPr>
    </w:p>
    <w:p w14:paraId="53A7C571" w14:textId="664E62CE" w:rsidR="00702F75" w:rsidRDefault="00702F75">
      <w:pPr>
        <w:rPr>
          <w:rFonts w:cstheme="minorHAnsi"/>
          <w:sz w:val="24"/>
          <w:szCs w:val="24"/>
        </w:rPr>
      </w:pPr>
    </w:p>
    <w:p w14:paraId="6831621C" w14:textId="498DADE1" w:rsidR="00702F75" w:rsidRDefault="00702F75">
      <w:pPr>
        <w:rPr>
          <w:rFonts w:cstheme="minorHAnsi"/>
          <w:sz w:val="24"/>
          <w:szCs w:val="24"/>
        </w:rPr>
      </w:pPr>
    </w:p>
    <w:p w14:paraId="5B54652E" w14:textId="4FBA8AC0" w:rsidR="00702F75" w:rsidRDefault="00702F75">
      <w:pPr>
        <w:rPr>
          <w:rFonts w:cstheme="minorHAnsi"/>
          <w:sz w:val="24"/>
          <w:szCs w:val="24"/>
        </w:rPr>
      </w:pPr>
    </w:p>
    <w:p w14:paraId="4269B6F3" w14:textId="6C9C61E4" w:rsidR="00702F75" w:rsidRDefault="00702F75">
      <w:pPr>
        <w:rPr>
          <w:rFonts w:cstheme="minorHAnsi"/>
          <w:sz w:val="24"/>
          <w:szCs w:val="24"/>
        </w:rPr>
      </w:pPr>
    </w:p>
    <w:p w14:paraId="46644AF5" w14:textId="109C7ED6" w:rsidR="00702F75" w:rsidRDefault="00702F75">
      <w:pPr>
        <w:rPr>
          <w:rFonts w:cstheme="minorHAnsi"/>
          <w:sz w:val="24"/>
          <w:szCs w:val="24"/>
        </w:rPr>
      </w:pPr>
    </w:p>
    <w:sectPr w:rsidR="00702F75" w:rsidSect="00CB434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903E" w14:textId="77777777" w:rsidR="00817C33" w:rsidRDefault="00817C33" w:rsidP="00D92A5D">
      <w:pPr>
        <w:spacing w:after="0" w:line="240" w:lineRule="auto"/>
      </w:pPr>
      <w:r>
        <w:separator/>
      </w:r>
    </w:p>
  </w:endnote>
  <w:endnote w:type="continuationSeparator" w:id="0">
    <w:p w14:paraId="2D83C758" w14:textId="77777777" w:rsidR="00817C33" w:rsidRDefault="00817C33" w:rsidP="00D9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6BF9" w14:textId="77777777" w:rsidR="00817C33" w:rsidRDefault="00817C33" w:rsidP="00D92A5D">
      <w:pPr>
        <w:spacing w:after="0" w:line="240" w:lineRule="auto"/>
      </w:pPr>
      <w:r>
        <w:separator/>
      </w:r>
    </w:p>
  </w:footnote>
  <w:footnote w:type="continuationSeparator" w:id="0">
    <w:p w14:paraId="542E1F02" w14:textId="77777777" w:rsidR="00817C33" w:rsidRDefault="00817C33" w:rsidP="00D92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77EC"/>
    <w:multiLevelType w:val="hybridMultilevel"/>
    <w:tmpl w:val="C3148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14A8E"/>
    <w:multiLevelType w:val="multilevel"/>
    <w:tmpl w:val="FCAE2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87076"/>
    <w:multiLevelType w:val="hybridMultilevel"/>
    <w:tmpl w:val="796ED87A"/>
    <w:lvl w:ilvl="0" w:tplc="0136D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03195"/>
    <w:multiLevelType w:val="hybridMultilevel"/>
    <w:tmpl w:val="B4C21A48"/>
    <w:lvl w:ilvl="0" w:tplc="0136D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35A8C"/>
    <w:multiLevelType w:val="multilevel"/>
    <w:tmpl w:val="D5EE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29010C"/>
    <w:multiLevelType w:val="hybridMultilevel"/>
    <w:tmpl w:val="8CCCD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70CDC"/>
    <w:multiLevelType w:val="multilevel"/>
    <w:tmpl w:val="21FAB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0635A0"/>
    <w:multiLevelType w:val="hybridMultilevel"/>
    <w:tmpl w:val="28768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C61E6"/>
    <w:multiLevelType w:val="multilevel"/>
    <w:tmpl w:val="1AA0AD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F5E6F80"/>
    <w:multiLevelType w:val="multilevel"/>
    <w:tmpl w:val="8C34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CEB341F"/>
    <w:multiLevelType w:val="multilevel"/>
    <w:tmpl w:val="B0A8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A950BD"/>
    <w:multiLevelType w:val="hybridMultilevel"/>
    <w:tmpl w:val="41ACD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791581">
    <w:abstractNumId w:val="4"/>
  </w:num>
  <w:num w:numId="2" w16cid:durableId="1063138469">
    <w:abstractNumId w:val="5"/>
  </w:num>
  <w:num w:numId="3" w16cid:durableId="220361937">
    <w:abstractNumId w:val="3"/>
  </w:num>
  <w:num w:numId="4" w16cid:durableId="2130467297">
    <w:abstractNumId w:val="11"/>
  </w:num>
  <w:num w:numId="5" w16cid:durableId="246766315">
    <w:abstractNumId w:val="2"/>
  </w:num>
  <w:num w:numId="6" w16cid:durableId="708335743">
    <w:abstractNumId w:val="10"/>
  </w:num>
  <w:num w:numId="7" w16cid:durableId="473762332">
    <w:abstractNumId w:val="8"/>
  </w:num>
  <w:num w:numId="8" w16cid:durableId="738678460">
    <w:abstractNumId w:val="9"/>
  </w:num>
  <w:num w:numId="9" w16cid:durableId="978262946">
    <w:abstractNumId w:val="0"/>
  </w:num>
  <w:num w:numId="10" w16cid:durableId="1830556637">
    <w:abstractNumId w:val="6"/>
  </w:num>
  <w:num w:numId="11" w16cid:durableId="2032222870">
    <w:abstractNumId w:val="7"/>
  </w:num>
  <w:num w:numId="12" w16cid:durableId="1338003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A5D"/>
    <w:rsid w:val="00034F5E"/>
    <w:rsid w:val="00045B29"/>
    <w:rsid w:val="00051228"/>
    <w:rsid w:val="00061E35"/>
    <w:rsid w:val="000721B8"/>
    <w:rsid w:val="000A02B9"/>
    <w:rsid w:val="000C0F01"/>
    <w:rsid w:val="0013287E"/>
    <w:rsid w:val="0014346C"/>
    <w:rsid w:val="0015218D"/>
    <w:rsid w:val="001848F1"/>
    <w:rsid w:val="001B0A2C"/>
    <w:rsid w:val="001E2B53"/>
    <w:rsid w:val="00206657"/>
    <w:rsid w:val="0021620B"/>
    <w:rsid w:val="002B0E45"/>
    <w:rsid w:val="002D0A86"/>
    <w:rsid w:val="002D442E"/>
    <w:rsid w:val="002D6A4B"/>
    <w:rsid w:val="002E42EC"/>
    <w:rsid w:val="00316384"/>
    <w:rsid w:val="00380328"/>
    <w:rsid w:val="003913A2"/>
    <w:rsid w:val="003C1BAC"/>
    <w:rsid w:val="003E5544"/>
    <w:rsid w:val="00417426"/>
    <w:rsid w:val="0042492E"/>
    <w:rsid w:val="00441816"/>
    <w:rsid w:val="004438D2"/>
    <w:rsid w:val="00451AB2"/>
    <w:rsid w:val="00453B33"/>
    <w:rsid w:val="004D1126"/>
    <w:rsid w:val="00551E37"/>
    <w:rsid w:val="005F6FE3"/>
    <w:rsid w:val="00652B28"/>
    <w:rsid w:val="006F1CD2"/>
    <w:rsid w:val="00702F75"/>
    <w:rsid w:val="00734215"/>
    <w:rsid w:val="00754ACD"/>
    <w:rsid w:val="007E1C92"/>
    <w:rsid w:val="007F35D4"/>
    <w:rsid w:val="00817C33"/>
    <w:rsid w:val="00861CD7"/>
    <w:rsid w:val="0086569D"/>
    <w:rsid w:val="008D2CB6"/>
    <w:rsid w:val="0090735A"/>
    <w:rsid w:val="00927E25"/>
    <w:rsid w:val="0094296E"/>
    <w:rsid w:val="0096697E"/>
    <w:rsid w:val="009A152C"/>
    <w:rsid w:val="009B3F62"/>
    <w:rsid w:val="009D762F"/>
    <w:rsid w:val="00A56D32"/>
    <w:rsid w:val="00A571AD"/>
    <w:rsid w:val="00AB2A98"/>
    <w:rsid w:val="00AD76EA"/>
    <w:rsid w:val="00B75A18"/>
    <w:rsid w:val="00B9286D"/>
    <w:rsid w:val="00BA7987"/>
    <w:rsid w:val="00BD37CE"/>
    <w:rsid w:val="00BD5637"/>
    <w:rsid w:val="00BE4ADB"/>
    <w:rsid w:val="00BF3E71"/>
    <w:rsid w:val="00C05171"/>
    <w:rsid w:val="00C72FF1"/>
    <w:rsid w:val="00CA5D6C"/>
    <w:rsid w:val="00CB4341"/>
    <w:rsid w:val="00CE01A1"/>
    <w:rsid w:val="00CE5B01"/>
    <w:rsid w:val="00D334CF"/>
    <w:rsid w:val="00D92A5D"/>
    <w:rsid w:val="00DC719E"/>
    <w:rsid w:val="00DD68CF"/>
    <w:rsid w:val="00DE2116"/>
    <w:rsid w:val="00E17E7F"/>
    <w:rsid w:val="00E53D94"/>
    <w:rsid w:val="00E7077A"/>
    <w:rsid w:val="00EF2733"/>
    <w:rsid w:val="00EF462B"/>
    <w:rsid w:val="00F16089"/>
    <w:rsid w:val="00F4502C"/>
    <w:rsid w:val="00FA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A8E66"/>
  <w15:chartTrackingRefBased/>
  <w15:docId w15:val="{565A1B68-5BCF-4717-ADED-00F313BC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69D"/>
    <w:pPr>
      <w:ind w:left="720"/>
      <w:contextualSpacing/>
    </w:pPr>
  </w:style>
  <w:style w:type="table" w:styleId="Tabela-Siatka">
    <w:name w:val="Table Grid"/>
    <w:basedOn w:val="Standardowy"/>
    <w:uiPriority w:val="39"/>
    <w:rsid w:val="005F6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8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0328"/>
    <w:rPr>
      <w:b/>
      <w:bCs/>
    </w:rPr>
  </w:style>
  <w:style w:type="character" w:styleId="Hipercze">
    <w:name w:val="Hyperlink"/>
    <w:basedOn w:val="Domylnaczcionkaakapitu"/>
    <w:uiPriority w:val="99"/>
    <w:unhideWhenUsed/>
    <w:rsid w:val="0038032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2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21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Bona-Rusinek Aneta</dc:creator>
  <cp:keywords/>
  <dc:description/>
  <cp:lastModifiedBy>Stępień Anna 6</cp:lastModifiedBy>
  <cp:revision>4</cp:revision>
  <cp:lastPrinted>2025-11-20T13:20:00Z</cp:lastPrinted>
  <dcterms:created xsi:type="dcterms:W3CDTF">2025-11-20T13:20:00Z</dcterms:created>
  <dcterms:modified xsi:type="dcterms:W3CDTF">2026-08-06T07:03:00Z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UxC4dwLulzfINJ8nQH+xvX5LNGipWa4BRSZhPgxsCvm3HHPCT70cnjSw+MiSF2rBustQ+z0lxwde80mOjK0ftA==</vt:lpwstr>
  </property>
  <property fmtid="{D5CDD505-2E9C-101B-9397-08002B2CF9AE}" pid="4" name="MFClassificationDate">
    <vt:lpwstr>2025-11-13T09:58:43.5076260+01:00</vt:lpwstr>
  </property>
  <property fmtid="{D5CDD505-2E9C-101B-9397-08002B2CF9AE}" pid="5" name="MFClassifiedBySID">
    <vt:lpwstr>UxC4dwLulzfINJ8nQH+xvX5LNGipWa4BRSZhPgxsCvm42mrIC/DSDv0ggS+FjUN/2v1BBotkLlY5aAiEhoi6uQ3vmjb5eQ85dOzjjo0r5q2VTJcosgbCRQnRfh/xTk21</vt:lpwstr>
  </property>
  <property fmtid="{D5CDD505-2E9C-101B-9397-08002B2CF9AE}" pid="6" name="MFGRNItemId">
    <vt:lpwstr>GRN-54a2fe85-2080-425e-820a-0e65ed5c7845</vt:lpwstr>
  </property>
  <property fmtid="{D5CDD505-2E9C-101B-9397-08002B2CF9AE}" pid="7" name="MFHash">
    <vt:lpwstr>zMa21xVIlobnJAYpK74JIboBPd9Gdnc4rpKXHtjPeNA=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