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24DA" w14:textId="77777777" w:rsidR="00DF69D9" w:rsidRDefault="004F1021" w:rsidP="00DF69D9">
      <w:pPr>
        <w:jc w:val="center"/>
        <w:rPr>
          <w:b/>
          <w:sz w:val="28"/>
          <w:szCs w:val="28"/>
        </w:rPr>
      </w:pPr>
      <w:r w:rsidRPr="00DF69D9">
        <w:rPr>
          <w:b/>
          <w:sz w:val="28"/>
          <w:szCs w:val="28"/>
        </w:rPr>
        <w:t>Informacja z zakresu ochrony danych osobowych</w:t>
      </w:r>
    </w:p>
    <w:p w14:paraId="33B78F72" w14:textId="6AAB33CC" w:rsidR="00780EAE" w:rsidRPr="00DF69D9" w:rsidRDefault="00DF69D9" w:rsidP="00DF69D9">
      <w:pPr>
        <w:jc w:val="center"/>
        <w:rPr>
          <w:b/>
          <w:sz w:val="28"/>
          <w:szCs w:val="28"/>
        </w:rPr>
      </w:pPr>
      <w:r w:rsidRPr="00DF69D9">
        <w:rPr>
          <w:b/>
          <w:sz w:val="28"/>
          <w:szCs w:val="28"/>
        </w:rPr>
        <w:t>w przypadku milczącego załatwienia sprawy</w:t>
      </w:r>
      <w:r w:rsidR="009B3943">
        <w:rPr>
          <w:b/>
          <w:sz w:val="28"/>
          <w:szCs w:val="28"/>
        </w:rPr>
        <w:t xml:space="preserve"> (PRZ-7)</w:t>
      </w:r>
      <w:r w:rsidR="00780EAE" w:rsidRPr="00DF69D9">
        <w:rPr>
          <w:b/>
          <w:sz w:val="28"/>
          <w:szCs w:val="28"/>
        </w:rPr>
        <w:br/>
      </w:r>
    </w:p>
    <w:p w14:paraId="2406D07F" w14:textId="77777777" w:rsidR="00780EAE" w:rsidRPr="00780EAE" w:rsidRDefault="00780EAE" w:rsidP="00780EA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13 ust. 1 i 2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rozporządzenia Parlamentu Europejskiego i Rady (UE) 2016/679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br/>
        <w:t>z dnia 27 kwietnia 2016 r. w sprawie ochrony osób fizycznych w związku z przetwarzaniem danych osobowych</w:t>
      </w:r>
      <w:r w:rsidRPr="004F102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t>i w sprawie swobodnego przepływu takich danych oraz uchylenia dyrektywy 95/46/WE (ogólne rozporządzenie</w:t>
      </w:r>
      <w:r w:rsidRPr="004F102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t>o ochronie danych), zwanego dalej RODO, informu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jemy, że:</w:t>
      </w:r>
    </w:p>
    <w:p w14:paraId="347967F0" w14:textId="4C406522" w:rsidR="00780EAE" w:rsidRPr="00A20309" w:rsidRDefault="00780EAE" w:rsidP="00A20309">
      <w:pPr>
        <w:rPr>
          <w:rFonts w:cstheme="minorHAnsi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przetwarzającym Pani/Pana dane osobowe jest Komendant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Powiatowy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. Państwowej Straży Pożarnej, w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Węgrowie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, ul.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Zwycięstwa 83,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tel.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8C2742">
        <w:rPr>
          <w:rFonts w:ascii="Calibri" w:eastAsia="Times New Roman" w:hAnsi="Calibri" w:cs="Calibri"/>
          <w:sz w:val="24"/>
          <w:szCs w:val="24"/>
          <w:lang w:eastAsia="pl-PL"/>
        </w:rPr>
        <w:t>25 3081110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 xml:space="preserve">,                               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fax.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 xml:space="preserve">25 7925310,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mail: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wegrow@mazowsze.straz.pl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09526D3" w14:textId="4461E851" w:rsidR="00780EAE" w:rsidRPr="00780EAE" w:rsidRDefault="00780EAE" w:rsidP="00AC380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Dla Komendy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Powiatowej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Państwowej Straży Pożarnej w </w:t>
      </w:r>
      <w:r w:rsidR="009B3943">
        <w:rPr>
          <w:rFonts w:ascii="Calibri" w:eastAsia="Times New Roman" w:hAnsi="Calibri" w:cs="Calibri"/>
          <w:sz w:val="24"/>
          <w:szCs w:val="24"/>
          <w:lang w:eastAsia="pl-PL"/>
        </w:rPr>
        <w:t>Węgrowie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został wyznaczony Inspektor Ochrony Danych</w:t>
      </w:r>
      <w:r w:rsidR="00AC3800">
        <w:rPr>
          <w:rFonts w:ascii="Calibri" w:eastAsia="Times New Roman" w:hAnsi="Calibri" w:cs="Calibri"/>
          <w:sz w:val="24"/>
          <w:szCs w:val="24"/>
          <w:lang w:eastAsia="pl-PL"/>
        </w:rPr>
        <w:t xml:space="preserve"> Osobowych</w:t>
      </w:r>
      <w:r w:rsidR="008C2742">
        <w:rPr>
          <w:rFonts w:ascii="Calibri" w:eastAsia="Times New Roman" w:hAnsi="Calibri" w:cs="Calibri"/>
          <w:sz w:val="24"/>
          <w:szCs w:val="24"/>
          <w:lang w:eastAsia="pl-PL"/>
        </w:rPr>
        <w:t xml:space="preserve">, kontakt z IODO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mail: </w:t>
      </w:r>
      <w:hyperlink r:id="rId5" w:history="1">
        <w:r w:rsidRPr="004F1021">
          <w:rPr>
            <w:rFonts w:ascii="Calibri" w:eastAsia="Times New Roman" w:hAnsi="Calibri" w:cs="Calibri"/>
            <w:b/>
            <w:bCs/>
            <w:sz w:val="24"/>
            <w:szCs w:val="24"/>
            <w:u w:val="single"/>
            <w:lang w:eastAsia="pl-PL"/>
          </w:rPr>
          <w:t>ochrona.danych@mazowsze.straz.pl</w:t>
        </w:r>
      </w:hyperlink>
    </w:p>
    <w:p w14:paraId="64FF2ED0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Pani/Pana dane o</w:t>
      </w:r>
      <w:r w:rsidR="0064448A" w:rsidRPr="004F1021">
        <w:rPr>
          <w:rFonts w:ascii="Calibri" w:eastAsia="Times New Roman" w:hAnsi="Calibri" w:cs="Calibri"/>
          <w:sz w:val="24"/>
          <w:szCs w:val="24"/>
          <w:lang w:eastAsia="pl-PL"/>
        </w:rPr>
        <w:t>sobowe, są przetwarzane w celu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4448A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wypełniania </w:t>
      </w:r>
      <w:r w:rsidR="0064448A" w:rsidRPr="004F1021">
        <w:rPr>
          <w:sz w:val="24"/>
          <w:szCs w:val="24"/>
        </w:rPr>
        <w:t xml:space="preserve"> obowiązków prawnych ciążących na Administratorze</w:t>
      </w:r>
      <w:r w:rsidR="0064448A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związanych </w:t>
      </w:r>
      <w:r w:rsidRPr="004F1021">
        <w:rPr>
          <w:sz w:val="24"/>
          <w:szCs w:val="24"/>
        </w:rPr>
        <w:t>z milczącym załatwieniem</w:t>
      </w:r>
      <w:r w:rsidR="0064448A" w:rsidRPr="004F1021">
        <w:rPr>
          <w:sz w:val="24"/>
          <w:szCs w:val="24"/>
        </w:rPr>
        <w:t xml:space="preserve"> sprawy, </w:t>
      </w:r>
      <w:r w:rsidRPr="004F1021">
        <w:rPr>
          <w:sz w:val="24"/>
          <w:szCs w:val="24"/>
        </w:rPr>
        <w:t xml:space="preserve">na podstawie  art. 6 ust 1 lit c </w:t>
      </w:r>
      <w:r w:rsidR="005C5384" w:rsidRPr="004F1021">
        <w:rPr>
          <w:sz w:val="24"/>
          <w:szCs w:val="24"/>
        </w:rPr>
        <w:t xml:space="preserve">RODO </w:t>
      </w:r>
      <w:r w:rsidR="0064448A" w:rsidRPr="004F1021">
        <w:rPr>
          <w:sz w:val="24"/>
          <w:szCs w:val="24"/>
        </w:rPr>
        <w:t>w oparciu o art. 122 a – h ustawy Kodeks</w:t>
      </w:r>
      <w:r w:rsidR="005C5384" w:rsidRPr="004F1021">
        <w:rPr>
          <w:sz w:val="24"/>
          <w:szCs w:val="24"/>
        </w:rPr>
        <w:t xml:space="preserve"> postepowania administracyjnego.</w:t>
      </w:r>
    </w:p>
    <w:p w14:paraId="2CB3CA50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przetwarza kategorie danych osobowych </w:t>
      </w:r>
      <w:r w:rsidR="005C5384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identyfikacyjne, kontaktowe oraz związane z przedmiotem sprawy. </w:t>
      </w:r>
    </w:p>
    <w:p w14:paraId="0865365C" w14:textId="77777777" w:rsidR="003061A1" w:rsidRPr="004F1021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dokumentacji. </w:t>
      </w:r>
    </w:p>
    <w:p w14:paraId="2DE30BFD" w14:textId="77777777" w:rsidR="00CC7068" w:rsidRPr="004F1021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będą przechowywane </w:t>
      </w:r>
      <w:r w:rsidR="003061A1" w:rsidRPr="004F1021">
        <w:rPr>
          <w:sz w:val="24"/>
          <w:szCs w:val="24"/>
        </w:rPr>
        <w:t xml:space="preserve">przez okres 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wskazany w przepisach właściwych w sprawie zasad postepowania z materiałami archiwalnymi w </w:t>
      </w:r>
      <w:r w:rsidR="00CC7068" w:rsidRPr="004F1021">
        <w:rPr>
          <w:rFonts w:eastAsia="Times New Roman" w:cstheme="minorHAnsi"/>
          <w:sz w:val="24"/>
          <w:szCs w:val="24"/>
          <w:lang w:eastAsia="pl-PL"/>
        </w:rPr>
        <w:t>jednostkach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 organizacyjnych  </w:t>
      </w:r>
      <w:r w:rsidR="00CC7068" w:rsidRPr="004F1021">
        <w:rPr>
          <w:rFonts w:eastAsia="Times New Roman" w:cstheme="minorHAnsi"/>
          <w:sz w:val="24"/>
          <w:szCs w:val="24"/>
          <w:lang w:eastAsia="pl-PL"/>
        </w:rPr>
        <w:t xml:space="preserve">Państwowej Straży Pożarnej oraz w 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>jednolitym rzeczowym wykazie akt dla</w:t>
      </w:r>
      <w:r w:rsidR="00CC7068" w:rsidRPr="004F1021">
        <w:rPr>
          <w:rFonts w:eastAsia="Times New Roman" w:cstheme="minorHAnsi"/>
          <w:sz w:val="24"/>
          <w:szCs w:val="24"/>
          <w:lang w:eastAsia="pl-PL"/>
        </w:rPr>
        <w:t xml:space="preserve"> tych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 jednostek</w:t>
      </w:r>
      <w:r w:rsidR="00DF69D9">
        <w:rPr>
          <w:rFonts w:eastAsia="Times New Roman" w:cstheme="minorHAnsi"/>
          <w:sz w:val="24"/>
          <w:szCs w:val="24"/>
          <w:lang w:eastAsia="pl-PL"/>
        </w:rPr>
        <w:t>,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 dla poszczegól</w:t>
      </w:r>
      <w:r w:rsidR="00DF69D9">
        <w:rPr>
          <w:rFonts w:eastAsia="Times New Roman" w:cstheme="minorHAnsi"/>
          <w:sz w:val="24"/>
          <w:szCs w:val="24"/>
          <w:lang w:eastAsia="pl-PL"/>
        </w:rPr>
        <w:t>nych kategorii spraw.</w:t>
      </w:r>
    </w:p>
    <w:p w14:paraId="7A4FB4F6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Posiada Pani/Pan prawo żądania 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 xml:space="preserve">dostępu do treści swoich danych oraz prawo ich sprostowania. Posiada Pani(-) także prawo do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usunięcia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 xml:space="preserve"> danych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 xml:space="preserve">prawo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ograniczenia przetwarzania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F1021" w:rsidRPr="004F1021">
        <w:rPr>
          <w:sz w:val="24"/>
          <w:szCs w:val="24"/>
        </w:rPr>
        <w:t>z zastrzeżeniem, że nie dotyczy to przypadków, w których Administrator posiada uprawnienia do</w:t>
      </w:r>
      <w:r w:rsidR="00DF69D9">
        <w:rPr>
          <w:sz w:val="24"/>
          <w:szCs w:val="24"/>
        </w:rPr>
        <w:t xml:space="preserve"> dalszego</w:t>
      </w:r>
      <w:r w:rsidR="004F1021" w:rsidRPr="004F1021">
        <w:rPr>
          <w:sz w:val="24"/>
          <w:szCs w:val="24"/>
        </w:rPr>
        <w:t xml:space="preserve"> przetwarzania danych na podstawie przepisów prawa.</w:t>
      </w:r>
    </w:p>
    <w:p w14:paraId="5EDE2937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Posiada Pani/Pan prawo wniesienia skargi do organu nadzorczego, jakim jest Prezes Urzędu Ochrony Danych Osobowych, 00-193 Warszawa, Stawki 2, tel. 22 531 03 00, fax. 22 531 03 01, e-mail: </w:t>
      </w:r>
      <w:hyperlink r:id="rId6" w:history="1">
        <w:r w:rsidRPr="004F1021">
          <w:rPr>
            <w:rFonts w:ascii="Calibri" w:eastAsia="Times New Roman" w:hAnsi="Calibri" w:cs="Calibri"/>
            <w:sz w:val="24"/>
            <w:szCs w:val="24"/>
            <w:u w:val="single"/>
            <w:lang w:eastAsia="pl-PL"/>
          </w:rPr>
          <w:t>kancelaria@uodo.gov.pl</w:t>
        </w:r>
      </w:hyperlink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) jeżeli uzna Pani/Pan, że przetwarzanie narusza przepisy RODO. </w:t>
      </w:r>
    </w:p>
    <w:p w14:paraId="0BE019E5" w14:textId="77777777" w:rsidR="004F1021" w:rsidRPr="004F1021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Podanie przez Panią/Pana danych osobowych jest wymogiem ustawowym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Nie podanie przez Panią/a danych osobowych 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>będzie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skutkować brakiem możliwości realizacji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 celu wskazanego w pkt. 3 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F4E23C9" w14:textId="77777777" w:rsidR="00780EAE" w:rsidRPr="00DF69D9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sectPr w:rsidR="00780EAE" w:rsidRPr="00DF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3A86"/>
    <w:multiLevelType w:val="hybridMultilevel"/>
    <w:tmpl w:val="B92AF0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26634D13"/>
    <w:multiLevelType w:val="multilevel"/>
    <w:tmpl w:val="1D688D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C5BAF"/>
    <w:multiLevelType w:val="multilevel"/>
    <w:tmpl w:val="3430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42163"/>
    <w:multiLevelType w:val="hybridMultilevel"/>
    <w:tmpl w:val="F09AC8E8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602961">
    <w:abstractNumId w:val="3"/>
  </w:num>
  <w:num w:numId="2" w16cid:durableId="2002275803">
    <w:abstractNumId w:val="1"/>
  </w:num>
  <w:num w:numId="3" w16cid:durableId="2123262279">
    <w:abstractNumId w:val="4"/>
  </w:num>
  <w:num w:numId="4" w16cid:durableId="1727096521">
    <w:abstractNumId w:val="2"/>
  </w:num>
  <w:num w:numId="5" w16cid:durableId="103110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07"/>
    <w:rsid w:val="00302CAB"/>
    <w:rsid w:val="003061A1"/>
    <w:rsid w:val="004F1021"/>
    <w:rsid w:val="005C5384"/>
    <w:rsid w:val="0064448A"/>
    <w:rsid w:val="00780EAE"/>
    <w:rsid w:val="007D5934"/>
    <w:rsid w:val="008C2742"/>
    <w:rsid w:val="00984807"/>
    <w:rsid w:val="009B3943"/>
    <w:rsid w:val="00A20309"/>
    <w:rsid w:val="00A66B8C"/>
    <w:rsid w:val="00AC3800"/>
    <w:rsid w:val="00CC7068"/>
    <w:rsid w:val="00D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CA60"/>
  <w15:chartTrackingRefBased/>
  <w15:docId w15:val="{44E4C16D-5702-403E-B135-010BB842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E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Komenda Powiatowa Państwowej Straży Pożarnej w Węgrowie</cp:lastModifiedBy>
  <cp:revision>2</cp:revision>
  <cp:lastPrinted>2021-10-14T10:09:00Z</cp:lastPrinted>
  <dcterms:created xsi:type="dcterms:W3CDTF">2022-05-12T10:58:00Z</dcterms:created>
  <dcterms:modified xsi:type="dcterms:W3CDTF">2022-05-12T10:58:00Z</dcterms:modified>
</cp:coreProperties>
</file>