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879D2" w14:textId="77777777" w:rsidR="00886596" w:rsidRDefault="00886596" w:rsidP="0088659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</w:rPr>
        <w:t> </w:t>
      </w:r>
    </w:p>
    <w:p w14:paraId="1C262C28" w14:textId="77777777" w:rsidR="00886596" w:rsidRDefault="00886596" w:rsidP="0088659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</w:rPr>
        <w:t>.................................................................... 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Lato" w:hAnsi="Lato" w:cs="Segoe UI"/>
        </w:rPr>
        <w:t> </w:t>
      </w:r>
    </w:p>
    <w:p w14:paraId="7F78BD37" w14:textId="77777777" w:rsidR="00886596" w:rsidRDefault="00886596" w:rsidP="0088659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19"/>
          <w:szCs w:val="19"/>
          <w:vertAlign w:val="superscript"/>
        </w:rPr>
        <w:t>[nazwa (firma) oraz adres Wykonawcy] </w:t>
      </w:r>
      <w:r>
        <w:rPr>
          <w:rStyle w:val="tabchar"/>
          <w:rFonts w:ascii="Calibri" w:hAnsi="Calibri" w:cs="Calibri"/>
          <w:sz w:val="19"/>
          <w:szCs w:val="19"/>
        </w:rPr>
        <w:tab/>
      </w:r>
      <w:r>
        <w:rPr>
          <w:rStyle w:val="tabchar"/>
          <w:rFonts w:ascii="Calibri" w:hAnsi="Calibri" w:cs="Calibri"/>
          <w:sz w:val="19"/>
          <w:szCs w:val="19"/>
        </w:rPr>
        <w:tab/>
      </w:r>
      <w:r>
        <w:rPr>
          <w:rStyle w:val="tabchar"/>
          <w:rFonts w:ascii="Calibri" w:hAnsi="Calibri" w:cs="Calibri"/>
          <w:sz w:val="19"/>
          <w:szCs w:val="19"/>
        </w:rPr>
        <w:tab/>
      </w:r>
      <w:r>
        <w:rPr>
          <w:rStyle w:val="tabchar"/>
          <w:rFonts w:ascii="Calibri" w:hAnsi="Calibri" w:cs="Calibri"/>
          <w:sz w:val="19"/>
          <w:szCs w:val="19"/>
        </w:rPr>
        <w:tab/>
      </w:r>
      <w:r>
        <w:rPr>
          <w:rStyle w:val="tabchar"/>
          <w:rFonts w:ascii="Calibri" w:hAnsi="Calibri" w:cs="Calibri"/>
          <w:sz w:val="19"/>
          <w:szCs w:val="19"/>
        </w:rPr>
        <w:tab/>
      </w:r>
      <w:r>
        <w:rPr>
          <w:rStyle w:val="normaltextrun"/>
          <w:rFonts w:ascii="Lato" w:hAnsi="Lato" w:cs="Segoe UI"/>
          <w:sz w:val="19"/>
          <w:szCs w:val="19"/>
          <w:vertAlign w:val="superscript"/>
        </w:rPr>
        <w:t> </w:t>
      </w:r>
      <w:r>
        <w:rPr>
          <w:rStyle w:val="eop"/>
          <w:rFonts w:ascii="Lato" w:hAnsi="Lato" w:cs="Segoe UI"/>
          <w:sz w:val="19"/>
          <w:szCs w:val="19"/>
        </w:rPr>
        <w:t> </w:t>
      </w:r>
    </w:p>
    <w:p w14:paraId="55FFDA25" w14:textId="77777777" w:rsidR="00886596" w:rsidRDefault="00886596" w:rsidP="008865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</w:rPr>
        <w:t> </w:t>
      </w:r>
    </w:p>
    <w:p w14:paraId="53609E53" w14:textId="77777777" w:rsidR="00886596" w:rsidRDefault="00886596" w:rsidP="008865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b/>
          <w:bCs/>
          <w:sz w:val="20"/>
          <w:szCs w:val="20"/>
        </w:rPr>
        <w:t>Oświadczenie Wykonawcy w zakresie przeciwdziałaniu wspierania agresji na Ukrainę 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3CA6AAAC" w14:textId="77777777" w:rsidR="00886596" w:rsidRDefault="00886596" w:rsidP="008865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b/>
          <w:bCs/>
          <w:sz w:val="20"/>
          <w:szCs w:val="20"/>
        </w:rPr>
        <w:t>oraz służące ochronie bezpieczeństwa narodowego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60EE5E20" w14:textId="77777777" w:rsidR="00886596" w:rsidRDefault="00886596" w:rsidP="0088659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sz w:val="20"/>
          <w:szCs w:val="20"/>
        </w:rPr>
        <w:t> </w:t>
      </w:r>
    </w:p>
    <w:p w14:paraId="339DE311" w14:textId="77777777" w:rsidR="00886596" w:rsidRDefault="00886596" w:rsidP="008865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Jako Wykonawca ubiegający się o zamówienie publiczne, oświadczam, że nie podlegam wykluczeniu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(tj. Dz. U. 2025. poz. 514), zwanej dalej „ustawą o przeciwdziałaniu”.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4B1CDD2A" w14:textId="77777777" w:rsidR="00886596" w:rsidRDefault="00886596" w:rsidP="008865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sz w:val="20"/>
          <w:szCs w:val="20"/>
        </w:rPr>
        <w:t> </w:t>
      </w:r>
    </w:p>
    <w:p w14:paraId="2D5D73DE" w14:textId="77777777" w:rsidR="00886596" w:rsidRDefault="00886596" w:rsidP="008865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Na podstawie art. 7 ust. 1 ustawy o przeciwdziałaniu z postępowania wyklucza się: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7532DCCB" w14:textId="77777777" w:rsidR="00886596" w:rsidRDefault="00886596" w:rsidP="0089420A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wykonawcę wymienionego w wykazach określonych w rozporządzeniu Rady (WE) nr 765/2006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z dnia 18 maja 2006 r. dotyczącego środków ograniczających w związku z sytuacją na Białorusi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i udziałem Białorusi w agresji Rosji wobec Ukrainy (Dz. Urz. UE L 134 z 20.05.2006, str. 1,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 xml:space="preserve">z </w:t>
      </w:r>
      <w:proofErr w:type="spellStart"/>
      <w:r>
        <w:rPr>
          <w:rStyle w:val="normaltextrun"/>
          <w:rFonts w:ascii="Lato" w:hAnsi="Lato" w:cs="Segoe UI"/>
          <w:sz w:val="20"/>
          <w:szCs w:val="20"/>
        </w:rPr>
        <w:t>późn</w:t>
      </w:r>
      <w:proofErr w:type="spellEnd"/>
      <w:r>
        <w:rPr>
          <w:rStyle w:val="normaltextrun"/>
          <w:rFonts w:ascii="Lato" w:hAnsi="Lato" w:cs="Segoe UI"/>
          <w:sz w:val="20"/>
          <w:szCs w:val="20"/>
        </w:rPr>
        <w:t>. zm.), zwanego dalej „rozporządzeniem 765/2006” i rozporządzeniu Rady (UE) nr 269/2014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 xml:space="preserve">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Style w:val="normaltextrun"/>
          <w:rFonts w:ascii="Lato" w:hAnsi="Lato" w:cs="Segoe UI"/>
          <w:sz w:val="20"/>
          <w:szCs w:val="20"/>
        </w:rPr>
        <w:t>późn</w:t>
      </w:r>
      <w:proofErr w:type="spellEnd"/>
      <w:r>
        <w:rPr>
          <w:rStyle w:val="normaltextrun"/>
          <w:rFonts w:ascii="Lato" w:hAnsi="Lato" w:cs="Segoe UI"/>
          <w:sz w:val="20"/>
          <w:szCs w:val="20"/>
        </w:rPr>
        <w:t>. zm.), zwanego dalej „rozporządzeniem 269/2014” albo wpisanego na listę na podstawie decyzji w sprawie wpisu na listę rozstrzygającej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o zastosowaniu środka, o którym mowa w art. 1 pkt 3 ustawy o przeciwdziałaniu;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3B4D4D16" w14:textId="2C0B3678" w:rsidR="00886596" w:rsidRDefault="00886596" w:rsidP="0089420A">
      <w:pPr>
        <w:pStyle w:val="paragraph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284" w:hanging="284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wykonawcę, którego beneficjentem rzeczywistym w rozumieniu ustawy z dnia 1 marca 2018 r.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o przeciwdziałaniu praniu pieniędzy oraz finansowaniu terroryzmu (Dz. U. z 2022 r. poz. 593 i 655</w:t>
      </w:r>
      <w:r w:rsidR="00D27DFB">
        <w:rPr>
          <w:rStyle w:val="normaltextrun"/>
          <w:rFonts w:ascii="Lato" w:hAnsi="Lato" w:cs="Segoe UI"/>
          <w:sz w:val="20"/>
          <w:szCs w:val="20"/>
        </w:rPr>
        <w:t xml:space="preserve"> ze zm.</w:t>
      </w:r>
      <w:r>
        <w:rPr>
          <w:rStyle w:val="normaltextrun"/>
          <w:rFonts w:ascii="Lato" w:hAnsi="Lato" w:cs="Segoe UI"/>
          <w:sz w:val="20"/>
          <w:szCs w:val="20"/>
        </w:rPr>
        <w:t>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o zastosowaniu środka, o którym mowa w art. 1 pkt 3 ustawy o przeciwdziałaniu;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1F9309DB" w14:textId="7C2D2093" w:rsidR="00886596" w:rsidRDefault="00886596" w:rsidP="0089420A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284" w:hanging="284"/>
        <w:textAlignment w:val="baseline"/>
        <w:rPr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wykonawcę, którego jednostką dominującą w rozumieniu art. 3 ust. 1 pkt 37 ustawy z dnia </w:t>
      </w:r>
      <w:r>
        <w:rPr>
          <w:rStyle w:val="scxw58670494"/>
          <w:rFonts w:ascii="Lato" w:hAnsi="Lato" w:cs="Segoe UI"/>
          <w:sz w:val="20"/>
          <w:szCs w:val="20"/>
        </w:rPr>
        <w:t> </w:t>
      </w:r>
      <w:r>
        <w:rPr>
          <w:rFonts w:ascii="Lato" w:hAnsi="Lato" w:cs="Segoe UI"/>
          <w:sz w:val="20"/>
          <w:szCs w:val="20"/>
        </w:rPr>
        <w:br/>
      </w:r>
      <w:r>
        <w:rPr>
          <w:rStyle w:val="normaltextrun"/>
          <w:rFonts w:ascii="Lato" w:hAnsi="Lato" w:cs="Segoe UI"/>
          <w:sz w:val="20"/>
          <w:szCs w:val="20"/>
        </w:rPr>
        <w:t>29 września 1994 r. o rachunkowości (Dz. U. z 202</w:t>
      </w:r>
      <w:r w:rsidR="00D27DFB">
        <w:rPr>
          <w:rStyle w:val="normaltextrun"/>
          <w:rFonts w:ascii="Lato" w:hAnsi="Lato" w:cs="Segoe UI"/>
          <w:sz w:val="20"/>
          <w:szCs w:val="20"/>
        </w:rPr>
        <w:t>6</w:t>
      </w:r>
      <w:r>
        <w:rPr>
          <w:rStyle w:val="normaltextrun"/>
          <w:rFonts w:ascii="Lato" w:hAnsi="Lato" w:cs="Segoe UI"/>
          <w:sz w:val="20"/>
          <w:szCs w:val="20"/>
        </w:rPr>
        <w:t xml:space="preserve"> r. poz. </w:t>
      </w:r>
      <w:r w:rsidR="00D27DFB">
        <w:rPr>
          <w:rStyle w:val="normaltextrun"/>
          <w:rFonts w:ascii="Lato" w:hAnsi="Lato" w:cs="Segoe UI"/>
          <w:sz w:val="20"/>
          <w:szCs w:val="20"/>
        </w:rPr>
        <w:t>522</w:t>
      </w:r>
      <w:r>
        <w:rPr>
          <w:rStyle w:val="normaltextrun"/>
          <w:rFonts w:ascii="Lato" w:hAnsi="Lato" w:cs="Segoe UI"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66EDC743" w14:textId="77777777" w:rsidR="00886596" w:rsidRDefault="00886596" w:rsidP="00886596">
      <w:pPr>
        <w:pStyle w:val="paragraph"/>
        <w:spacing w:before="0" w:beforeAutospacing="0" w:after="0" w:afterAutospacing="0"/>
        <w:ind w:left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sz w:val="20"/>
          <w:szCs w:val="20"/>
        </w:rPr>
        <w:t> </w:t>
      </w:r>
    </w:p>
    <w:p w14:paraId="4B0231BA" w14:textId="77777777" w:rsidR="00886596" w:rsidRDefault="00886596" w:rsidP="00886596">
      <w:pPr>
        <w:pStyle w:val="paragraph"/>
        <w:spacing w:before="0" w:beforeAutospacing="0" w:after="0" w:afterAutospacing="0"/>
        <w:ind w:left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2E3A84FD" w14:textId="77777777" w:rsidR="00886596" w:rsidRDefault="00886596" w:rsidP="008865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hAnsi="Lato" w:cs="Segoe UI"/>
          <w:sz w:val="20"/>
          <w:szCs w:val="20"/>
        </w:rPr>
      </w:pPr>
      <w:r>
        <w:rPr>
          <w:rStyle w:val="eop"/>
          <w:rFonts w:ascii="Lato" w:hAnsi="Lato" w:cs="Segoe UI"/>
          <w:sz w:val="20"/>
          <w:szCs w:val="20"/>
        </w:rPr>
        <w:t> </w:t>
      </w:r>
    </w:p>
    <w:p w14:paraId="108DB9DB" w14:textId="77777777" w:rsidR="0089420A" w:rsidRDefault="0089420A" w:rsidP="008865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hAnsi="Lato" w:cs="Segoe UI"/>
          <w:sz w:val="20"/>
          <w:szCs w:val="20"/>
        </w:rPr>
      </w:pPr>
    </w:p>
    <w:p w14:paraId="638164D4" w14:textId="77777777" w:rsidR="0089420A" w:rsidRDefault="0089420A" w:rsidP="008865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hAnsi="Lato" w:cs="Segoe UI"/>
          <w:sz w:val="20"/>
          <w:szCs w:val="20"/>
        </w:rPr>
      </w:pPr>
    </w:p>
    <w:p w14:paraId="605EC968" w14:textId="77777777" w:rsidR="0089420A" w:rsidRDefault="0089420A" w:rsidP="0088659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60C9E47" w14:textId="77777777" w:rsidR="00886596" w:rsidRDefault="00886596" w:rsidP="00886596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………………………………………………..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7D20BE64" w14:textId="77777777" w:rsidR="00886596" w:rsidRDefault="00886596" w:rsidP="00886596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16"/>
          <w:szCs w:val="16"/>
          <w:vertAlign w:val="superscript"/>
        </w:rPr>
        <w:t>[podpis i pieczątka osoby upoważnionej]</w:t>
      </w:r>
      <w:r>
        <w:rPr>
          <w:rStyle w:val="normaltextrun"/>
          <w:rFonts w:ascii="Lato" w:hAnsi="Lato" w:cs="Segoe UI"/>
          <w:b/>
          <w:bCs/>
          <w:sz w:val="20"/>
          <w:szCs w:val="20"/>
        </w:rPr>
        <w:t> 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7012E10B" w14:textId="77777777" w:rsidR="000B0674" w:rsidRDefault="000B0674"/>
    <w:sectPr w:rsidR="000B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5DA"/>
    <w:multiLevelType w:val="multilevel"/>
    <w:tmpl w:val="0D3037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00891"/>
    <w:multiLevelType w:val="multilevel"/>
    <w:tmpl w:val="A412B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7D2037"/>
    <w:multiLevelType w:val="multilevel"/>
    <w:tmpl w:val="22847F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129283">
    <w:abstractNumId w:val="1"/>
  </w:num>
  <w:num w:numId="2" w16cid:durableId="75791127">
    <w:abstractNumId w:val="0"/>
  </w:num>
  <w:num w:numId="3" w16cid:durableId="1693413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6A"/>
    <w:rsid w:val="000B0674"/>
    <w:rsid w:val="002D7FC7"/>
    <w:rsid w:val="0050676A"/>
    <w:rsid w:val="007A6D9C"/>
    <w:rsid w:val="00886596"/>
    <w:rsid w:val="0089420A"/>
    <w:rsid w:val="00D27DFB"/>
    <w:rsid w:val="00F7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5067"/>
  <w15:chartTrackingRefBased/>
  <w15:docId w15:val="{6884D6FE-5FF9-4CEC-84FE-FD6F37FF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6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7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7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7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7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7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7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7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7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7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7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76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88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eop">
    <w:name w:val="eop"/>
    <w:basedOn w:val="Domylnaczcionkaakapitu"/>
    <w:rsid w:val="00886596"/>
  </w:style>
  <w:style w:type="character" w:customStyle="1" w:styleId="normaltextrun">
    <w:name w:val="normaltextrun"/>
    <w:basedOn w:val="Domylnaczcionkaakapitu"/>
    <w:rsid w:val="00886596"/>
  </w:style>
  <w:style w:type="character" w:customStyle="1" w:styleId="tabchar">
    <w:name w:val="tabchar"/>
    <w:basedOn w:val="Domylnaczcionkaakapitu"/>
    <w:rsid w:val="00886596"/>
  </w:style>
  <w:style w:type="character" w:customStyle="1" w:styleId="scxw58670494">
    <w:name w:val="scxw58670494"/>
    <w:basedOn w:val="Domylnaczcionkaakapitu"/>
    <w:rsid w:val="0088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42cbbf8e8ff65024743a2621733116bc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b4de954a38eb6b4fdb7572e61bc838b8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F0914-8381-42D8-A6B6-6310A8825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2A72E-9F35-4CF1-BD57-4A19F1EC4157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3.xml><?xml version="1.0" encoding="utf-8"?>
<ds:datastoreItem xmlns:ds="http://schemas.openxmlformats.org/officeDocument/2006/customXml" ds:itemID="{83DDCC78-DB00-4211-9332-1925A81544E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Ewa Matuszak</dc:creator>
  <cp:keywords/>
  <dc:description/>
  <cp:lastModifiedBy>PSSE Międzychód - Agnieszka Bimkiewicz</cp:lastModifiedBy>
  <cp:revision>4</cp:revision>
  <dcterms:created xsi:type="dcterms:W3CDTF">2026-05-19T11:26:00Z</dcterms:created>
  <dcterms:modified xsi:type="dcterms:W3CDTF">2026-05-20T11:28:00Z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</Properties>
</file>