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4DFEA" w14:textId="390046DE" w:rsidR="005407AA" w:rsidRPr="005B0188" w:rsidRDefault="005407AA" w:rsidP="005407AA">
      <w:pPr>
        <w:tabs>
          <w:tab w:val="left" w:pos="5670"/>
        </w:tabs>
        <w:ind w:left="5664"/>
        <w:rPr>
          <w:bCs/>
        </w:rPr>
      </w:pPr>
      <w:r w:rsidRPr="00BD256E">
        <w:rPr>
          <w:bCs/>
        </w:rPr>
        <w:t xml:space="preserve">Załącznik nr </w:t>
      </w:r>
      <w:r w:rsidR="001504AF" w:rsidRPr="00BD256E">
        <w:rPr>
          <w:bCs/>
        </w:rPr>
        <w:t>1</w:t>
      </w:r>
      <w:r w:rsidR="00BD256E" w:rsidRPr="00BD256E">
        <w:rPr>
          <w:bCs/>
        </w:rPr>
        <w:t>2</w:t>
      </w:r>
      <w:r w:rsidRPr="005B0188">
        <w:rPr>
          <w:bCs/>
        </w:rPr>
        <w:br/>
        <w:t>do Procedur realizacji</w:t>
      </w:r>
      <w:r w:rsidR="00E17759">
        <w:rPr>
          <w:bCs/>
        </w:rPr>
        <w:br/>
      </w:r>
      <w:r>
        <w:rPr>
          <w:bCs/>
        </w:rPr>
        <w:t>„Programu wyrównywania</w:t>
      </w:r>
      <w:r w:rsidR="00E17759">
        <w:rPr>
          <w:bCs/>
        </w:rPr>
        <w:br/>
      </w:r>
      <w:r>
        <w:rPr>
          <w:bCs/>
        </w:rPr>
        <w:t>różnic między regionami III</w:t>
      </w:r>
      <w:r w:rsidRPr="005B0188">
        <w:rPr>
          <w:bCs/>
        </w:rPr>
        <w:t>”</w:t>
      </w:r>
    </w:p>
    <w:p w14:paraId="277EE71B" w14:textId="46A664ED" w:rsidR="005407AA" w:rsidRDefault="005407AA" w:rsidP="005407AA">
      <w:pPr>
        <w:pStyle w:val="Nagwek1"/>
        <w:tabs>
          <w:tab w:val="left" w:leader="dot" w:pos="6946"/>
        </w:tabs>
        <w:jc w:val="center"/>
      </w:pPr>
      <w:r w:rsidRPr="005B0188">
        <w:t xml:space="preserve">Umowa nr </w:t>
      </w:r>
      <w:r w:rsidRPr="005B0188">
        <w:tab/>
      </w:r>
      <w:r w:rsidRPr="005B0188">
        <w:br/>
        <w:t>o</w:t>
      </w:r>
      <w:r w:rsidR="006E6D42">
        <w:t> </w:t>
      </w:r>
      <w:r>
        <w:t xml:space="preserve">dofinansowanie projektów w ramach „Programu wyrównywania różnic między regionami III” w obszarze </w:t>
      </w:r>
      <w:r w:rsidR="00556B46">
        <w:t>A</w:t>
      </w:r>
    </w:p>
    <w:p w14:paraId="4A74BB25" w14:textId="77777777" w:rsidR="005407AA" w:rsidRPr="00DC6DEF" w:rsidRDefault="005407AA" w:rsidP="005407AA">
      <w:pPr>
        <w:tabs>
          <w:tab w:val="left" w:pos="3119"/>
        </w:tabs>
      </w:pPr>
      <w:r w:rsidRPr="00DC6DEF">
        <w:rPr>
          <w:b/>
        </w:rPr>
        <w:t>Państwowym Funduszem Rehabilitacji Osób Niepełnosprawnych</w:t>
      </w:r>
      <w:r w:rsidRPr="00DC6DEF">
        <w:t xml:space="preserve"> z siedzibą w Warszawie, al. Jana Pawła II nr 13, zwanym dalej </w:t>
      </w:r>
      <w:r w:rsidRPr="00DC6DEF">
        <w:rPr>
          <w:b/>
          <w:i/>
        </w:rPr>
        <w:t>„</w:t>
      </w:r>
      <w:r w:rsidRPr="00DC6DEF">
        <w:rPr>
          <w:b/>
        </w:rPr>
        <w:t>PFRON</w:t>
      </w:r>
      <w:r w:rsidRPr="00DC6DEF">
        <w:rPr>
          <w:b/>
          <w:i/>
        </w:rPr>
        <w:t>”</w:t>
      </w:r>
      <w:r w:rsidRPr="00DC6DEF">
        <w:t>, który reprezentują:</w:t>
      </w:r>
    </w:p>
    <w:p w14:paraId="7B3C4717" w14:textId="77777777" w:rsidR="005407AA" w:rsidRPr="00DC6DEF" w:rsidRDefault="005407AA" w:rsidP="005407AA">
      <w:pPr>
        <w:tabs>
          <w:tab w:val="left" w:pos="3119"/>
        </w:tabs>
        <w:sectPr w:rsidR="005407AA" w:rsidRPr="00DC6DEF" w:rsidSect="005407AA">
          <w:footerReference w:type="default" r:id="rId7"/>
          <w:pgSz w:w="11906" w:h="16838" w:code="9"/>
          <w:pgMar w:top="1134" w:right="1418" w:bottom="1418" w:left="1418" w:header="284" w:footer="709" w:gutter="0"/>
          <w:cols w:space="708"/>
        </w:sectPr>
      </w:pPr>
    </w:p>
    <w:p w14:paraId="52803697" w14:textId="77777777" w:rsidR="005407AA" w:rsidRPr="009751D3" w:rsidRDefault="005407AA" w:rsidP="00621F8F">
      <w:pPr>
        <w:pStyle w:val="Akapitzlist"/>
        <w:numPr>
          <w:ilvl w:val="0"/>
          <w:numId w:val="11"/>
        </w:numPr>
        <w:tabs>
          <w:tab w:val="left" w:leader="dot" w:pos="4395"/>
        </w:tabs>
        <w:spacing w:after="0"/>
        <w:ind w:left="426" w:hanging="357"/>
        <w:rPr>
          <w:rFonts w:cstheme="minorHAnsi"/>
        </w:rPr>
      </w:pPr>
      <w:r w:rsidRPr="009751D3">
        <w:rPr>
          <w:rFonts w:cstheme="minorHAnsi"/>
        </w:rPr>
        <w:tab/>
      </w:r>
    </w:p>
    <w:p w14:paraId="1BBB14CD" w14:textId="77777777" w:rsidR="005407AA" w:rsidRPr="009751D3" w:rsidRDefault="005407AA" w:rsidP="005407AA">
      <w:pPr>
        <w:spacing w:after="0"/>
        <w:ind w:left="1276"/>
      </w:pPr>
      <w:r w:rsidRPr="009751D3">
        <w:t>(nazwisko i imię)</w:t>
      </w:r>
    </w:p>
    <w:p w14:paraId="7319BD0F" w14:textId="77777777" w:rsidR="005407AA" w:rsidRPr="009751D3" w:rsidRDefault="005407AA" w:rsidP="005407AA">
      <w:pPr>
        <w:spacing w:after="0"/>
      </w:pPr>
      <w:r w:rsidRPr="009751D3">
        <w:t>- Pełnomocnik PFRON</w:t>
      </w:r>
    </w:p>
    <w:p w14:paraId="3D76D851" w14:textId="77777777" w:rsidR="005407AA" w:rsidRPr="009751D3" w:rsidRDefault="005407AA" w:rsidP="005407AA">
      <w:pPr>
        <w:ind w:left="567"/>
      </w:pPr>
      <w:r w:rsidRPr="009751D3">
        <w:t>(stanowisko)</w:t>
      </w:r>
    </w:p>
    <w:p w14:paraId="13557C9C" w14:textId="77777777" w:rsidR="005407AA" w:rsidRPr="009751D3" w:rsidRDefault="005407AA" w:rsidP="005407AA">
      <w:pPr>
        <w:sectPr w:rsidR="005407AA" w:rsidRPr="009751D3" w:rsidSect="005407AA">
          <w:type w:val="continuous"/>
          <w:pgSz w:w="11906" w:h="16838" w:code="9"/>
          <w:pgMar w:top="1417" w:right="1417" w:bottom="1417" w:left="1417" w:header="284" w:footer="708" w:gutter="0"/>
          <w:cols w:num="2" w:space="2"/>
          <w:docGrid w:linePitch="360"/>
        </w:sectPr>
      </w:pPr>
    </w:p>
    <w:p w14:paraId="519A36B3" w14:textId="77777777" w:rsidR="005407AA" w:rsidRPr="009751D3" w:rsidRDefault="005407AA" w:rsidP="00621F8F">
      <w:pPr>
        <w:pStyle w:val="Akapitzlist"/>
        <w:numPr>
          <w:ilvl w:val="0"/>
          <w:numId w:val="11"/>
        </w:numPr>
        <w:tabs>
          <w:tab w:val="left" w:leader="dot" w:pos="4395"/>
        </w:tabs>
        <w:spacing w:after="0"/>
        <w:ind w:left="426" w:hanging="357"/>
        <w:contextualSpacing w:val="0"/>
        <w:rPr>
          <w:rFonts w:cstheme="minorHAnsi"/>
        </w:rPr>
      </w:pPr>
      <w:r w:rsidRPr="009751D3">
        <w:rPr>
          <w:rFonts w:cstheme="minorHAnsi"/>
        </w:rPr>
        <w:tab/>
      </w:r>
    </w:p>
    <w:p w14:paraId="24315C8D" w14:textId="77777777" w:rsidR="005407AA" w:rsidRPr="009751D3" w:rsidRDefault="005407AA" w:rsidP="005407AA">
      <w:pPr>
        <w:spacing w:after="0"/>
        <w:ind w:left="1276"/>
      </w:pPr>
      <w:r w:rsidRPr="009751D3">
        <w:t>(nazwisko i imię)</w:t>
      </w:r>
    </w:p>
    <w:p w14:paraId="14B859CD" w14:textId="77777777" w:rsidR="005407AA" w:rsidRPr="009751D3" w:rsidRDefault="005407AA" w:rsidP="005407AA">
      <w:pPr>
        <w:spacing w:after="0"/>
        <w:ind w:left="-142"/>
      </w:pPr>
      <w:r w:rsidRPr="009751D3">
        <w:t>- Pełnomocnik PFRON</w:t>
      </w:r>
    </w:p>
    <w:p w14:paraId="7F59D95F" w14:textId="77777777" w:rsidR="005407AA" w:rsidRDefault="005407AA" w:rsidP="005407AA">
      <w:pPr>
        <w:spacing w:after="0"/>
        <w:ind w:left="426"/>
      </w:pPr>
      <w:r w:rsidRPr="009751D3">
        <w:t>(stanowisk</w:t>
      </w:r>
      <w:r>
        <w:t>o)</w:t>
      </w:r>
    </w:p>
    <w:p w14:paraId="34F511CA" w14:textId="77777777" w:rsidR="005407AA" w:rsidRPr="009751D3" w:rsidRDefault="005407AA" w:rsidP="005407AA">
      <w:pPr>
        <w:spacing w:after="0"/>
        <w:sectPr w:rsidR="005407AA" w:rsidRPr="009751D3" w:rsidSect="005407AA">
          <w:type w:val="continuous"/>
          <w:pgSz w:w="11906" w:h="16838" w:code="9"/>
          <w:pgMar w:top="1134" w:right="1418" w:bottom="1418" w:left="1418" w:header="284" w:footer="709" w:gutter="0"/>
          <w:cols w:num="2" w:space="282"/>
          <w:docGrid w:linePitch="360"/>
        </w:sectPr>
      </w:pPr>
    </w:p>
    <w:p w14:paraId="38B84B06" w14:textId="77777777" w:rsidR="005407AA" w:rsidRPr="009751D3" w:rsidRDefault="005407AA" w:rsidP="005407AA">
      <w:r w:rsidRPr="009751D3">
        <w:t>a</w:t>
      </w:r>
    </w:p>
    <w:p w14:paraId="1122FA74" w14:textId="77777777" w:rsidR="005407AA" w:rsidRPr="009751D3" w:rsidRDefault="005407AA" w:rsidP="005407AA">
      <w:pPr>
        <w:tabs>
          <w:tab w:val="left" w:leader="dot" w:pos="3969"/>
          <w:tab w:val="left" w:leader="dot" w:pos="8505"/>
        </w:tabs>
      </w:pPr>
      <w:bookmarkStart w:id="0" w:name="_Hlk137637939"/>
      <w:bookmarkStart w:id="1" w:name="_Hlk137771495"/>
      <w:r w:rsidRPr="009751D3">
        <w:tab/>
        <w:t xml:space="preserve"> z siedzibą w </w:t>
      </w:r>
      <w:r w:rsidRPr="009751D3">
        <w:tab/>
        <w:t>,</w:t>
      </w:r>
    </w:p>
    <w:p w14:paraId="05EEDC62" w14:textId="77777777" w:rsidR="005407AA" w:rsidRDefault="005407AA" w:rsidP="005407AA">
      <w:pPr>
        <w:tabs>
          <w:tab w:val="left" w:leader="dot" w:pos="8647"/>
        </w:tabs>
      </w:pPr>
      <w:r>
        <w:tab/>
      </w:r>
    </w:p>
    <w:p w14:paraId="37893D78" w14:textId="77777777" w:rsidR="005407AA" w:rsidRPr="009751D3" w:rsidRDefault="005407AA" w:rsidP="005407AA">
      <w:pPr>
        <w:tabs>
          <w:tab w:val="left" w:leader="dot" w:pos="4111"/>
          <w:tab w:val="left" w:leader="dot" w:pos="8647"/>
        </w:tabs>
      </w:pPr>
      <w:r>
        <w:t>NIP:</w:t>
      </w:r>
      <w:r>
        <w:tab/>
        <w:t xml:space="preserve">, Nr identyfikacyjny PFRON (należy </w:t>
      </w:r>
      <w:proofErr w:type="gramStart"/>
      <w:r>
        <w:t>wypełnić</w:t>
      </w:r>
      <w:proofErr w:type="gramEnd"/>
      <w:r>
        <w:t xml:space="preserve"> jeśli posiada):</w:t>
      </w:r>
      <w:r>
        <w:tab/>
      </w:r>
    </w:p>
    <w:p w14:paraId="27080255" w14:textId="77777777" w:rsidR="005407AA" w:rsidRPr="009751D3" w:rsidRDefault="005407AA" w:rsidP="005407AA">
      <w:pPr>
        <w:tabs>
          <w:tab w:val="left" w:leader="dot" w:pos="8647"/>
        </w:tabs>
      </w:pPr>
      <w:r>
        <w:t xml:space="preserve">zwaną/zwanym dalej </w:t>
      </w:r>
      <w:r w:rsidRPr="003A6CB8">
        <w:rPr>
          <w:b/>
          <w:bCs/>
        </w:rPr>
        <w:t>„</w:t>
      </w:r>
      <w:r>
        <w:rPr>
          <w:b/>
          <w:bCs/>
        </w:rPr>
        <w:t>Projektodawcą</w:t>
      </w:r>
      <w:r w:rsidRPr="003A6CB8">
        <w:rPr>
          <w:b/>
          <w:bCs/>
        </w:rPr>
        <w:t>”,</w:t>
      </w:r>
    </w:p>
    <w:bookmarkEnd w:id="0"/>
    <w:bookmarkEnd w:id="1"/>
    <w:p w14:paraId="794E3345" w14:textId="77777777" w:rsidR="005407AA" w:rsidRPr="009751D3" w:rsidRDefault="005407AA" w:rsidP="005407AA">
      <w:pPr>
        <w:tabs>
          <w:tab w:val="left" w:leader="dot" w:pos="8647"/>
        </w:tabs>
      </w:pPr>
      <w:r w:rsidRPr="08C9A267">
        <w:t>reprezentowaną/reprezentowanym przez: </w:t>
      </w:r>
    </w:p>
    <w:p w14:paraId="4811C757" w14:textId="77777777" w:rsidR="005407AA" w:rsidRPr="009751D3" w:rsidRDefault="005407AA" w:rsidP="005407AA">
      <w:pPr>
        <w:pStyle w:val="Akapitzlist"/>
        <w:numPr>
          <w:ilvl w:val="0"/>
          <w:numId w:val="12"/>
        </w:numPr>
        <w:tabs>
          <w:tab w:val="left" w:leader="dot" w:pos="3969"/>
          <w:tab w:val="left" w:leader="dot" w:pos="7938"/>
        </w:tabs>
        <w:contextualSpacing w:val="0"/>
        <w:rPr>
          <w:rFonts w:cstheme="minorHAnsi"/>
        </w:rPr>
        <w:sectPr w:rsidR="005407AA" w:rsidRPr="009751D3" w:rsidSect="005407AA">
          <w:type w:val="continuous"/>
          <w:pgSz w:w="11906" w:h="16838"/>
          <w:pgMar w:top="1417" w:right="1417" w:bottom="1417" w:left="1417" w:header="284" w:footer="708" w:gutter="0"/>
          <w:cols w:space="708"/>
          <w:docGrid w:linePitch="360"/>
        </w:sectPr>
      </w:pPr>
    </w:p>
    <w:p w14:paraId="6D193662" w14:textId="77777777" w:rsidR="005407AA" w:rsidRPr="009751D3" w:rsidRDefault="005407AA" w:rsidP="005407AA">
      <w:pPr>
        <w:pStyle w:val="Akapitzlist"/>
        <w:numPr>
          <w:ilvl w:val="0"/>
          <w:numId w:val="12"/>
        </w:numPr>
        <w:tabs>
          <w:tab w:val="left" w:leader="dot" w:pos="4395"/>
          <w:tab w:val="left" w:leader="dot" w:pos="7938"/>
        </w:tabs>
        <w:spacing w:after="0"/>
        <w:ind w:left="714" w:hanging="357"/>
        <w:contextualSpacing w:val="0"/>
        <w:rPr>
          <w:rFonts w:cstheme="minorHAnsi"/>
        </w:rPr>
      </w:pPr>
      <w:bookmarkStart w:id="2" w:name="_Hlk137816199"/>
      <w:r w:rsidRPr="009751D3">
        <w:rPr>
          <w:rFonts w:cstheme="minorHAnsi"/>
        </w:rPr>
        <w:t xml:space="preserve"> </w:t>
      </w:r>
      <w:r w:rsidRPr="009751D3">
        <w:rPr>
          <w:rFonts w:cstheme="minorHAnsi"/>
        </w:rPr>
        <w:tab/>
      </w:r>
    </w:p>
    <w:p w14:paraId="7B484F60" w14:textId="77777777" w:rsidR="005407AA" w:rsidRPr="009751D3" w:rsidRDefault="005407AA" w:rsidP="005407AA">
      <w:pPr>
        <w:spacing w:after="0"/>
        <w:ind w:left="1276"/>
      </w:pPr>
      <w:r w:rsidRPr="009751D3">
        <w:t>(nazwisko i imię)</w:t>
      </w:r>
    </w:p>
    <w:p w14:paraId="201A06CB" w14:textId="77777777" w:rsidR="005407AA" w:rsidRPr="009751D3" w:rsidRDefault="005407AA" w:rsidP="005407AA">
      <w:pPr>
        <w:tabs>
          <w:tab w:val="left" w:leader="dot" w:pos="3969"/>
        </w:tabs>
        <w:spacing w:after="0"/>
      </w:pPr>
      <w:r w:rsidRPr="009751D3">
        <w:t xml:space="preserve">- </w:t>
      </w:r>
      <w:r w:rsidRPr="009751D3">
        <w:tab/>
        <w:t xml:space="preserve"> </w:t>
      </w:r>
    </w:p>
    <w:p w14:paraId="21836966" w14:textId="77777777" w:rsidR="005407AA" w:rsidRPr="009751D3" w:rsidRDefault="005407AA" w:rsidP="005407AA">
      <w:pPr>
        <w:tabs>
          <w:tab w:val="left" w:leader="dot" w:pos="3969"/>
        </w:tabs>
        <w:spacing w:after="0"/>
        <w:ind w:left="1418"/>
        <w:sectPr w:rsidR="005407AA" w:rsidRPr="009751D3" w:rsidSect="005407AA">
          <w:type w:val="continuous"/>
          <w:pgSz w:w="11906" w:h="16838"/>
          <w:pgMar w:top="1417" w:right="1417" w:bottom="1417" w:left="1417" w:header="284" w:footer="708" w:gutter="0"/>
          <w:cols w:num="2" w:space="2"/>
          <w:docGrid w:linePitch="360"/>
        </w:sectPr>
      </w:pPr>
      <w:r w:rsidRPr="009751D3">
        <w:t>(funkcja)</w:t>
      </w:r>
    </w:p>
    <w:p w14:paraId="496F24C1" w14:textId="77777777" w:rsidR="005407AA" w:rsidRPr="009751D3" w:rsidRDefault="005407AA" w:rsidP="005407AA">
      <w:pPr>
        <w:tabs>
          <w:tab w:val="left" w:leader="dot" w:pos="3969"/>
          <w:tab w:val="left" w:leader="dot" w:pos="7938"/>
        </w:tabs>
        <w:sectPr w:rsidR="005407AA" w:rsidRPr="009751D3" w:rsidSect="005407AA">
          <w:type w:val="continuous"/>
          <w:pgSz w:w="11906" w:h="16838"/>
          <w:pgMar w:top="1417" w:right="1417" w:bottom="1417" w:left="1417" w:header="284" w:footer="708" w:gutter="0"/>
          <w:cols w:space="708"/>
          <w:docGrid w:linePitch="360"/>
        </w:sectPr>
      </w:pPr>
      <w:r w:rsidRPr="009751D3">
        <w:t xml:space="preserve"> </w:t>
      </w:r>
    </w:p>
    <w:p w14:paraId="47E1CA84" w14:textId="77777777" w:rsidR="005407AA" w:rsidRPr="009751D3" w:rsidRDefault="005407AA" w:rsidP="005407AA">
      <w:pPr>
        <w:pStyle w:val="Akapitzlist"/>
        <w:numPr>
          <w:ilvl w:val="0"/>
          <w:numId w:val="12"/>
        </w:numPr>
        <w:tabs>
          <w:tab w:val="left" w:leader="dot" w:pos="4395"/>
          <w:tab w:val="left" w:leader="dot" w:pos="7938"/>
        </w:tabs>
        <w:spacing w:after="0"/>
        <w:ind w:left="714" w:hanging="357"/>
        <w:contextualSpacing w:val="0"/>
        <w:rPr>
          <w:rFonts w:cstheme="minorHAnsi"/>
        </w:rPr>
      </w:pPr>
      <w:r w:rsidRPr="009751D3">
        <w:rPr>
          <w:rFonts w:cstheme="minorHAnsi"/>
        </w:rPr>
        <w:tab/>
      </w:r>
    </w:p>
    <w:p w14:paraId="3C2311F4" w14:textId="77777777" w:rsidR="005407AA" w:rsidRPr="009751D3" w:rsidRDefault="005407AA" w:rsidP="005407AA">
      <w:pPr>
        <w:spacing w:after="0"/>
        <w:ind w:left="1276"/>
      </w:pPr>
      <w:r w:rsidRPr="009751D3">
        <w:t>(nazwisko i imię)</w:t>
      </w:r>
    </w:p>
    <w:p w14:paraId="28749BFA" w14:textId="77777777" w:rsidR="005407AA" w:rsidRPr="009751D3" w:rsidRDefault="005407AA" w:rsidP="005407AA">
      <w:pPr>
        <w:tabs>
          <w:tab w:val="left" w:leader="dot" w:pos="3969"/>
        </w:tabs>
        <w:spacing w:after="0"/>
      </w:pPr>
      <w:r w:rsidRPr="009751D3">
        <w:t xml:space="preserve"> - </w:t>
      </w:r>
      <w:r w:rsidRPr="009751D3">
        <w:tab/>
      </w:r>
    </w:p>
    <w:p w14:paraId="1C909399" w14:textId="77777777" w:rsidR="005407AA" w:rsidRPr="009751D3" w:rsidRDefault="005407AA" w:rsidP="005407AA">
      <w:pPr>
        <w:spacing w:after="0"/>
        <w:ind w:left="1418"/>
        <w:sectPr w:rsidR="005407AA" w:rsidRPr="009751D3" w:rsidSect="005407AA">
          <w:type w:val="continuous"/>
          <w:pgSz w:w="11906" w:h="16838"/>
          <w:pgMar w:top="1417" w:right="1417" w:bottom="1417" w:left="1417" w:header="284" w:footer="708" w:gutter="0"/>
          <w:cols w:num="2" w:space="2"/>
          <w:docGrid w:linePitch="360"/>
        </w:sectPr>
      </w:pPr>
      <w:r w:rsidRPr="009751D3">
        <w:t>(funkc</w:t>
      </w:r>
      <w:bookmarkEnd w:id="2"/>
      <w:r w:rsidRPr="009751D3">
        <w:t>ja)</w:t>
      </w:r>
    </w:p>
    <w:p w14:paraId="717B1CE3" w14:textId="77777777" w:rsidR="005407AA" w:rsidRPr="009751D3" w:rsidRDefault="005407AA" w:rsidP="005407AA">
      <w:r w:rsidRPr="009751D3">
        <w:t>Jeżeli umowy nie podpisuje/ą osoba/osoby ustawowo/statutowo uprawniona/e do reprezentowania podmiotu, należy dodać:</w:t>
      </w:r>
    </w:p>
    <w:p w14:paraId="1B10152C" w14:textId="3DB74422" w:rsidR="005407AA" w:rsidRDefault="005407AA" w:rsidP="003B6067">
      <w:pPr>
        <w:tabs>
          <w:tab w:val="left" w:leader="dot" w:pos="2410"/>
          <w:tab w:val="left" w:leader="dot" w:pos="8931"/>
        </w:tabs>
      </w:pPr>
      <w:r w:rsidRPr="009751D3">
        <w:t>reprezentowanym/ą przez pełnomocnika, na podstawie pełnomocnictwa z dnia</w:t>
      </w:r>
      <w:r>
        <w:t xml:space="preserve"> </w:t>
      </w:r>
      <w:r>
        <w:tab/>
      </w:r>
      <w:r w:rsidRPr="009751D3">
        <w:t>.</w:t>
      </w:r>
      <w:r w:rsidR="00F40BA1">
        <w:t> </w:t>
      </w:r>
      <w:r>
        <w:t xml:space="preserve">potwierdzonego przez </w:t>
      </w:r>
      <w:r>
        <w:tab/>
        <w:t xml:space="preserve"> (kancelaria notarialna, numer repe</w:t>
      </w:r>
      <w:r w:rsidR="00DC0EB5">
        <w:t>r</w:t>
      </w:r>
      <w:r>
        <w:t>torium) o następującej treści</w:t>
      </w:r>
      <w:r>
        <w:tab/>
      </w:r>
      <w:r>
        <w:tab/>
      </w:r>
      <w:r>
        <w:tab/>
      </w:r>
    </w:p>
    <w:p w14:paraId="5308F141" w14:textId="77777777" w:rsidR="005407AA" w:rsidRDefault="005407AA" w:rsidP="005407AA">
      <w:pPr>
        <w:tabs>
          <w:tab w:val="left" w:leader="dot" w:pos="6804"/>
        </w:tabs>
        <w:sectPr w:rsidR="005407AA" w:rsidSect="005407AA">
          <w:type w:val="continuous"/>
          <w:pgSz w:w="11906" w:h="16838"/>
          <w:pgMar w:top="1417" w:right="1417" w:bottom="1417" w:left="1417" w:header="284" w:footer="708" w:gutter="0"/>
          <w:cols w:space="2"/>
          <w:docGrid w:linePitch="360"/>
        </w:sectPr>
      </w:pPr>
    </w:p>
    <w:p w14:paraId="191C3444" w14:textId="77777777" w:rsidR="005407AA" w:rsidRDefault="005407AA" w:rsidP="005407AA">
      <w:pPr>
        <w:tabs>
          <w:tab w:val="left" w:leader="dot" w:pos="6804"/>
        </w:tabs>
        <w:sectPr w:rsidR="005407AA" w:rsidSect="005407AA">
          <w:type w:val="continuous"/>
          <w:pgSz w:w="11906" w:h="16838"/>
          <w:pgMar w:top="1417" w:right="1417" w:bottom="1417" w:left="1417" w:header="284" w:footer="708" w:gutter="0"/>
          <w:cols w:num="2" w:space="2"/>
          <w:docGrid w:linePitch="360"/>
        </w:sectPr>
      </w:pPr>
    </w:p>
    <w:p w14:paraId="5FDE29A4" w14:textId="64F4CA17" w:rsidR="005407AA" w:rsidRDefault="005407AA" w:rsidP="005407AA">
      <w:pPr>
        <w:pStyle w:val="Nagwek2"/>
        <w:jc w:val="center"/>
      </w:pPr>
      <w:r>
        <w:lastRenderedPageBreak/>
        <w:t>Przedmiot umowy</w:t>
      </w:r>
    </w:p>
    <w:p w14:paraId="10FB0A8D" w14:textId="6D9A372F" w:rsidR="005407AA" w:rsidRDefault="005407AA" w:rsidP="005407AA">
      <w:pPr>
        <w:pStyle w:val="Nagwek3"/>
        <w:jc w:val="center"/>
      </w:pPr>
      <w:r>
        <w:t>Paragraf 1</w:t>
      </w:r>
      <w:r w:rsidR="00E17759">
        <w:t>.</w:t>
      </w:r>
    </w:p>
    <w:p w14:paraId="1EAF527C" w14:textId="58FD0E37" w:rsidR="005407AA" w:rsidRDefault="005407AA" w:rsidP="005407AA">
      <w:pPr>
        <w:pStyle w:val="Akapitzlist"/>
        <w:numPr>
          <w:ilvl w:val="0"/>
          <w:numId w:val="13"/>
        </w:numPr>
        <w:tabs>
          <w:tab w:val="left" w:leader="dot" w:pos="4111"/>
          <w:tab w:val="left" w:leader="dot" w:pos="8789"/>
        </w:tabs>
      </w:pPr>
      <w:r w:rsidRPr="005407AA">
        <w:t>Przedmiotem umowy jest dofinansowanie ze środków Funduszu inwestycji w wielorodzinnym budynku mieszkalnym zapewniającej dostępność do lokali zamieszkiwanych przez osoby niepełnosprawne, zgodnie z projektem pn.</w:t>
      </w:r>
      <w:r>
        <w:tab/>
      </w:r>
      <w:r>
        <w:tab/>
        <w:t xml:space="preserve"> realizowanym w terminie od dnia</w:t>
      </w:r>
      <w:r>
        <w:tab/>
        <w:t xml:space="preserve"> do dnia </w:t>
      </w:r>
      <w:r>
        <w:tab/>
        <w:t xml:space="preserve"> zwanym dalej „</w:t>
      </w:r>
      <w:r>
        <w:rPr>
          <w:b/>
          <w:bCs/>
        </w:rPr>
        <w:t>projektem”</w:t>
      </w:r>
      <w:r w:rsidR="00E17759">
        <w:rPr>
          <w:b/>
          <w:bCs/>
        </w:rPr>
        <w:t>.</w:t>
      </w:r>
    </w:p>
    <w:p w14:paraId="672E749E" w14:textId="15140037" w:rsidR="005407AA" w:rsidRDefault="005407AA" w:rsidP="005407AA">
      <w:pPr>
        <w:pStyle w:val="Akapitzlist"/>
        <w:numPr>
          <w:ilvl w:val="0"/>
          <w:numId w:val="13"/>
        </w:numPr>
        <w:tabs>
          <w:tab w:val="left" w:leader="dot" w:pos="4111"/>
          <w:tab w:val="left" w:leader="dot" w:pos="8789"/>
        </w:tabs>
      </w:pPr>
      <w:r w:rsidRPr="005407AA">
        <w:t>Zakres rzeczowy i finansowy projektu w podziale na rodzaje kosztów określa załącznik nr</w:t>
      </w:r>
      <w:r w:rsidR="00F40BA1">
        <w:t> </w:t>
      </w:r>
      <w:r w:rsidRPr="005407AA">
        <w:t>1 do umowy, uzgodniony i podpisany przez Strony</w:t>
      </w:r>
      <w:r>
        <w:t>.</w:t>
      </w:r>
    </w:p>
    <w:p w14:paraId="2945404E" w14:textId="0D5E1A3F" w:rsidR="005407AA" w:rsidRDefault="005407AA" w:rsidP="00B2111B">
      <w:pPr>
        <w:pStyle w:val="Akapitzlist"/>
        <w:numPr>
          <w:ilvl w:val="0"/>
          <w:numId w:val="13"/>
        </w:numPr>
        <w:tabs>
          <w:tab w:val="left" w:leader="dot" w:pos="4111"/>
          <w:tab w:val="left" w:leader="dot" w:pos="6096"/>
          <w:tab w:val="left" w:leader="dot" w:pos="8789"/>
        </w:tabs>
      </w:pPr>
      <w:r>
        <w:t xml:space="preserve">Łączny koszt realizacji projektu wynosi </w:t>
      </w:r>
      <w:r>
        <w:tab/>
      </w:r>
      <w:r w:rsidR="00B2111B">
        <w:t xml:space="preserve"> zł</w:t>
      </w:r>
      <w:r>
        <w:t xml:space="preserve"> (słownie złotych:</w:t>
      </w:r>
      <w:r>
        <w:tab/>
      </w:r>
      <w:r>
        <w:tab/>
        <w:t>)</w:t>
      </w:r>
      <w:r w:rsidR="00B2111B">
        <w:t xml:space="preserve">. </w:t>
      </w:r>
    </w:p>
    <w:p w14:paraId="0101EF6D" w14:textId="7C725C28" w:rsidR="00B2111B" w:rsidRDefault="00B2111B" w:rsidP="00B2111B">
      <w:pPr>
        <w:pStyle w:val="Akapitzlist"/>
        <w:numPr>
          <w:ilvl w:val="0"/>
          <w:numId w:val="13"/>
        </w:numPr>
        <w:tabs>
          <w:tab w:val="left" w:leader="dot" w:pos="8789"/>
        </w:tabs>
      </w:pPr>
      <w:r>
        <w:t xml:space="preserve">Kwota dofinansowania ze środków PFRON wynosi </w:t>
      </w:r>
      <w:r>
        <w:tab/>
        <w:t>zł (słownie złotych:</w:t>
      </w:r>
      <w:r>
        <w:tab/>
        <w:t>).</w:t>
      </w:r>
    </w:p>
    <w:p w14:paraId="51FA4559" w14:textId="5043ED8D" w:rsidR="00B2111B" w:rsidRDefault="00B2111B" w:rsidP="00B2111B">
      <w:pPr>
        <w:pStyle w:val="Nagwek3"/>
        <w:jc w:val="center"/>
      </w:pPr>
      <w:r>
        <w:t>Paragraf 2</w:t>
      </w:r>
      <w:r w:rsidR="00E17759">
        <w:t>.</w:t>
      </w:r>
    </w:p>
    <w:p w14:paraId="1419E817" w14:textId="77777777" w:rsidR="00B2111B" w:rsidRDefault="00B2111B" w:rsidP="00B2111B">
      <w:pPr>
        <w:pStyle w:val="Akapitzlist"/>
        <w:numPr>
          <w:ilvl w:val="0"/>
          <w:numId w:val="16"/>
        </w:numPr>
        <w:tabs>
          <w:tab w:val="left" w:leader="dot" w:pos="4678"/>
          <w:tab w:val="left" w:leader="dot" w:pos="7371"/>
          <w:tab w:val="left" w:leader="dot" w:pos="8789"/>
          <w:tab w:val="left" w:leader="dot" w:pos="9072"/>
        </w:tabs>
      </w:pPr>
      <w:r>
        <w:t>Do obowiązków Projektodawcy należy uzyskanie pozwoleń wymaganych przepisami szczególnymi.</w:t>
      </w:r>
    </w:p>
    <w:p w14:paraId="40E96CDB" w14:textId="22FA047B" w:rsidR="00B2111B" w:rsidRDefault="00B2111B" w:rsidP="00B2111B">
      <w:pPr>
        <w:pStyle w:val="Akapitzlist"/>
        <w:numPr>
          <w:ilvl w:val="0"/>
          <w:numId w:val="16"/>
        </w:numPr>
        <w:tabs>
          <w:tab w:val="left" w:leader="dot" w:pos="4678"/>
          <w:tab w:val="left" w:leader="dot" w:pos="7371"/>
          <w:tab w:val="left" w:leader="dot" w:pos="8789"/>
          <w:tab w:val="left" w:leader="dot" w:pos="9072"/>
        </w:tabs>
      </w:pPr>
      <w:r w:rsidRPr="00D70A3F">
        <w:t>Projektodawca może powierzyć wykonanie poszczególnych czynności wybranym osobom fizycznym lub innym podmiotom, z zastrzeżeniem zachowania terminu ich wykonania, określonego w paragrafie 1 ust. 1. W takim przypadku Projektodawca ponosi pełną odpowiedzialność z</w:t>
      </w:r>
      <w:r>
        <w:t>a działania wykonawcy.</w:t>
      </w:r>
    </w:p>
    <w:p w14:paraId="23EAFA3D" w14:textId="7F174591" w:rsidR="00B2111B" w:rsidRDefault="00B2111B" w:rsidP="00195407">
      <w:pPr>
        <w:pStyle w:val="Nagwek3"/>
        <w:jc w:val="center"/>
      </w:pPr>
      <w:r>
        <w:t>Paragraf 3</w:t>
      </w:r>
      <w:r w:rsidR="00E17759">
        <w:t>.</w:t>
      </w:r>
    </w:p>
    <w:p w14:paraId="3D2118D5" w14:textId="4F761A4E" w:rsidR="00B2111B" w:rsidRDefault="00B2111B" w:rsidP="00B2111B">
      <w:pPr>
        <w:pStyle w:val="Akapitzlist"/>
        <w:numPr>
          <w:ilvl w:val="0"/>
          <w:numId w:val="17"/>
        </w:numPr>
      </w:pPr>
      <w:r w:rsidRPr="00B2111B">
        <w:t>Projektodawca oświadcza, że zabezpieczy środki własne lub środki sponsora lub z innych źródeł, uzupełniające środki przyznane przez Fundusz, w wysokości wystarczającej na pełną realizację projektu, o którym mowa w</w:t>
      </w:r>
      <w:r>
        <w:t xml:space="preserve"> paragrafie 1.</w:t>
      </w:r>
    </w:p>
    <w:p w14:paraId="3B205A8C" w14:textId="77777777" w:rsidR="005E450C" w:rsidRDefault="005E450C" w:rsidP="005E450C">
      <w:pPr>
        <w:pStyle w:val="Akapitzlist"/>
        <w:numPr>
          <w:ilvl w:val="0"/>
          <w:numId w:val="17"/>
        </w:numPr>
        <w:tabs>
          <w:tab w:val="left" w:pos="3119"/>
        </w:tabs>
      </w:pPr>
      <w:r>
        <w:t>Projektodawca oświadcza, że na dzień zawarcia umowy nie posiada wymagalnych zobowiązań wobec PFRON lub Zakładu Ubezpieczeń Społecznych lub Urzędu Skarbowego lub innych organów i instytucji wykonujących zadania z zakresu administracji publicznej.</w:t>
      </w:r>
    </w:p>
    <w:p w14:paraId="6E620D68" w14:textId="2FB643E1" w:rsidR="00B2111B" w:rsidRDefault="00B2111B" w:rsidP="00B2111B">
      <w:pPr>
        <w:pStyle w:val="Akapitzlist"/>
        <w:numPr>
          <w:ilvl w:val="0"/>
          <w:numId w:val="17"/>
        </w:numPr>
        <w:rPr>
          <w:bCs/>
        </w:rPr>
      </w:pPr>
      <w:r>
        <w:t xml:space="preserve">Projektodawca </w:t>
      </w:r>
      <w:r w:rsidRPr="00B2111B">
        <w:rPr>
          <w:bCs/>
        </w:rPr>
        <w:t>oświadcza, iż znane są mu zapisy programu i procedur realizacji „Programu wyrównywania różnic między regionami III”.</w:t>
      </w:r>
    </w:p>
    <w:p w14:paraId="39591BA5" w14:textId="242CC669" w:rsidR="00003E1B" w:rsidRDefault="00003E1B" w:rsidP="00BD256E">
      <w:pPr>
        <w:pStyle w:val="Akapitzlist"/>
        <w:numPr>
          <w:ilvl w:val="0"/>
          <w:numId w:val="17"/>
        </w:numPr>
        <w:tabs>
          <w:tab w:val="left" w:leader="dot" w:pos="6804"/>
        </w:tabs>
        <w:rPr>
          <w:bCs/>
        </w:rPr>
      </w:pPr>
      <w:r>
        <w:rPr>
          <w:bCs/>
        </w:rPr>
        <w:t>Projektodawca oświadcza, że jest/nie jest (</w:t>
      </w:r>
      <w:r w:rsidR="00933EBC">
        <w:rPr>
          <w:bCs/>
        </w:rPr>
        <w:t>wyb</w:t>
      </w:r>
      <w:r w:rsidR="00977613">
        <w:rPr>
          <w:bCs/>
        </w:rPr>
        <w:t>ierz</w:t>
      </w:r>
      <w:r w:rsidR="00933EBC">
        <w:rPr>
          <w:bCs/>
        </w:rPr>
        <w:t xml:space="preserve"> właściwe) uprawniony do odzyskania poniesionego kosztu podatku od towarów i usług w części</w:t>
      </w:r>
      <w:r w:rsidR="00012503">
        <w:rPr>
          <w:bCs/>
        </w:rPr>
        <w:t>/całości (wyb</w:t>
      </w:r>
      <w:r w:rsidR="00977613">
        <w:rPr>
          <w:bCs/>
        </w:rPr>
        <w:t>ierz</w:t>
      </w:r>
      <w:r w:rsidR="00012503">
        <w:rPr>
          <w:bCs/>
        </w:rPr>
        <w:t xml:space="preserve"> właściwe), na dowód czego składa oświadczenie stanowiące załącznik nr </w:t>
      </w:r>
      <w:r w:rsidR="0046334B">
        <w:rPr>
          <w:bCs/>
        </w:rPr>
        <w:t>17 do procedur</w:t>
      </w:r>
      <w:r w:rsidR="00C92D36">
        <w:rPr>
          <w:bCs/>
        </w:rPr>
        <w:t>.</w:t>
      </w:r>
    </w:p>
    <w:p w14:paraId="01F98D0C" w14:textId="0BD1FA5E" w:rsidR="00B2111B" w:rsidRDefault="00B2111B" w:rsidP="00BD256E">
      <w:pPr>
        <w:pStyle w:val="Nagwek2"/>
        <w:keepNext/>
        <w:jc w:val="center"/>
      </w:pPr>
      <w:r>
        <w:lastRenderedPageBreak/>
        <w:t>Przekazywanie środków</w:t>
      </w:r>
    </w:p>
    <w:p w14:paraId="2D2C8AAC" w14:textId="3AD4D9F7" w:rsidR="00B2111B" w:rsidRDefault="00B2111B" w:rsidP="00BD256E">
      <w:pPr>
        <w:pStyle w:val="Nagwek3"/>
        <w:keepNext/>
        <w:jc w:val="center"/>
      </w:pPr>
      <w:r>
        <w:t>Paragraf 4</w:t>
      </w:r>
      <w:r w:rsidR="00E17759">
        <w:t>.</w:t>
      </w:r>
    </w:p>
    <w:p w14:paraId="046A56CE" w14:textId="43E81361" w:rsidR="00B2111B" w:rsidRPr="00B2111B" w:rsidRDefault="00B2111B" w:rsidP="00BD256E">
      <w:pPr>
        <w:pStyle w:val="Akapitzlist"/>
        <w:keepNext/>
        <w:numPr>
          <w:ilvl w:val="0"/>
          <w:numId w:val="19"/>
        </w:numPr>
        <w:tabs>
          <w:tab w:val="left" w:leader="dot" w:pos="4253"/>
          <w:tab w:val="left" w:leader="dot" w:pos="8505"/>
        </w:tabs>
      </w:pPr>
      <w:r w:rsidRPr="00B2111B">
        <w:rPr>
          <w:bCs/>
        </w:rPr>
        <w:t xml:space="preserve">Fundusz udziela dofinansowania inwestycji w wielorodzinnym budynku mieszkalnym zapewniającej dostępność do lokali zamieszkiwanych przez osoby niepełnosprawne, zgodnie z projektem określonym w </w:t>
      </w:r>
      <w:r>
        <w:rPr>
          <w:bCs/>
        </w:rPr>
        <w:t>paragrafie</w:t>
      </w:r>
      <w:r w:rsidRPr="00B2111B">
        <w:rPr>
          <w:bCs/>
        </w:rPr>
        <w:t> 1 w kwocie nieprzekraczającej</w:t>
      </w:r>
      <w:r>
        <w:rPr>
          <w:bCs/>
        </w:rPr>
        <w:t xml:space="preserve"> </w:t>
      </w:r>
      <w:r>
        <w:rPr>
          <w:bCs/>
        </w:rPr>
        <w:tab/>
      </w:r>
      <w:r>
        <w:rPr>
          <w:bCs/>
        </w:rPr>
        <w:tab/>
      </w:r>
      <w:r>
        <w:rPr>
          <w:bCs/>
        </w:rPr>
        <w:tab/>
        <w:t>zł (słownie złotych:</w:t>
      </w:r>
      <w:r>
        <w:rPr>
          <w:bCs/>
        </w:rPr>
        <w:tab/>
      </w:r>
      <w:r>
        <w:rPr>
          <w:bCs/>
        </w:rPr>
        <w:tab/>
      </w:r>
      <w:r>
        <w:rPr>
          <w:bCs/>
        </w:rPr>
        <w:tab/>
        <w:t>)</w:t>
      </w:r>
    </w:p>
    <w:p w14:paraId="5A8817B4" w14:textId="12BAB02D" w:rsidR="00B2111B" w:rsidRPr="0097685D" w:rsidRDefault="00B2111B" w:rsidP="00B2111B">
      <w:pPr>
        <w:pStyle w:val="Akapitzlist"/>
        <w:numPr>
          <w:ilvl w:val="0"/>
          <w:numId w:val="19"/>
        </w:numPr>
        <w:tabs>
          <w:tab w:val="left" w:leader="dot" w:pos="4253"/>
          <w:tab w:val="left" w:leader="dot" w:pos="8505"/>
        </w:tabs>
      </w:pPr>
      <w:r>
        <w:rPr>
          <w:bCs/>
        </w:rPr>
        <w:t xml:space="preserve">W ramach </w:t>
      </w:r>
      <w:r w:rsidR="0097685D" w:rsidRPr="0097685D">
        <w:rPr>
          <w:bCs/>
        </w:rPr>
        <w:t>przyznanych środków Fundusz dofinansuje wydatki określone w załączniku nr 1 do umowy</w:t>
      </w:r>
      <w:r w:rsidR="00E17759">
        <w:rPr>
          <w:bCs/>
        </w:rPr>
        <w:t>.</w:t>
      </w:r>
    </w:p>
    <w:p w14:paraId="0BFBE403" w14:textId="702C9FE5" w:rsidR="0097685D" w:rsidRDefault="0097685D" w:rsidP="00B2111B">
      <w:pPr>
        <w:pStyle w:val="Akapitzlist"/>
        <w:numPr>
          <w:ilvl w:val="0"/>
          <w:numId w:val="19"/>
        </w:numPr>
        <w:tabs>
          <w:tab w:val="left" w:leader="dot" w:pos="4253"/>
          <w:tab w:val="left" w:leader="dot" w:pos="8505"/>
        </w:tabs>
      </w:pPr>
      <w:r w:rsidRPr="0097685D">
        <w:t>Płatność przez Fundusz nastąpi w polskich złotych i wyłącznie na terenie Polski. Projektodawca zobowiązuje się do wydzielenia osobnego rachunku bankowego, w celu zapewnienia ewidencji księgowej dla środków pozyskanych z Funduszu, w ramach realizacji niniejszej umowy</w:t>
      </w:r>
      <w:r>
        <w:t>.</w:t>
      </w:r>
    </w:p>
    <w:p w14:paraId="2290E88D" w14:textId="7C7A2917" w:rsidR="0097685D" w:rsidRDefault="0097685D" w:rsidP="00B2111B">
      <w:pPr>
        <w:pStyle w:val="Akapitzlist"/>
        <w:numPr>
          <w:ilvl w:val="0"/>
          <w:numId w:val="19"/>
        </w:numPr>
        <w:tabs>
          <w:tab w:val="left" w:leader="dot" w:pos="4253"/>
          <w:tab w:val="left" w:leader="dot" w:pos="8505"/>
        </w:tabs>
      </w:pPr>
      <w:r w:rsidRPr="0097685D">
        <w:t>Projektodawca zobowiązany jest do prowadzenia wyodrębnionej ewidencji księgowej, zgodnie z zasadami wynikającymi z ustawy z dnia 29 września 1994 r. o rachunkowości w</w:t>
      </w:r>
      <w:r w:rsidR="00DC0EB5">
        <w:t> </w:t>
      </w:r>
      <w:r w:rsidRPr="0097685D">
        <w:t>sposób umożliwiający identyfikacje operacji księgowych dokonywanych w ramach niniejszej umowy.</w:t>
      </w:r>
    </w:p>
    <w:p w14:paraId="79F3BCC2" w14:textId="76911931" w:rsidR="0097685D" w:rsidRPr="0097685D" w:rsidRDefault="0097685D" w:rsidP="00B2111B">
      <w:pPr>
        <w:pStyle w:val="Akapitzlist"/>
        <w:numPr>
          <w:ilvl w:val="0"/>
          <w:numId w:val="19"/>
        </w:numPr>
        <w:tabs>
          <w:tab w:val="left" w:leader="dot" w:pos="4253"/>
          <w:tab w:val="left" w:leader="dot" w:pos="8505"/>
        </w:tabs>
      </w:pPr>
      <w:r w:rsidRPr="0097685D">
        <w:rPr>
          <w:bCs/>
          <w:iCs/>
        </w:rPr>
        <w:t>Przekazanie przez PFRON środków finansowych, o których mowa w ust. 1, nastąpi w</w:t>
      </w:r>
      <w:r w:rsidR="00DC0EB5">
        <w:rPr>
          <w:bCs/>
          <w:iCs/>
        </w:rPr>
        <w:t> </w:t>
      </w:r>
      <w:r w:rsidRPr="0097685D">
        <w:rPr>
          <w:bCs/>
          <w:iCs/>
        </w:rPr>
        <w:t>formie zaliczki, przelewem na rachunek bankowy, o którym mowa w ust. 6</w:t>
      </w:r>
      <w:r>
        <w:rPr>
          <w:bCs/>
          <w:iCs/>
        </w:rPr>
        <w:t>.</w:t>
      </w:r>
    </w:p>
    <w:p w14:paraId="1B458652" w14:textId="64636129" w:rsidR="0097685D" w:rsidRPr="0097685D" w:rsidRDefault="0097685D" w:rsidP="0097685D">
      <w:pPr>
        <w:pStyle w:val="Akapitzlist"/>
        <w:numPr>
          <w:ilvl w:val="0"/>
          <w:numId w:val="19"/>
        </w:numPr>
        <w:tabs>
          <w:tab w:val="left" w:leader="dot" w:pos="5670"/>
          <w:tab w:val="left" w:leader="dot" w:pos="8931"/>
        </w:tabs>
      </w:pPr>
      <w:r w:rsidRPr="00A13F45">
        <w:t>Środki Funduszu przekazane będą na rachunek bankowy Projektodawcy w</w:t>
      </w:r>
      <w:r>
        <w:t> </w:t>
      </w:r>
      <w:r>
        <w:tab/>
      </w:r>
      <w:r>
        <w:tab/>
        <w:t xml:space="preserve"> numer rachunku bankowego: </w:t>
      </w:r>
      <w:r>
        <w:tab/>
      </w:r>
      <w:r>
        <w:tab/>
        <w:t xml:space="preserve"> wydzielony</w:t>
      </w:r>
      <w:r w:rsidRPr="0097685D">
        <w:rPr>
          <w:rFonts w:ascii="Times New Roman" w:hAnsi="Times New Roman"/>
          <w:spacing w:val="10"/>
          <w:lang w:eastAsia="pl-PL"/>
        </w:rPr>
        <w:t xml:space="preserve"> </w:t>
      </w:r>
      <w:r w:rsidRPr="0097685D">
        <w:t>dla środków pozyskanych z Funduszu w ramach realizacji niniejszej umowy.</w:t>
      </w:r>
    </w:p>
    <w:p w14:paraId="578FDEB1" w14:textId="3B58EACA" w:rsidR="0097685D" w:rsidRDefault="0097685D" w:rsidP="0097685D">
      <w:pPr>
        <w:pStyle w:val="Akapitzlist"/>
        <w:numPr>
          <w:ilvl w:val="0"/>
          <w:numId w:val="19"/>
        </w:numPr>
        <w:tabs>
          <w:tab w:val="left" w:leader="dot" w:pos="5670"/>
          <w:tab w:val="left" w:leader="dot" w:pos="8931"/>
        </w:tabs>
      </w:pPr>
      <w:r w:rsidRPr="0097685D">
        <w:t>Rozliczenie przekazanych przez PFRON środków finansowych, o których mowa w ust.</w:t>
      </w:r>
      <w:r w:rsidR="00F40BA1">
        <w:t xml:space="preserve"> </w:t>
      </w:r>
      <w:r w:rsidR="008F34C2">
        <w:t>1</w:t>
      </w:r>
      <w:r w:rsidRPr="0097685D">
        <w:t>, nastąpi po dostarczeniu przez Projektodawcę</w:t>
      </w:r>
      <w:r w:rsidR="00FA62BB" w:rsidRPr="00FA62BB">
        <w:t xml:space="preserve"> </w:t>
      </w:r>
      <w:r w:rsidR="00FA62BB">
        <w:t>skanów oryginałów dokumentów potwierdzonych za zgodność z oryginałem przez osoby upoważnione:</w:t>
      </w:r>
    </w:p>
    <w:p w14:paraId="7EA6D07E" w14:textId="315F6E09" w:rsidR="0097685D" w:rsidRDefault="00FA62BB" w:rsidP="0097685D">
      <w:pPr>
        <w:pStyle w:val="Akapitzlist"/>
        <w:numPr>
          <w:ilvl w:val="1"/>
          <w:numId w:val="19"/>
        </w:numPr>
        <w:tabs>
          <w:tab w:val="left" w:leader="dot" w:pos="5670"/>
          <w:tab w:val="left" w:leader="dot" w:pos="8931"/>
        </w:tabs>
      </w:pPr>
      <w:r>
        <w:t xml:space="preserve">dokumentów </w:t>
      </w:r>
      <w:r w:rsidR="0097685D" w:rsidRPr="0097685D">
        <w:t xml:space="preserve">wystawionych na Projektodawcę, potwierdzających wysokość poniesionych kosztów (faktur VAT za zakupione towary lub usługi a w </w:t>
      </w:r>
      <w:proofErr w:type="gramStart"/>
      <w:r w:rsidR="0097685D" w:rsidRPr="0097685D">
        <w:t>przypadku</w:t>
      </w:r>
      <w:proofErr w:type="gramEnd"/>
      <w:r w:rsidR="0097685D" w:rsidRPr="0097685D">
        <w:t xml:space="preserve"> gdy nie jest możliwe wystawienie faktury VAT innych dokumentów), opatrzonych klauzulą: „płatne/zrefundowane ze środków PFRON pochodzących z „Programu wyrównywania różnic między regionami III” w wysokości</w:t>
      </w:r>
      <w:r w:rsidR="0097685D">
        <w:tab/>
      </w:r>
      <w:r w:rsidR="0097685D" w:rsidRPr="0097685D">
        <w:t>”</w:t>
      </w:r>
      <w:r w:rsidR="0097685D">
        <w:t>;</w:t>
      </w:r>
    </w:p>
    <w:p w14:paraId="660CF86E" w14:textId="3D728943" w:rsidR="0097685D" w:rsidRPr="0097685D" w:rsidRDefault="0097685D" w:rsidP="0097685D">
      <w:pPr>
        <w:pStyle w:val="Akapitzlist"/>
        <w:numPr>
          <w:ilvl w:val="1"/>
          <w:numId w:val="19"/>
        </w:numPr>
        <w:tabs>
          <w:tab w:val="left" w:leader="dot" w:pos="5670"/>
          <w:tab w:val="left" w:leader="dot" w:pos="8931"/>
        </w:tabs>
      </w:pPr>
      <w:r>
        <w:t xml:space="preserve">protokołu </w:t>
      </w:r>
      <w:r w:rsidRPr="0097685D">
        <w:t>odbioru robót, podpisanego przez wykonawcę, inspektora nadzoru i użytkownika, a w przypadku inwestycji dotyczących urządzeń dźwigowych również protokołu dopuszczenia urządzenia dźwigowego do eksploatacji;</w:t>
      </w:r>
    </w:p>
    <w:p w14:paraId="7061FDB9" w14:textId="2C614F02" w:rsidR="00FA62BB" w:rsidRDefault="0097685D" w:rsidP="0097685D">
      <w:pPr>
        <w:pStyle w:val="Akapitzlist"/>
        <w:numPr>
          <w:ilvl w:val="1"/>
          <w:numId w:val="19"/>
        </w:numPr>
        <w:tabs>
          <w:tab w:val="left" w:leader="dot" w:pos="5670"/>
          <w:tab w:val="left" w:leader="dot" w:pos="8931"/>
        </w:tabs>
      </w:pPr>
      <w:r>
        <w:t xml:space="preserve">kosztorysu </w:t>
      </w:r>
      <w:r w:rsidRPr="0097685D">
        <w:t xml:space="preserve">ofertowego (jeżeli roboty zostały wykonane w pełnym zakresie na podstawie umowy ryczałtowej) lub kosztorysu powykonawczego, sprawdzonego przez </w:t>
      </w:r>
      <w:r w:rsidR="00707B01">
        <w:t>osobę posiadającą uprawnienia budowlane</w:t>
      </w:r>
      <w:r w:rsidRPr="0097685D">
        <w:t>, pod względem zgodności z</w:t>
      </w:r>
      <w:r w:rsidR="00DC0EB5">
        <w:t> </w:t>
      </w:r>
      <w:r w:rsidRPr="0097685D">
        <w:t>obowiązującymi normami, cenami i obmiarem robót</w:t>
      </w:r>
      <w:r w:rsidR="00E17759">
        <w:t>;</w:t>
      </w:r>
    </w:p>
    <w:p w14:paraId="3A0782A7" w14:textId="7FBDEA15" w:rsidR="0097685D" w:rsidRDefault="00E17759" w:rsidP="00FA62BB">
      <w:pPr>
        <w:pStyle w:val="Akapitzlist"/>
        <w:numPr>
          <w:ilvl w:val="1"/>
          <w:numId w:val="19"/>
        </w:numPr>
      </w:pPr>
      <w:r>
        <w:lastRenderedPageBreak/>
        <w:t>n</w:t>
      </w:r>
      <w:r w:rsidR="00FA62BB">
        <w:t xml:space="preserve">a żądanie PFRON Jednostka samorządu </w:t>
      </w:r>
      <w:r w:rsidR="00FA62BB">
        <w:rPr>
          <w:bCs/>
        </w:rPr>
        <w:t>przedstawi do wglądu oryginały dokumentów, o których mowa w pkt 1-3</w:t>
      </w:r>
      <w:r w:rsidR="0097685D" w:rsidRPr="0097685D">
        <w:t>.</w:t>
      </w:r>
    </w:p>
    <w:p w14:paraId="2C23B818" w14:textId="3EC6C896" w:rsidR="0097685D" w:rsidRDefault="0097685D" w:rsidP="00B2111B">
      <w:pPr>
        <w:pStyle w:val="Akapitzlist"/>
        <w:numPr>
          <w:ilvl w:val="0"/>
          <w:numId w:val="19"/>
        </w:numPr>
        <w:tabs>
          <w:tab w:val="left" w:leader="dot" w:pos="4253"/>
          <w:tab w:val="left" w:leader="dot" w:pos="8505"/>
        </w:tabs>
      </w:pPr>
      <w:r w:rsidRPr="0097685D">
        <w:t>Projektodawca zobowiązuje się do załączenia, do przedłożonych faktur, kosztorysów powykonawczych/ofertowych lub wycen/ofert</w:t>
      </w:r>
      <w:r>
        <w:t xml:space="preserve"> (należy wybrać odpowiednio</w:t>
      </w:r>
      <w:r w:rsidR="00D923C7">
        <w:t xml:space="preserve">) </w:t>
      </w:r>
      <w:r w:rsidRPr="0097685D">
        <w:t>sporządzonych zgodnie z obowiązującymi przepisami, zaakceptowanych przez inspektora nadzoru (jeżeli był ustanowiony) lub wykonawcę w formie zapisu: „określony w kosztorysie/wycenie/ofercie</w:t>
      </w:r>
      <w:r>
        <w:t xml:space="preserve"> (należy wybrać odpowiednio)</w:t>
      </w:r>
      <w:r w:rsidRPr="0097685D">
        <w:t xml:space="preserve"> zakres prac został wykonany”, oraz dokumentu potwierdzającego dopuszczenie obiektu/urządzenia do użytkowania, o ile wymaga tego pozwolenie na budowę.</w:t>
      </w:r>
    </w:p>
    <w:p w14:paraId="2F472D09" w14:textId="0F03B998" w:rsidR="0097685D" w:rsidRDefault="0097685D" w:rsidP="00B2111B">
      <w:pPr>
        <w:pStyle w:val="Akapitzlist"/>
        <w:numPr>
          <w:ilvl w:val="0"/>
          <w:numId w:val="19"/>
        </w:numPr>
        <w:tabs>
          <w:tab w:val="left" w:leader="dot" w:pos="4253"/>
          <w:tab w:val="left" w:leader="dot" w:pos="8505"/>
        </w:tabs>
      </w:pPr>
      <w:r w:rsidRPr="0097685D">
        <w:t>Projektodawca zobowiązany jest przedłożyć dokumenty, o których mowa w ust. 7, sprawdzone pod względem merytorycznym i formalno-rachunkowym</w:t>
      </w:r>
      <w:r>
        <w:t>.</w:t>
      </w:r>
    </w:p>
    <w:p w14:paraId="4B65F44F" w14:textId="3D7863E6" w:rsidR="0097685D" w:rsidRDefault="0097685D" w:rsidP="00B2111B">
      <w:pPr>
        <w:pStyle w:val="Akapitzlist"/>
        <w:numPr>
          <w:ilvl w:val="0"/>
          <w:numId w:val="19"/>
        </w:numPr>
        <w:tabs>
          <w:tab w:val="left" w:leader="dot" w:pos="4253"/>
          <w:tab w:val="left" w:leader="dot" w:pos="8505"/>
        </w:tabs>
      </w:pPr>
      <w:r w:rsidRPr="0097685D">
        <w:t>Projektodawca zobowiązany jest prowadzić dokumentację, dotyczącą kosztów realizacji projektu w sposób umożliwiający ocenę wykonania każdego projektu pod względem rzeczowym i finansowym</w:t>
      </w:r>
      <w:r>
        <w:t>.</w:t>
      </w:r>
    </w:p>
    <w:p w14:paraId="6DA7794B" w14:textId="54BA744E" w:rsidR="000B1B66" w:rsidRDefault="000B1B66" w:rsidP="000B1B66">
      <w:pPr>
        <w:pStyle w:val="Nagwek2"/>
        <w:jc w:val="center"/>
      </w:pPr>
      <w:bookmarkStart w:id="3" w:name="_Hlk175217490"/>
      <w:r>
        <w:t>Realizacja umowy</w:t>
      </w:r>
      <w:bookmarkEnd w:id="3"/>
    </w:p>
    <w:p w14:paraId="0439AD7F" w14:textId="33CA212A" w:rsidR="0097685D" w:rsidRDefault="0097685D" w:rsidP="0097685D">
      <w:pPr>
        <w:pStyle w:val="Nagwek3"/>
        <w:jc w:val="center"/>
      </w:pPr>
      <w:r>
        <w:t>Paragraf 5</w:t>
      </w:r>
      <w:r w:rsidR="00E17759">
        <w:t>.</w:t>
      </w:r>
    </w:p>
    <w:p w14:paraId="267E17D1" w14:textId="6F57975F" w:rsidR="0097685D" w:rsidRDefault="0097685D" w:rsidP="0097685D">
      <w:r w:rsidRPr="00A13F45">
        <w:rPr>
          <w:bCs/>
        </w:rPr>
        <w:t xml:space="preserve">Projektodawca zobowiązuje się przez okres 5 lat </w:t>
      </w:r>
      <w:r w:rsidR="00FA62BB" w:rsidRPr="00222F8F">
        <w:t xml:space="preserve">od końca roku, w którym Fundusz przekazał środki </w:t>
      </w:r>
      <w:r w:rsidR="00FA62BB">
        <w:t xml:space="preserve">na realizację projektu </w:t>
      </w:r>
      <w:r w:rsidRPr="00A13F45">
        <w:rPr>
          <w:bCs/>
        </w:rPr>
        <w:t>do umożliwienia przedstawicielowi PFRON przeprowadzenia w</w:t>
      </w:r>
      <w:r w:rsidR="00DC0EB5">
        <w:rPr>
          <w:bCs/>
        </w:rPr>
        <w:t> </w:t>
      </w:r>
      <w:r w:rsidRPr="00A13F45">
        <w:rPr>
          <w:bCs/>
        </w:rPr>
        <w:t>każdym czasie kontroli, w zakresie przedmiotu umowy oraz do udzielania na życzenie PFRON pisemnych informacji o przebiegu oraz zaawansowaniu wykonania umowy i projektu.</w:t>
      </w:r>
      <w:r w:rsidRPr="00A13F45">
        <w:t xml:space="preserve"> Prawo kontroli przysługuje PFRON zarówno: w siedzibie projektodawcy, jak i w miejscu realizacji projektu</w:t>
      </w:r>
      <w:r>
        <w:t>.</w:t>
      </w:r>
    </w:p>
    <w:p w14:paraId="2BF0E8C2" w14:textId="6C6713B5" w:rsidR="0097685D" w:rsidRDefault="0097685D" w:rsidP="0097685D">
      <w:pPr>
        <w:pStyle w:val="Nagwek3"/>
        <w:jc w:val="center"/>
      </w:pPr>
      <w:r>
        <w:t>Paragraf 6</w:t>
      </w:r>
      <w:r w:rsidR="00E17759">
        <w:t>.</w:t>
      </w:r>
    </w:p>
    <w:p w14:paraId="4DC05E8A" w14:textId="77777777" w:rsidR="0097685D" w:rsidRDefault="0097685D" w:rsidP="0097685D">
      <w:pPr>
        <w:pStyle w:val="Akapitzlist"/>
        <w:numPr>
          <w:ilvl w:val="0"/>
          <w:numId w:val="21"/>
        </w:numPr>
      </w:pPr>
      <w:r w:rsidRPr="00A13F45">
        <w:rPr>
          <w:bCs/>
        </w:rPr>
        <w:t xml:space="preserve">Koszty w wysokości przekraczającej </w:t>
      </w:r>
      <w:r w:rsidRPr="00A13F45">
        <w:t>wysokość określoną w załączniku nr 1 do umowy, także w </w:t>
      </w:r>
      <w:proofErr w:type="gramStart"/>
      <w:r w:rsidRPr="00A13F45">
        <w:t>przypadkach</w:t>
      </w:r>
      <w:proofErr w:type="gramEnd"/>
      <w:r w:rsidRPr="00A13F45">
        <w:t xml:space="preserve"> gdy niezbędne było wykonanie dodatkowych czynności, Projektodawca pokrywa ze środków własnych.</w:t>
      </w:r>
    </w:p>
    <w:p w14:paraId="67F7AC79" w14:textId="77777777" w:rsidR="0097685D" w:rsidRDefault="0097685D" w:rsidP="0097685D">
      <w:pPr>
        <w:pStyle w:val="Akapitzlist"/>
        <w:numPr>
          <w:ilvl w:val="0"/>
          <w:numId w:val="21"/>
        </w:numPr>
      </w:pPr>
      <w:r w:rsidRPr="00A13F45">
        <w:t>Projektodawca zobowiązany jest do powiadomienia Funduszu, w formie pisemnej, pod rygorem rozwiązania umowy ze skutkiem natychmiastowym, o każdym zdarzeniu mającym wpływ na termin lub zakres realizacji jego zobowiązań wynikających z niniejszej umowy, do 5 dni roboczych dni od zaistnienia zdarzenia.</w:t>
      </w:r>
    </w:p>
    <w:p w14:paraId="5F03B490" w14:textId="5D3412AF" w:rsidR="0097685D" w:rsidRPr="007D29E2" w:rsidRDefault="0097685D" w:rsidP="0097685D">
      <w:pPr>
        <w:pStyle w:val="Akapitzlist"/>
        <w:numPr>
          <w:ilvl w:val="0"/>
          <w:numId w:val="21"/>
        </w:numPr>
      </w:pPr>
      <w:r w:rsidRPr="007D29E2">
        <w:rPr>
          <w:bCs/>
        </w:rPr>
        <w:t>Niezachowanie terminu, o którym mowa w ust. 2 może stanowić podstawę do rozwiązania umowy przez PFRON.</w:t>
      </w:r>
    </w:p>
    <w:p w14:paraId="2C32E569" w14:textId="2EE2CF18" w:rsidR="0097685D" w:rsidRPr="007D29E2" w:rsidRDefault="0097685D" w:rsidP="0097685D">
      <w:pPr>
        <w:pStyle w:val="Akapitzlist"/>
        <w:numPr>
          <w:ilvl w:val="0"/>
          <w:numId w:val="21"/>
        </w:numPr>
      </w:pPr>
      <w:r w:rsidRPr="007D29E2">
        <w:rPr>
          <w:bCs/>
        </w:rPr>
        <w:t xml:space="preserve">W przypadku, o którym mowa w ust. </w:t>
      </w:r>
      <w:r w:rsidR="0039077C">
        <w:rPr>
          <w:bCs/>
        </w:rPr>
        <w:t>3</w:t>
      </w:r>
      <w:r w:rsidRPr="007D29E2">
        <w:rPr>
          <w:bCs/>
        </w:rPr>
        <w:t xml:space="preserve"> zwrot środków następuje zgodnie z postanowieniami </w:t>
      </w:r>
      <w:r w:rsidRPr="00BD256E">
        <w:rPr>
          <w:bCs/>
        </w:rPr>
        <w:t>paragrafu 1</w:t>
      </w:r>
      <w:r w:rsidR="00BD256E" w:rsidRPr="00BD256E">
        <w:rPr>
          <w:bCs/>
        </w:rPr>
        <w:t>2</w:t>
      </w:r>
      <w:r w:rsidRPr="007D29E2">
        <w:rPr>
          <w:bCs/>
        </w:rPr>
        <w:t xml:space="preserve"> niniejszej umowy.</w:t>
      </w:r>
    </w:p>
    <w:p w14:paraId="574059F9" w14:textId="496C0396" w:rsidR="0097685D" w:rsidRDefault="0097685D" w:rsidP="00BD256E">
      <w:pPr>
        <w:pStyle w:val="Nagwek3"/>
        <w:keepNext/>
        <w:jc w:val="center"/>
      </w:pPr>
      <w:r>
        <w:lastRenderedPageBreak/>
        <w:t>Paragraf 7</w:t>
      </w:r>
      <w:r w:rsidR="00E17759">
        <w:t>.</w:t>
      </w:r>
    </w:p>
    <w:p w14:paraId="5CD1A963" w14:textId="597AF453" w:rsidR="0097685D" w:rsidRDefault="001B33EE" w:rsidP="00BD256E">
      <w:pPr>
        <w:pStyle w:val="Akapitzlist"/>
        <w:keepNext/>
        <w:numPr>
          <w:ilvl w:val="0"/>
          <w:numId w:val="22"/>
        </w:numPr>
      </w:pPr>
      <w:r w:rsidRPr="007D29E2">
        <w:t>Fundusz zastrzega sobie prawo do weryfikacji dokumentów, o których mowa w paragrafie 4 ust. </w:t>
      </w:r>
      <w:r>
        <w:t>7.</w:t>
      </w:r>
    </w:p>
    <w:p w14:paraId="668C3A82" w14:textId="77777777" w:rsidR="003846C5" w:rsidRDefault="003846C5" w:rsidP="003846C5">
      <w:pPr>
        <w:pStyle w:val="Akapitzlist"/>
        <w:numPr>
          <w:ilvl w:val="0"/>
          <w:numId w:val="22"/>
        </w:numPr>
      </w:pPr>
      <w:r>
        <w:t xml:space="preserve">Dofinansowaniu </w:t>
      </w:r>
      <w:r w:rsidRPr="007D29E2">
        <w:t>ze środków PFRON nie podlegają:</w:t>
      </w:r>
    </w:p>
    <w:p w14:paraId="2CAD88B6" w14:textId="77777777" w:rsidR="003846C5" w:rsidRDefault="003846C5" w:rsidP="003846C5">
      <w:pPr>
        <w:pStyle w:val="Akapitzlist"/>
        <w:numPr>
          <w:ilvl w:val="1"/>
          <w:numId w:val="22"/>
        </w:numPr>
      </w:pPr>
      <w:r>
        <w:t>kary umowne i opłaty związane z realizacją umowy;</w:t>
      </w:r>
    </w:p>
    <w:p w14:paraId="18626EC8" w14:textId="77777777" w:rsidR="003846C5" w:rsidRDefault="003846C5" w:rsidP="003846C5">
      <w:pPr>
        <w:pStyle w:val="Akapitzlist"/>
        <w:numPr>
          <w:ilvl w:val="1"/>
          <w:numId w:val="22"/>
        </w:numPr>
      </w:pPr>
      <w:r w:rsidRPr="007D29E2">
        <w:t xml:space="preserve">podatek od towarów i usług, w </w:t>
      </w:r>
      <w:proofErr w:type="gramStart"/>
      <w:r w:rsidRPr="007D29E2">
        <w:t>przypadku</w:t>
      </w:r>
      <w:proofErr w:type="gramEnd"/>
      <w:r w:rsidRPr="007D29E2">
        <w:t xml:space="preserve"> kiedy Projektodawca jest podatnikiem podatku VAT, a usługi będące elementem projektu podlegają opodatkowaniu podatkiem VAT</w:t>
      </w:r>
      <w:r>
        <w:t>.</w:t>
      </w:r>
    </w:p>
    <w:p w14:paraId="020C1A4F" w14:textId="143DED21" w:rsidR="003846C5" w:rsidRPr="003846C5" w:rsidRDefault="003846C5" w:rsidP="003846C5">
      <w:pPr>
        <w:pStyle w:val="Akapitzlist"/>
        <w:numPr>
          <w:ilvl w:val="0"/>
          <w:numId w:val="22"/>
        </w:numPr>
      </w:pPr>
      <w:r>
        <w:t>W przypadku</w:t>
      </w:r>
      <w:r w:rsidRPr="003846C5">
        <w:t>, gdy Projektodawca będący podatnikiem podatku VAT nie może obniżyć kwoty podatku należnego o podatek naliczony, ze względu na wyłączenie możliwości odliczenia podatku naliczonego wynikające z obowiązujących przepisów prawa, do dokumentów rozliczeniowych Projektodawca zobowiązany jest przedłożyć do PFRON oświadczenie, iż ze względu na to wyłączenie, nie obniży kwoty podatku należnego o</w:t>
      </w:r>
      <w:r>
        <w:t> </w:t>
      </w:r>
      <w:r w:rsidRPr="003846C5">
        <w:t>podatek naliczony.</w:t>
      </w:r>
    </w:p>
    <w:p w14:paraId="4A2D80B1" w14:textId="0E56FBB2" w:rsidR="001B33EE" w:rsidRDefault="003846C5" w:rsidP="001B33EE">
      <w:pPr>
        <w:pStyle w:val="Akapitzlist"/>
        <w:numPr>
          <w:ilvl w:val="0"/>
          <w:numId w:val="22"/>
        </w:numPr>
      </w:pPr>
      <w:r w:rsidRPr="003846C5">
        <w:t>Za kwalifikowalne mogą być uznane wyłącznie wydatki związane z projektem, o ile</w:t>
      </w:r>
      <w:r>
        <w:t>:</w:t>
      </w:r>
    </w:p>
    <w:p w14:paraId="663AF18F" w14:textId="023B8A63" w:rsidR="003846C5" w:rsidRDefault="003846C5" w:rsidP="003846C5">
      <w:pPr>
        <w:pStyle w:val="Akapitzlist"/>
        <w:numPr>
          <w:ilvl w:val="1"/>
          <w:numId w:val="22"/>
        </w:numPr>
      </w:pPr>
      <w:r>
        <w:t>są niezbędne do realizacji projektu;</w:t>
      </w:r>
    </w:p>
    <w:p w14:paraId="6907D250" w14:textId="0E657353" w:rsidR="003846C5" w:rsidRDefault="003846C5" w:rsidP="003846C5">
      <w:pPr>
        <w:pStyle w:val="Akapitzlist"/>
        <w:numPr>
          <w:ilvl w:val="1"/>
          <w:numId w:val="22"/>
        </w:numPr>
      </w:pPr>
      <w:r>
        <w:t xml:space="preserve">zostały uwzględnione </w:t>
      </w:r>
      <w:r w:rsidRPr="003846C5">
        <w:t>w budżecie projektu i umieszczone w umowie zawartej w</w:t>
      </w:r>
      <w:r w:rsidR="00DC0EB5">
        <w:t> </w:t>
      </w:r>
      <w:r w:rsidRPr="003846C5">
        <w:t>ramach programu;</w:t>
      </w:r>
    </w:p>
    <w:p w14:paraId="2372E726" w14:textId="6505E83A" w:rsidR="003846C5" w:rsidRDefault="003846C5" w:rsidP="003846C5">
      <w:pPr>
        <w:pStyle w:val="Akapitzlist"/>
        <w:numPr>
          <w:ilvl w:val="1"/>
          <w:numId w:val="22"/>
        </w:numPr>
      </w:pPr>
      <w:r w:rsidRPr="003846C5">
        <w:t>spełniają wymogi racjonalnego i oszczędnego gospodarowania środkami publicznymi, z zachowaniem zasady uzyskiwania najlepszych efektów z danych nakładów;</w:t>
      </w:r>
    </w:p>
    <w:p w14:paraId="2FA99306" w14:textId="4FD25CA5" w:rsidR="003846C5" w:rsidRDefault="003846C5" w:rsidP="003846C5">
      <w:pPr>
        <w:pStyle w:val="Akapitzlist"/>
        <w:numPr>
          <w:ilvl w:val="1"/>
          <w:numId w:val="22"/>
        </w:numPr>
      </w:pPr>
      <w:r w:rsidRPr="003846C5">
        <w:t>zostały faktycznie poniesione w okresie objętym umową</w:t>
      </w:r>
      <w:r w:rsidR="00E17759">
        <w:t>;</w:t>
      </w:r>
    </w:p>
    <w:p w14:paraId="2D985B17" w14:textId="6C269256" w:rsidR="003846C5" w:rsidRDefault="003846C5" w:rsidP="003846C5">
      <w:pPr>
        <w:pStyle w:val="Akapitzlist"/>
        <w:numPr>
          <w:ilvl w:val="1"/>
          <w:numId w:val="22"/>
        </w:numPr>
      </w:pPr>
      <w:r w:rsidRPr="003846C5">
        <w:t>są poparte stosownymi dokumentami i wykazane w dokumentacji finansowej beneficjenta.</w:t>
      </w:r>
    </w:p>
    <w:p w14:paraId="3E2B3605" w14:textId="0438836D" w:rsidR="003846C5" w:rsidRDefault="003846C5" w:rsidP="003846C5">
      <w:pPr>
        <w:pStyle w:val="Akapitzlist"/>
        <w:numPr>
          <w:ilvl w:val="0"/>
          <w:numId w:val="22"/>
        </w:numPr>
      </w:pPr>
      <w:r w:rsidRPr="003846C5">
        <w:t>Do końcowego (ostatecznego) rozliczenia całości dofinansowania Projektodawca przedłoży:</w:t>
      </w:r>
    </w:p>
    <w:p w14:paraId="7467FDCA" w14:textId="7BA75B7E" w:rsidR="003846C5" w:rsidRDefault="003846C5" w:rsidP="003846C5">
      <w:pPr>
        <w:pStyle w:val="Akapitzlist"/>
        <w:numPr>
          <w:ilvl w:val="1"/>
          <w:numId w:val="22"/>
        </w:numPr>
      </w:pPr>
      <w:r w:rsidRPr="003846C5">
        <w:t>zestawienie dokumentów finansowych potwierdzających wysokość poniesionych kosztów, sporządzone zgodnie z wzorem stanowiącym załącznik nr 2 do umowy</w:t>
      </w:r>
      <w:r>
        <w:t>;</w:t>
      </w:r>
    </w:p>
    <w:p w14:paraId="39698816" w14:textId="1CB2AF1E" w:rsidR="003846C5" w:rsidRDefault="003846C5" w:rsidP="003846C5">
      <w:pPr>
        <w:pStyle w:val="Akapitzlist"/>
        <w:numPr>
          <w:ilvl w:val="1"/>
          <w:numId w:val="22"/>
        </w:numPr>
      </w:pPr>
      <w:r>
        <w:t>zestawienie obejmujące:</w:t>
      </w:r>
    </w:p>
    <w:p w14:paraId="062D188C" w14:textId="0A39C97B" w:rsidR="003846C5" w:rsidRDefault="003846C5" w:rsidP="003846C5">
      <w:pPr>
        <w:pStyle w:val="Akapitzlist"/>
        <w:numPr>
          <w:ilvl w:val="2"/>
          <w:numId w:val="22"/>
        </w:numPr>
      </w:pPr>
      <w:r>
        <w:t>nazwę projektu,</w:t>
      </w:r>
    </w:p>
    <w:p w14:paraId="3F513D9D" w14:textId="6C77D484" w:rsidR="003846C5" w:rsidRDefault="003846C5" w:rsidP="003846C5">
      <w:pPr>
        <w:pStyle w:val="Akapitzlist"/>
        <w:numPr>
          <w:ilvl w:val="2"/>
          <w:numId w:val="22"/>
        </w:numPr>
      </w:pPr>
      <w:r>
        <w:t>koszt realizacji projektu,</w:t>
      </w:r>
    </w:p>
    <w:p w14:paraId="21B2275E" w14:textId="5C58A369" w:rsidR="003846C5" w:rsidRDefault="003846C5" w:rsidP="003846C5">
      <w:pPr>
        <w:pStyle w:val="Akapitzlist"/>
        <w:numPr>
          <w:ilvl w:val="2"/>
          <w:numId w:val="22"/>
        </w:numPr>
      </w:pPr>
      <w:r>
        <w:t>kwotę dofinansowania przyznaną przez PFRON,</w:t>
      </w:r>
    </w:p>
    <w:p w14:paraId="4100B876" w14:textId="2CB1BEC2" w:rsidR="003846C5" w:rsidRDefault="003846C5" w:rsidP="003846C5">
      <w:pPr>
        <w:pStyle w:val="Akapitzlist"/>
        <w:numPr>
          <w:ilvl w:val="2"/>
          <w:numId w:val="22"/>
        </w:numPr>
      </w:pPr>
      <w:r w:rsidRPr="003846C5">
        <w:t>kwotę środków PFRON faktycznie wykorzystaną na realizację projektu,</w:t>
      </w:r>
    </w:p>
    <w:p w14:paraId="5CA1A5A1" w14:textId="475DC7B3" w:rsidR="003846C5" w:rsidRDefault="003846C5" w:rsidP="003846C5">
      <w:pPr>
        <w:pStyle w:val="Akapitzlist"/>
        <w:numPr>
          <w:ilvl w:val="2"/>
          <w:numId w:val="22"/>
        </w:numPr>
      </w:pPr>
      <w:r w:rsidRPr="003846C5">
        <w:t>udział innych niż PFRON źródeł finansowania projektu (nazwę źródła i kwotę wydatkowaną);</w:t>
      </w:r>
    </w:p>
    <w:p w14:paraId="0CE44E96" w14:textId="1D3E8A3A" w:rsidR="003846C5" w:rsidRDefault="003846C5" w:rsidP="00BD256E">
      <w:pPr>
        <w:pStyle w:val="Akapitzlist"/>
        <w:keepNext/>
        <w:numPr>
          <w:ilvl w:val="1"/>
          <w:numId w:val="22"/>
        </w:numPr>
      </w:pPr>
      <w:r>
        <w:lastRenderedPageBreak/>
        <w:t>oświadczenia o:</w:t>
      </w:r>
    </w:p>
    <w:p w14:paraId="3836E976" w14:textId="74426265" w:rsidR="003846C5" w:rsidRDefault="003846C5" w:rsidP="00BD256E">
      <w:pPr>
        <w:pStyle w:val="Akapitzlist"/>
        <w:keepNext/>
        <w:numPr>
          <w:ilvl w:val="2"/>
          <w:numId w:val="22"/>
        </w:numPr>
      </w:pPr>
      <w:r w:rsidRPr="003846C5">
        <w:t>sprawdzeniu prawidłowości przyjętych do rozliczenia i przedstawionych w zestawieniach dokumentów finansowych (faktur i innych) pod względem merytorycznym i formalno-rachunkowym,</w:t>
      </w:r>
    </w:p>
    <w:p w14:paraId="4C8617E4" w14:textId="3610D448" w:rsidR="003846C5" w:rsidRDefault="003846C5" w:rsidP="003846C5">
      <w:pPr>
        <w:pStyle w:val="Akapitzlist"/>
        <w:numPr>
          <w:ilvl w:val="2"/>
          <w:numId w:val="22"/>
        </w:numPr>
      </w:pPr>
      <w:r w:rsidRPr="003846C5">
        <w:t>opłaceniu zobowiązań wynikających z przedstawionych w rozliczeniu dokumentów finansowych oraz innych z nimi związanych, wynikających z odrębnych przepisów,</w:t>
      </w:r>
    </w:p>
    <w:p w14:paraId="1D0D6C84" w14:textId="2B5B350C" w:rsidR="003846C5" w:rsidRDefault="003846C5" w:rsidP="003846C5">
      <w:pPr>
        <w:pStyle w:val="Akapitzlist"/>
        <w:numPr>
          <w:ilvl w:val="2"/>
          <w:numId w:val="22"/>
        </w:numPr>
      </w:pPr>
      <w:r w:rsidRPr="003846C5">
        <w:t>przyjęciu do ewidencji uzyskanych środków trwałych i innych składników majątku, zgodnie z obowiązującymi przepisami</w:t>
      </w:r>
      <w:r>
        <w:t>,</w:t>
      </w:r>
    </w:p>
    <w:p w14:paraId="02BADB66" w14:textId="308E323A" w:rsidR="003846C5" w:rsidRDefault="003846C5" w:rsidP="003846C5">
      <w:pPr>
        <w:pStyle w:val="Akapitzlist"/>
        <w:numPr>
          <w:ilvl w:val="2"/>
          <w:numId w:val="22"/>
        </w:numPr>
      </w:pPr>
      <w:r w:rsidRPr="003846C5">
        <w:t xml:space="preserve">wysokości środków </w:t>
      </w:r>
      <w:proofErr w:type="gramStart"/>
      <w:r w:rsidRPr="003846C5">
        <w:t>własnych,</w:t>
      </w:r>
      <w:proofErr w:type="gramEnd"/>
      <w:r w:rsidRPr="003846C5">
        <w:t xml:space="preserve"> lub/i środków od innych podmiotów, wydatkowanych na realizację projektu (w</w:t>
      </w:r>
      <w:r>
        <w:t> </w:t>
      </w:r>
      <w:r w:rsidRPr="003846C5">
        <w:t>podziale na środki własne oraz środki deklarowane przez inne podmioty);</w:t>
      </w:r>
    </w:p>
    <w:p w14:paraId="59A23344" w14:textId="0187A668" w:rsidR="003846C5" w:rsidRDefault="003846C5" w:rsidP="003846C5">
      <w:pPr>
        <w:pStyle w:val="Akapitzlist"/>
        <w:numPr>
          <w:ilvl w:val="1"/>
          <w:numId w:val="22"/>
        </w:numPr>
      </w:pPr>
      <w:r w:rsidRPr="003846C5">
        <w:t xml:space="preserve">historię rachunku bankowego, o którym mowa w </w:t>
      </w:r>
      <w:r>
        <w:t>paragrafie</w:t>
      </w:r>
      <w:r w:rsidRPr="003846C5">
        <w:t xml:space="preserve"> 4 ust. 6, potwierdzającą przekazanie na konto PFRON odsetek zgromadzonych na tym koncie</w:t>
      </w:r>
      <w:r>
        <w:t>.</w:t>
      </w:r>
    </w:p>
    <w:p w14:paraId="599EB805" w14:textId="0E456460" w:rsidR="003846C5" w:rsidRDefault="003846C5" w:rsidP="003846C5">
      <w:pPr>
        <w:pStyle w:val="Akapitzlist"/>
        <w:numPr>
          <w:ilvl w:val="0"/>
          <w:numId w:val="22"/>
        </w:numPr>
        <w:tabs>
          <w:tab w:val="left" w:leader="dot" w:pos="6804"/>
        </w:tabs>
      </w:pPr>
      <w:r w:rsidRPr="003846C5">
        <w:t>Projektodawca zobowiązuje się do złożenia dokumentów rozliczeniowych z przyznanego dofinansowania, najpóźniej w terminie do dnia</w:t>
      </w:r>
      <w:r>
        <w:t xml:space="preserve"> </w:t>
      </w:r>
      <w:r>
        <w:tab/>
      </w:r>
    </w:p>
    <w:p w14:paraId="1CA9C48C" w14:textId="2EBA5B8B" w:rsidR="003846C5" w:rsidRDefault="003846C5" w:rsidP="003846C5">
      <w:pPr>
        <w:pStyle w:val="Akapitzlist"/>
        <w:numPr>
          <w:ilvl w:val="0"/>
          <w:numId w:val="22"/>
        </w:numPr>
        <w:tabs>
          <w:tab w:val="left" w:leader="dot" w:pos="6804"/>
        </w:tabs>
      </w:pPr>
      <w:r w:rsidRPr="003846C5">
        <w:t>Projektodawca zobowiązuje się do składania na żądanie PFRON dodatkowych wyjaśnień oraz dokumentów, które PFRON uzna za niezbędne do rozliczenia przyznanego dofinansowania</w:t>
      </w:r>
      <w:r>
        <w:t>.</w:t>
      </w:r>
    </w:p>
    <w:p w14:paraId="2123187C" w14:textId="11F6FDDC" w:rsidR="003846C5" w:rsidRPr="000B1B66" w:rsidRDefault="003846C5" w:rsidP="003846C5">
      <w:pPr>
        <w:pStyle w:val="Akapitzlist"/>
        <w:numPr>
          <w:ilvl w:val="0"/>
          <w:numId w:val="22"/>
        </w:numPr>
        <w:tabs>
          <w:tab w:val="left" w:leader="dot" w:pos="6804"/>
        </w:tabs>
      </w:pPr>
      <w:r w:rsidRPr="000B1B66">
        <w:t xml:space="preserve">Pisemna informacja o decyzji dotyczącej rozliczenia dofinansowania przekazywana jest w terminie 5 dni roboczych od daty jej podjęcia. </w:t>
      </w:r>
    </w:p>
    <w:p w14:paraId="0B92BAE0" w14:textId="543906E6" w:rsidR="003846C5" w:rsidRDefault="003846C5" w:rsidP="00A2398B">
      <w:pPr>
        <w:pStyle w:val="Nagwek3"/>
        <w:keepNext/>
        <w:jc w:val="center"/>
      </w:pPr>
      <w:r w:rsidRPr="003846C5">
        <w:t>Paragraf 8</w:t>
      </w:r>
      <w:r w:rsidR="00E17759">
        <w:t>.</w:t>
      </w:r>
    </w:p>
    <w:p w14:paraId="7E11005E" w14:textId="62E89E67" w:rsidR="00975655" w:rsidRPr="00975655" w:rsidRDefault="00975655" w:rsidP="00A2398B">
      <w:pPr>
        <w:pStyle w:val="Akapitzlist"/>
        <w:keepNext/>
        <w:numPr>
          <w:ilvl w:val="0"/>
          <w:numId w:val="24"/>
        </w:numPr>
      </w:pPr>
      <w:r>
        <w:t>Projektodawca zobowiązuje się do</w:t>
      </w:r>
      <w:r w:rsidR="00C2049D">
        <w:t xml:space="preserve"> </w:t>
      </w:r>
      <w:r w:rsidRPr="00C2049D">
        <w:t xml:space="preserve">umieszczenia w ogólnodostępnym, widocznym miejscu informacji o dofinansowaniu przez PFRON kosztów dostosowania wielorodzinnego budynku mieszkalnego do potrzeb osób niepełnosprawnych wraz </w:t>
      </w:r>
      <w:r w:rsidR="00C2049D" w:rsidRPr="00C2049D">
        <w:t>z</w:t>
      </w:r>
      <w:r w:rsidR="00C2049D">
        <w:t> </w:t>
      </w:r>
      <w:r w:rsidRPr="00C2049D">
        <w:t>logo PFRON.</w:t>
      </w:r>
    </w:p>
    <w:p w14:paraId="1B31BDD9" w14:textId="483C3FE4" w:rsidR="00975655" w:rsidRDefault="00975655" w:rsidP="00975655">
      <w:pPr>
        <w:pStyle w:val="Akapitzlist"/>
        <w:numPr>
          <w:ilvl w:val="0"/>
          <w:numId w:val="24"/>
        </w:numPr>
      </w:pPr>
      <w:r>
        <w:t>Projektodawca zobowiązuje się również do:</w:t>
      </w:r>
    </w:p>
    <w:p w14:paraId="503C97EC" w14:textId="24136398" w:rsidR="00975655" w:rsidRDefault="00975655" w:rsidP="00975655">
      <w:pPr>
        <w:pStyle w:val="Akapitzlist"/>
        <w:numPr>
          <w:ilvl w:val="1"/>
          <w:numId w:val="24"/>
        </w:numPr>
      </w:pPr>
      <w:r w:rsidRPr="00975655">
        <w:t>wykorzystania sprzętu i/lub urządzeń zakupionych w ramach projektu zgodnie z ich przeznaczeniem</w:t>
      </w:r>
      <w:r>
        <w:t>;</w:t>
      </w:r>
    </w:p>
    <w:p w14:paraId="3CCF7BD1" w14:textId="2EAAF84D" w:rsidR="00975655" w:rsidRDefault="00975655" w:rsidP="00975655">
      <w:pPr>
        <w:pStyle w:val="Akapitzlist"/>
        <w:numPr>
          <w:ilvl w:val="1"/>
          <w:numId w:val="24"/>
        </w:numPr>
      </w:pPr>
      <w:r w:rsidRPr="00975655">
        <w:t>nieodstępowania, a także nieprzekazywania tego sprzętu i/lub urządzeń w innej formie osobom trzecim nie wchodzącym w skład struktury organizacyjnej Projektodawcy; dotyczy to również oddania sprzętu i/lub urządzeń w zastaw, przewłaszczenia na zabezpieczenie bądź innej formy przeniesienia lub ograniczenia prawa;</w:t>
      </w:r>
    </w:p>
    <w:p w14:paraId="7099472C" w14:textId="4E6A2EC8" w:rsidR="00975655" w:rsidRPr="00975655" w:rsidRDefault="00975655" w:rsidP="00975655">
      <w:pPr>
        <w:pStyle w:val="Akapitzlist"/>
        <w:numPr>
          <w:ilvl w:val="1"/>
          <w:numId w:val="24"/>
        </w:numPr>
      </w:pPr>
      <w:r>
        <w:t xml:space="preserve">wpisania </w:t>
      </w:r>
      <w:r w:rsidRPr="00975655">
        <w:t>powstałej infrastruktury, sprzętu i/lub urządzeń do ewidencji Projektodawcy, zgodnie z obowiązującymi przepisami;</w:t>
      </w:r>
    </w:p>
    <w:p w14:paraId="5DBE8C4B" w14:textId="171F3272" w:rsidR="00975655" w:rsidRPr="00975655" w:rsidRDefault="00975655" w:rsidP="00975655">
      <w:pPr>
        <w:pStyle w:val="Akapitzlist"/>
        <w:numPr>
          <w:ilvl w:val="1"/>
          <w:numId w:val="24"/>
        </w:numPr>
      </w:pPr>
      <w:r>
        <w:t xml:space="preserve">ubezpieczenia </w:t>
      </w:r>
      <w:r w:rsidRPr="00975655">
        <w:t>sprzętu i/lub urządzeń zakupionych w ramach projektu;</w:t>
      </w:r>
    </w:p>
    <w:p w14:paraId="2F0CB195" w14:textId="31BDB278" w:rsidR="00975655" w:rsidRDefault="00975655" w:rsidP="00975655">
      <w:pPr>
        <w:pStyle w:val="Akapitzlist"/>
        <w:numPr>
          <w:ilvl w:val="1"/>
          <w:numId w:val="24"/>
        </w:numPr>
      </w:pPr>
      <w:r w:rsidRPr="00975655">
        <w:rPr>
          <w:bCs/>
        </w:rPr>
        <w:t>udostępniania</w:t>
      </w:r>
      <w:r w:rsidRPr="00975655">
        <w:t xml:space="preserve"> PFRON na każde wezwanie w siedzibie Oddziału PFRON bądź u Projektodawcy dokumentów dotyczących sprzętu i/lub urządzeń, a także udostępniania sprzętu i/lub urządzeń w celu umożliwienia PFRON ich oględzin;</w:t>
      </w:r>
    </w:p>
    <w:p w14:paraId="24570FB7" w14:textId="2F6C03FA" w:rsidR="00975655" w:rsidRPr="00975655" w:rsidRDefault="00975655" w:rsidP="00975655">
      <w:pPr>
        <w:pStyle w:val="Akapitzlist"/>
        <w:numPr>
          <w:ilvl w:val="1"/>
          <w:numId w:val="24"/>
        </w:numPr>
      </w:pPr>
      <w:r w:rsidRPr="00975655">
        <w:rPr>
          <w:bCs/>
        </w:rPr>
        <w:lastRenderedPageBreak/>
        <w:t>wykonywania, w związku z zakupem sprzętu i/lub urządzeń, wszelkich uprawnień z</w:t>
      </w:r>
      <w:r w:rsidR="00DC0EB5">
        <w:rPr>
          <w:bCs/>
        </w:rPr>
        <w:t> </w:t>
      </w:r>
      <w:r w:rsidRPr="00975655">
        <w:rPr>
          <w:bCs/>
        </w:rPr>
        <w:t>tytułu gwarancji i rękojmi za wady, udzielonych na zakupiony w całości lub w części ze środków PFRON sprzęt i/lub urządzenia</w:t>
      </w:r>
      <w:r>
        <w:rPr>
          <w:bCs/>
        </w:rPr>
        <w:t>.</w:t>
      </w:r>
    </w:p>
    <w:p w14:paraId="3D6076A2" w14:textId="4785AAA0" w:rsidR="00975655" w:rsidRPr="00975655" w:rsidRDefault="00975655" w:rsidP="00975655">
      <w:pPr>
        <w:pStyle w:val="Akapitzlist"/>
        <w:numPr>
          <w:ilvl w:val="0"/>
          <w:numId w:val="24"/>
        </w:numPr>
      </w:pPr>
      <w:r w:rsidRPr="00975655">
        <w:rPr>
          <w:bCs/>
        </w:rPr>
        <w:t>Zobowiązania, o których mowa w ust. 2 pkt 1-6, obowiązują Projektodawcę przez okres 5 lat, począwszy od daty uznania przez PFRON rozliczenia dofinansowania przyznanego na realizację projektu.</w:t>
      </w:r>
    </w:p>
    <w:p w14:paraId="604B69A9" w14:textId="700465C8" w:rsidR="00975655" w:rsidRPr="00975655" w:rsidRDefault="00975655" w:rsidP="00975655">
      <w:pPr>
        <w:pStyle w:val="Akapitzlist"/>
        <w:numPr>
          <w:ilvl w:val="0"/>
          <w:numId w:val="24"/>
        </w:numPr>
      </w:pPr>
      <w:r w:rsidRPr="00975655">
        <w:rPr>
          <w:bCs/>
        </w:rPr>
        <w:t>W przypadku dofinansowania ze środków PFRON wydatków związanych z zatrudnieniem osób przy realizacji projektu, koszt niekwalifikowalny stanowić będą wydatki za wynagrodzenia pracowników zatrudnionych w ramach umowy o pracę u Projektodawcy, którzy w ramach swoich obowiązków służbowych wykonują zarówno obowiązki związane z zadaniami statutowymi macierzystej jednostki, jak i inne związane z realizacją projektu, przy czym nie ma możliwości racjonalnego udokumentowania czasu pracy poświęcanego na realizacje projektu dofinansowanego ze środków PFRON.</w:t>
      </w:r>
    </w:p>
    <w:p w14:paraId="7D981E7A" w14:textId="23BDE234" w:rsidR="00975655" w:rsidRPr="00975655" w:rsidRDefault="00975655" w:rsidP="00975655">
      <w:pPr>
        <w:pStyle w:val="Akapitzlist"/>
        <w:numPr>
          <w:ilvl w:val="0"/>
          <w:numId w:val="24"/>
        </w:numPr>
      </w:pPr>
      <w:r w:rsidRPr="00975655">
        <w:rPr>
          <w:bCs/>
        </w:rPr>
        <w:t>Projektodawca zobowiązuje się do przekazania do PFRON, zgodnej ze stanem faktycznym, pisemnej informacji o efektach udzielonej pomocy finansowej, sporządzonej wg wskaźników wskazanych dla obszaru A programu w rozdziale VII procedur realizacji programu</w:t>
      </w:r>
      <w:r>
        <w:rPr>
          <w:bCs/>
        </w:rPr>
        <w:t>.</w:t>
      </w:r>
    </w:p>
    <w:p w14:paraId="5AE9178B" w14:textId="2ACA810B" w:rsidR="00975655" w:rsidRDefault="00975655" w:rsidP="00975655">
      <w:pPr>
        <w:pStyle w:val="Nagwek3"/>
        <w:jc w:val="center"/>
      </w:pPr>
      <w:r>
        <w:t>Paragraf 9</w:t>
      </w:r>
      <w:r w:rsidR="00E17759">
        <w:t>.</w:t>
      </w:r>
    </w:p>
    <w:p w14:paraId="6F4DA062" w14:textId="77777777" w:rsidR="00975655" w:rsidRDefault="00975655" w:rsidP="00975655">
      <w:pPr>
        <w:spacing w:after="0"/>
        <w:rPr>
          <w:bCs/>
        </w:rPr>
      </w:pPr>
      <w:r>
        <w:rPr>
          <w:bCs/>
        </w:rPr>
        <w:t>P</w:t>
      </w:r>
      <w:r w:rsidRPr="00F04CC3">
        <w:rPr>
          <w:bCs/>
        </w:rPr>
        <w:t>rzy korzystaniu ze środków PFRON</w:t>
      </w:r>
      <w:r>
        <w:rPr>
          <w:bCs/>
        </w:rPr>
        <w:t xml:space="preserve"> Projektodawca</w:t>
      </w:r>
      <w:r w:rsidRPr="00F04CC3">
        <w:rPr>
          <w:bCs/>
        </w:rPr>
        <w:t xml:space="preserve"> zobowiązan</w:t>
      </w:r>
      <w:r>
        <w:rPr>
          <w:bCs/>
        </w:rPr>
        <w:t>y</w:t>
      </w:r>
      <w:r w:rsidRPr="00F04CC3">
        <w:rPr>
          <w:bCs/>
        </w:rPr>
        <w:t xml:space="preserve"> jest do</w:t>
      </w:r>
      <w:r>
        <w:rPr>
          <w:bCs/>
        </w:rPr>
        <w:t>:</w:t>
      </w:r>
    </w:p>
    <w:p w14:paraId="3254C545" w14:textId="7FBBB30C" w:rsidR="00975655" w:rsidRDefault="00975655" w:rsidP="00975655">
      <w:pPr>
        <w:pStyle w:val="Akapitzlist"/>
        <w:numPr>
          <w:ilvl w:val="0"/>
          <w:numId w:val="26"/>
        </w:numPr>
      </w:pPr>
      <w:r w:rsidRPr="00975655">
        <w:t>dokonywania zakupów i/lub zamawiania usług w sposób konkurencyjny, racjonalny i</w:t>
      </w:r>
      <w:r w:rsidR="00DC0EB5">
        <w:t> </w:t>
      </w:r>
      <w:r w:rsidRPr="00975655">
        <w:t>efektywny</w:t>
      </w:r>
      <w:r w:rsidR="00E17759">
        <w:t>;</w:t>
      </w:r>
    </w:p>
    <w:p w14:paraId="100EC252" w14:textId="7D3CD317" w:rsidR="00975655" w:rsidRPr="00F04CC3" w:rsidRDefault="00975655" w:rsidP="00975655">
      <w:pPr>
        <w:pStyle w:val="Akapitzlist"/>
        <w:numPr>
          <w:ilvl w:val="0"/>
          <w:numId w:val="26"/>
        </w:numPr>
      </w:pPr>
      <w:r>
        <w:t xml:space="preserve">przestrzegania </w:t>
      </w:r>
      <w:r w:rsidRPr="00F04CC3">
        <w:t>przepisów o zamówieniach publicznych;</w:t>
      </w:r>
    </w:p>
    <w:p w14:paraId="21417ADD" w14:textId="77777777" w:rsidR="00975655" w:rsidRDefault="00975655" w:rsidP="00975655">
      <w:pPr>
        <w:pStyle w:val="Akapitzlist"/>
        <w:numPr>
          <w:ilvl w:val="0"/>
          <w:numId w:val="26"/>
        </w:numPr>
      </w:pPr>
      <w:r w:rsidRPr="00F04CC3">
        <w:t>dokonywania zakupów i/lub zamawiania usług z zastosowaniem, odpowiedniego dla danego przypadku trybu zamówienia przewidzianego w przepisach o zamówieniach publicznych</w:t>
      </w:r>
      <w:r>
        <w:t>;</w:t>
      </w:r>
    </w:p>
    <w:p w14:paraId="0C295481" w14:textId="4F748283" w:rsidR="008F3384" w:rsidRDefault="008F3384" w:rsidP="00975655">
      <w:pPr>
        <w:pStyle w:val="Akapitzlist"/>
        <w:numPr>
          <w:ilvl w:val="0"/>
          <w:numId w:val="26"/>
        </w:numPr>
      </w:pPr>
      <w:r>
        <w:t>W przypadku, gdy Projektodawca nie jest zobowiązany do stosowania przepisów o</w:t>
      </w:r>
      <w:r w:rsidR="00DC0EB5">
        <w:t> </w:t>
      </w:r>
      <w:r>
        <w:t>zamówieniach publicznych d</w:t>
      </w:r>
      <w:r w:rsidRPr="008F3384">
        <w:t>okonyw</w:t>
      </w:r>
      <w:r>
        <w:t>ania</w:t>
      </w:r>
      <w:r w:rsidRPr="008F3384">
        <w:t xml:space="preserve"> zakupów i/lub usług z zastosowaniem czynności określonych w wewnętrznych procedurach dokonywania zakupów Beneficjenta, a w przypadku ich braku, z zastosowaniem czynności określonych w</w:t>
      </w:r>
      <w:r w:rsidR="00DC0EB5">
        <w:t> </w:t>
      </w:r>
      <w:r>
        <w:t>rozdziale VII ustęp</w:t>
      </w:r>
      <w:r w:rsidRPr="008F3384">
        <w:t xml:space="preserve"> 1</w:t>
      </w:r>
      <w:r>
        <w:t>4</w:t>
      </w:r>
      <w:r w:rsidRPr="008F3384">
        <w:t xml:space="preserve"> Zasad dotyczących wyboru, dofinansowania i rozliczania projektów dotyczących </w:t>
      </w:r>
      <w:r>
        <w:t>Obszaru A</w:t>
      </w:r>
      <w:r w:rsidRPr="008F3384">
        <w:t xml:space="preserve"> programu, stanowiących załącznik nr </w:t>
      </w:r>
      <w:r>
        <w:t>2</w:t>
      </w:r>
      <w:r w:rsidRPr="008F3384">
        <w:t xml:space="preserve"> do Procedur realizacji „Programu wyrównywania różnic między regionami III” - dla wydatków powyżej 1</w:t>
      </w:r>
      <w:r w:rsidR="00BD256E">
        <w:t>7</w:t>
      </w:r>
      <w:r w:rsidRPr="008F3384">
        <w:t>0 000,00 zł netto</w:t>
      </w:r>
      <w:r w:rsidR="003B6067">
        <w:t>;</w:t>
      </w:r>
    </w:p>
    <w:p w14:paraId="6813372A" w14:textId="5E1E1355" w:rsidR="00975655" w:rsidRDefault="00975655" w:rsidP="00975655">
      <w:pPr>
        <w:pStyle w:val="Akapitzlist"/>
        <w:numPr>
          <w:ilvl w:val="0"/>
          <w:numId w:val="26"/>
        </w:numPr>
      </w:pPr>
      <w:r>
        <w:t xml:space="preserve">przestrzegania </w:t>
      </w:r>
      <w:r w:rsidRPr="00F04CC3">
        <w:t>przepisów o ochronie danych osobowych</w:t>
      </w:r>
      <w:r>
        <w:t>.</w:t>
      </w:r>
    </w:p>
    <w:p w14:paraId="06CF6C43" w14:textId="5E257A48" w:rsidR="00C80F5A" w:rsidRDefault="00C80F5A" w:rsidP="00060280">
      <w:pPr>
        <w:pStyle w:val="Nagwek2"/>
        <w:keepNext/>
        <w:keepLines/>
        <w:jc w:val="center"/>
      </w:pPr>
      <w:r>
        <w:lastRenderedPageBreak/>
        <w:t>Zwrot środków</w:t>
      </w:r>
    </w:p>
    <w:p w14:paraId="09472BE5" w14:textId="19000BD3" w:rsidR="00975655" w:rsidRDefault="00975655" w:rsidP="00060280">
      <w:pPr>
        <w:pStyle w:val="Nagwek3"/>
        <w:keepNext/>
        <w:keepLines/>
        <w:jc w:val="center"/>
      </w:pPr>
      <w:r>
        <w:t>Paragraf 10</w:t>
      </w:r>
      <w:r w:rsidR="00060280">
        <w:t>.</w:t>
      </w:r>
    </w:p>
    <w:p w14:paraId="68B5FF7B" w14:textId="77777777" w:rsidR="00975655" w:rsidRDefault="00975655" w:rsidP="009B29BF">
      <w:pPr>
        <w:keepNext/>
        <w:keepLines/>
        <w:numPr>
          <w:ilvl w:val="0"/>
          <w:numId w:val="27"/>
        </w:numPr>
        <w:spacing w:before="120" w:after="0" w:line="240" w:lineRule="auto"/>
        <w:contextualSpacing w:val="0"/>
        <w:rPr>
          <w:rFonts w:cs="Times New Roman"/>
          <w:bCs/>
          <w:spacing w:val="10"/>
        </w:rPr>
      </w:pPr>
      <w:r w:rsidRPr="00E17759">
        <w:rPr>
          <w:rFonts w:cs="Times New Roman"/>
          <w:bCs/>
        </w:rPr>
        <w:t>Zwrotowi, na wskazany przez PFRON rachunek bankowy, podlega:</w:t>
      </w:r>
    </w:p>
    <w:p w14:paraId="1390D7EB" w14:textId="5139A819" w:rsidR="00975655" w:rsidRPr="00975655" w:rsidRDefault="00975655" w:rsidP="00060280">
      <w:pPr>
        <w:pStyle w:val="Akapitzlist"/>
        <w:keepNext/>
        <w:keepLines/>
        <w:numPr>
          <w:ilvl w:val="1"/>
          <w:numId w:val="27"/>
        </w:numPr>
      </w:pPr>
      <w:r>
        <w:t xml:space="preserve">kwota </w:t>
      </w:r>
      <w:r w:rsidRPr="00975655">
        <w:rPr>
          <w:bCs/>
        </w:rPr>
        <w:t xml:space="preserve">środków w części, która podczas rozliczenia została nieuznana przez PFRON, </w:t>
      </w:r>
      <w:r w:rsidRPr="00975655">
        <w:t>wraz z odsetkami w wysokości określanej jak dla zaległości podatkowych, liczonymi od dnia przekazania środków finansowych przez PFRON na rachunek wskazany przez Projektodawcę – w terminie wskazanym w skierowanej do Projektodawcy pisemnej informacji o konieczności zwrotu zakwestionowanej części środków (wezwanie do zapłaty);</w:t>
      </w:r>
    </w:p>
    <w:p w14:paraId="06FE773C" w14:textId="2989F9A6" w:rsidR="00975655" w:rsidRPr="00975655" w:rsidRDefault="00975655" w:rsidP="00975655">
      <w:pPr>
        <w:pStyle w:val="Akapitzlist"/>
        <w:numPr>
          <w:ilvl w:val="1"/>
          <w:numId w:val="27"/>
        </w:numPr>
      </w:pPr>
      <w:r>
        <w:t xml:space="preserve">część </w:t>
      </w:r>
      <w:r w:rsidRPr="00975655">
        <w:t>środków niewykorzystana przez Projektodawcę na realizację umowy – w terminie 15 dni roboczych od dnia ustalenia przez PFRON, że na realizację umowy została wykorzystana tylko część przekazanych środków;</w:t>
      </w:r>
    </w:p>
    <w:p w14:paraId="6ECCA0BA" w14:textId="38DEE412" w:rsidR="00975655" w:rsidRPr="00975655" w:rsidRDefault="00975655" w:rsidP="00975655">
      <w:pPr>
        <w:pStyle w:val="Akapitzlist"/>
        <w:numPr>
          <w:ilvl w:val="1"/>
          <w:numId w:val="27"/>
        </w:numPr>
      </w:pPr>
      <w:r>
        <w:t xml:space="preserve">odsetki </w:t>
      </w:r>
      <w:r w:rsidRPr="00975655">
        <w:rPr>
          <w:bCs/>
        </w:rPr>
        <w:t xml:space="preserve">powstałe na rachunku bankowym wydzielonym przez Projektodawcę dla środków </w:t>
      </w:r>
      <w:r w:rsidRPr="00975655">
        <w:t>otrzymywanych z PFRON w ramach niniejszej umowy podlegają zwrotowi – w terminie 15 dni roboczych od dnia ustalenia przez PFRON, że na realizację umowy została wykorzystana tylko część przekazanych środków.</w:t>
      </w:r>
    </w:p>
    <w:p w14:paraId="76E8CA0D" w14:textId="0F29A265" w:rsidR="00975655" w:rsidRPr="00975655" w:rsidRDefault="00975655" w:rsidP="00975655">
      <w:pPr>
        <w:pStyle w:val="Akapitzlist"/>
        <w:numPr>
          <w:ilvl w:val="0"/>
          <w:numId w:val="27"/>
        </w:numPr>
      </w:pPr>
      <w:r>
        <w:t xml:space="preserve">Zwrot </w:t>
      </w:r>
      <w:r w:rsidRPr="00975655">
        <w:t>środków finansowych w terminie późniejszym niż określony w ust. 1 pkt 2, spowoduje naliczenie odsetek w wysokości określonej jak dla zaległości podatkowych.</w:t>
      </w:r>
    </w:p>
    <w:p w14:paraId="4AEE4772" w14:textId="4A86B17B" w:rsidR="00975655" w:rsidRPr="00975655" w:rsidRDefault="00975655" w:rsidP="00975655">
      <w:pPr>
        <w:pStyle w:val="Akapitzlist"/>
        <w:numPr>
          <w:ilvl w:val="0"/>
          <w:numId w:val="27"/>
        </w:numPr>
      </w:pPr>
      <w:r>
        <w:t xml:space="preserve">W </w:t>
      </w:r>
      <w:r w:rsidRPr="00975655">
        <w:t>przypadku wykorzystania całości lub części środków niezgodnie z przeznaczeniem, Projektodawca zobowiązany jest w terminie wskazanym w wezwaniu do zapłaty do zwrotu całości lub części nieprawidłowo wykorzystanych środków wraz z</w:t>
      </w:r>
      <w:r w:rsidR="00DC0EB5">
        <w:t> </w:t>
      </w:r>
      <w:r w:rsidRPr="00975655">
        <w:t>odsetkami w</w:t>
      </w:r>
      <w:r w:rsidR="00E17759">
        <w:t> </w:t>
      </w:r>
      <w:r w:rsidRPr="00975655">
        <w:t>wysokości określonej jak dla zaległości podatkowych naliczonymi od dnia przekazania przez PFRON środków na rachunek bankowy wskazany przez Projektodawcę do dnia ich zwrotu na rachunek bankowy PFRON.</w:t>
      </w:r>
    </w:p>
    <w:p w14:paraId="52839F62" w14:textId="69AB97D0" w:rsidR="00975655" w:rsidRDefault="00975655" w:rsidP="00975655">
      <w:pPr>
        <w:pStyle w:val="Akapitzlist"/>
        <w:numPr>
          <w:ilvl w:val="0"/>
          <w:numId w:val="27"/>
        </w:numPr>
      </w:pPr>
      <w:r>
        <w:t xml:space="preserve">Odsetek, </w:t>
      </w:r>
      <w:r w:rsidRPr="00975655">
        <w:t>o których mowa w ust. 1 pkt 1 oraz w ust. 3 nie nalicza się w przypadku, gdy wystąpienie okoliczności powodujących obowiązek zwrotu środków było niezależne od Projektodawcy</w:t>
      </w:r>
      <w:r>
        <w:t>.</w:t>
      </w:r>
    </w:p>
    <w:p w14:paraId="485BC68D" w14:textId="4F8E1D47" w:rsidR="00C80F5A" w:rsidRDefault="00C80F5A" w:rsidP="00C80F5A">
      <w:pPr>
        <w:pStyle w:val="Nagwek2"/>
        <w:jc w:val="center"/>
      </w:pPr>
      <w:r>
        <w:t>Kontrola</w:t>
      </w:r>
    </w:p>
    <w:p w14:paraId="56457076" w14:textId="0FD131CE" w:rsidR="00975655" w:rsidRDefault="00975655" w:rsidP="00975655">
      <w:pPr>
        <w:pStyle w:val="Nagwek3"/>
        <w:jc w:val="center"/>
      </w:pPr>
      <w:r>
        <w:t>Paragraf 11</w:t>
      </w:r>
      <w:r w:rsidR="00060280">
        <w:t>.</w:t>
      </w:r>
    </w:p>
    <w:p w14:paraId="605D3C63" w14:textId="77777777" w:rsidR="00C80F5A" w:rsidRDefault="00C80F5A" w:rsidP="00C80F5A">
      <w:pPr>
        <w:numPr>
          <w:ilvl w:val="0"/>
          <w:numId w:val="31"/>
        </w:numPr>
        <w:tabs>
          <w:tab w:val="left" w:pos="0"/>
        </w:tabs>
        <w:spacing w:before="120" w:after="0"/>
        <w:contextualSpacing w:val="0"/>
      </w:pPr>
      <w:r>
        <w:t>Kontrola przeprowadzana jest zgodnie z zasadami i trybem określonym w przepisach wykonawczych, wydanych na podstawie ustawy z dnia 27 sierpnia 1997 r. o rehabilitacji zawodowej i społecznej oraz zatrudnianiu osób niepełnosprawnych.</w:t>
      </w:r>
    </w:p>
    <w:p w14:paraId="73E27C07" w14:textId="77777777" w:rsidR="00C80F5A" w:rsidRDefault="00C80F5A" w:rsidP="00C80F5A">
      <w:pPr>
        <w:pStyle w:val="Akapitzlist"/>
        <w:numPr>
          <w:ilvl w:val="0"/>
          <w:numId w:val="31"/>
        </w:numPr>
      </w:pPr>
      <w:r w:rsidRPr="00B57B60">
        <w:t>W przypadku stwierdzenia, w wyniku kontroli lub działań monitorujących przeprowadzonych przez Fundusz lub po sprawdzeniu rozliczenia końcowego, że</w:t>
      </w:r>
      <w:r>
        <w:t>:</w:t>
      </w:r>
    </w:p>
    <w:p w14:paraId="52BCFF1E" w14:textId="77777777" w:rsidR="00C80F5A" w:rsidRDefault="00C80F5A" w:rsidP="00C80F5A">
      <w:pPr>
        <w:pStyle w:val="Akapitzlist"/>
        <w:numPr>
          <w:ilvl w:val="1"/>
          <w:numId w:val="31"/>
        </w:numPr>
      </w:pPr>
      <w:r>
        <w:t xml:space="preserve">Projektodawca </w:t>
      </w:r>
      <w:r w:rsidRPr="00B57B60">
        <w:t>wykorzystał środki w całości lub w części na inne cele, niż określone w programie,</w:t>
      </w:r>
    </w:p>
    <w:p w14:paraId="3794155D" w14:textId="77777777" w:rsidR="00C80F5A" w:rsidRPr="00B57B60" w:rsidRDefault="00C80F5A" w:rsidP="00C80F5A">
      <w:pPr>
        <w:ind w:left="425"/>
      </w:pPr>
      <w:r>
        <w:t>albo</w:t>
      </w:r>
    </w:p>
    <w:p w14:paraId="4704671A" w14:textId="77777777" w:rsidR="00C80F5A" w:rsidRPr="00B57B60" w:rsidRDefault="00C80F5A" w:rsidP="00C80F5A">
      <w:pPr>
        <w:pStyle w:val="Akapitzlist"/>
        <w:numPr>
          <w:ilvl w:val="1"/>
          <w:numId w:val="31"/>
        </w:numPr>
      </w:pPr>
      <w:r>
        <w:lastRenderedPageBreak/>
        <w:t xml:space="preserve">nienależycie </w:t>
      </w:r>
      <w:r w:rsidRPr="00B57B60">
        <w:t>wykonał zadania, wynikające z programu i niniejszej umowy,</w:t>
      </w:r>
    </w:p>
    <w:p w14:paraId="0EF433E1" w14:textId="77E14206" w:rsidR="00C80F5A" w:rsidRDefault="00C80F5A" w:rsidP="00C80F5A">
      <w:pPr>
        <w:pStyle w:val="Akapitzlist"/>
        <w:numPr>
          <w:ilvl w:val="12"/>
          <w:numId w:val="31"/>
        </w:numPr>
        <w:tabs>
          <w:tab w:val="num" w:pos="426"/>
        </w:tabs>
        <w:spacing w:before="60"/>
        <w:ind w:left="426" w:firstLine="0"/>
      </w:pPr>
      <w:r>
        <w:t>przekazane przez Fundusz środki podlegają zwrotowi w części lub w całości wraz z odsetkami w wysokości określanej jak dla zaległości podatkowych, liczonymi od dnia przekazania dofinansowania przez PFRON na rachunek wskazany przez Projektodawcę w terminie wskazanym w skierowanej do Projektodawcy pisemnej informacji o</w:t>
      </w:r>
      <w:r w:rsidR="00DC0EB5">
        <w:t> </w:t>
      </w:r>
      <w:r>
        <w:t>konieczności zwrotu zakwestionowanej części środków (wezwanie do zapłaty) liczonymi od dnia ich otrzymania.</w:t>
      </w:r>
    </w:p>
    <w:p w14:paraId="4976F3A3" w14:textId="7C03585E" w:rsidR="00C80F5A" w:rsidRDefault="00C80F5A" w:rsidP="00C80F5A">
      <w:pPr>
        <w:pStyle w:val="Akapitzlist"/>
        <w:numPr>
          <w:ilvl w:val="0"/>
          <w:numId w:val="31"/>
        </w:numPr>
        <w:spacing w:before="60"/>
      </w:pPr>
      <w:r w:rsidRPr="00B57B60">
        <w:t>Otrzymane środki oraz odsetki, o których mowa w ust. 2, podlegają zwrotowi na rachunek bankowy</w:t>
      </w:r>
      <w:r>
        <w:t xml:space="preserve"> PFRON</w:t>
      </w:r>
      <w:r w:rsidRPr="00B57B60">
        <w:t xml:space="preserve"> w terminie 15 dni roboczych od dnia ustalenia nienależytego wykonania zadań wynikających z umowy lub ustalenia, że zostały przeznaczone na inne cele niż określone w programie</w:t>
      </w:r>
      <w:r>
        <w:t>.</w:t>
      </w:r>
    </w:p>
    <w:p w14:paraId="7043731E" w14:textId="3D8A1EFD" w:rsidR="00975655" w:rsidRDefault="00C80F5A" w:rsidP="00C80F5A">
      <w:pPr>
        <w:pStyle w:val="Nagwek2"/>
        <w:jc w:val="center"/>
      </w:pPr>
      <w:r>
        <w:t>Rozwiązanie umowy</w:t>
      </w:r>
    </w:p>
    <w:p w14:paraId="2EC297D7" w14:textId="67705262" w:rsidR="00C80F5A" w:rsidRDefault="00C80F5A" w:rsidP="00C80F5A">
      <w:pPr>
        <w:pStyle w:val="Nagwek3"/>
        <w:jc w:val="center"/>
      </w:pPr>
      <w:r>
        <w:t>Paragraf 12</w:t>
      </w:r>
      <w:r w:rsidR="00060280">
        <w:t>.</w:t>
      </w:r>
    </w:p>
    <w:p w14:paraId="316C4487" w14:textId="77777777" w:rsidR="00C80F5A" w:rsidRDefault="00C80F5A" w:rsidP="00C80F5A">
      <w:pPr>
        <w:pStyle w:val="Akapitzlist"/>
        <w:numPr>
          <w:ilvl w:val="0"/>
          <w:numId w:val="32"/>
        </w:numPr>
      </w:pPr>
      <w:r w:rsidRPr="00B57B60">
        <w:t>PFRON zastrzega sobie prawo rozwiązania umowy ze skutkiem natychmiastowym w przypadku</w:t>
      </w:r>
      <w:r>
        <w:t>:</w:t>
      </w:r>
    </w:p>
    <w:p w14:paraId="218DBC72" w14:textId="77777777" w:rsidR="00C80F5A" w:rsidRDefault="00C80F5A" w:rsidP="00C80F5A">
      <w:pPr>
        <w:pStyle w:val="Akapitzlist"/>
        <w:numPr>
          <w:ilvl w:val="1"/>
          <w:numId w:val="32"/>
        </w:numPr>
      </w:pPr>
      <w:r w:rsidRPr="00B57B60">
        <w:t>niewykonania przez Projektodawcę zobowiązań określonych w umowie, a w szczególności</w:t>
      </w:r>
      <w:r>
        <w:t>:</w:t>
      </w:r>
    </w:p>
    <w:p w14:paraId="55832D3E" w14:textId="3500CF3F" w:rsidR="00C80F5A" w:rsidRDefault="00C80F5A" w:rsidP="00C80F5A">
      <w:pPr>
        <w:pStyle w:val="Akapitzlist"/>
        <w:numPr>
          <w:ilvl w:val="2"/>
          <w:numId w:val="32"/>
        </w:numPr>
      </w:pPr>
      <w:r w:rsidRPr="00B57B60">
        <w:t>nieterminowego lub nienależytego wykonywania umowy, w tym nieprzedłożenia do PFRON w terminie i na zasadach określonych w umowie</w:t>
      </w:r>
      <w:r>
        <w:t xml:space="preserve"> rozliczenia </w:t>
      </w:r>
      <w:r w:rsidRPr="00C80F5A">
        <w:t xml:space="preserve">dofinansowania przyznanego w ramach obszaru A </w:t>
      </w:r>
      <w:r w:rsidR="003B6067">
        <w:t>„</w:t>
      </w:r>
      <w:r w:rsidRPr="00C80F5A">
        <w:t>Programu wyrównywania różnic między regionami III”, stanowiącego zał</w:t>
      </w:r>
      <w:r w:rsidR="003B6067">
        <w:t>ącznik</w:t>
      </w:r>
      <w:r w:rsidRPr="00C80F5A">
        <w:t xml:space="preserve"> nr 2 do umowy</w:t>
      </w:r>
      <w:r w:rsidR="00DC0EB5">
        <w:t>,</w:t>
      </w:r>
    </w:p>
    <w:p w14:paraId="246B7679" w14:textId="77777777" w:rsidR="00C80F5A" w:rsidRDefault="00C80F5A" w:rsidP="00C80F5A">
      <w:pPr>
        <w:pStyle w:val="Akapitzlist"/>
        <w:numPr>
          <w:ilvl w:val="2"/>
          <w:numId w:val="32"/>
        </w:numPr>
      </w:pPr>
      <w:r w:rsidRPr="00B57B60">
        <w:t>zmniejszenia zakresu rzeczowego realizowanej umowy bez zgody PFRON,</w:t>
      </w:r>
    </w:p>
    <w:p w14:paraId="49ACB65B" w14:textId="77777777" w:rsidR="00C80F5A" w:rsidRDefault="00C80F5A" w:rsidP="00C80F5A">
      <w:pPr>
        <w:pStyle w:val="Akapitzlist"/>
        <w:numPr>
          <w:ilvl w:val="2"/>
          <w:numId w:val="32"/>
        </w:numPr>
      </w:pPr>
      <w:r w:rsidRPr="00B57B60">
        <w:t>wykorzystania przekazanych przez PFRON środków na inne cele niż określone w umowie</w:t>
      </w:r>
      <w:r>
        <w:t>;</w:t>
      </w:r>
    </w:p>
    <w:p w14:paraId="01DC95F5" w14:textId="63C14EFE" w:rsidR="00C80F5A" w:rsidRPr="00B57B60" w:rsidRDefault="00C80F5A" w:rsidP="00C80F5A">
      <w:pPr>
        <w:pStyle w:val="Akapitzlist"/>
        <w:numPr>
          <w:ilvl w:val="1"/>
          <w:numId w:val="32"/>
        </w:numPr>
        <w:spacing w:after="0"/>
        <w:ind w:left="850" w:hanging="425"/>
      </w:pPr>
      <w:r w:rsidRPr="00B57B60">
        <w:t xml:space="preserve">odmowy poddania się </w:t>
      </w:r>
      <w:r w:rsidRPr="00B57B60">
        <w:rPr>
          <w:bCs/>
        </w:rPr>
        <w:t>kontroli, o której mowa w paragrafie 5 i paragrafie 1</w:t>
      </w:r>
      <w:r>
        <w:rPr>
          <w:bCs/>
        </w:rPr>
        <w:t>1</w:t>
      </w:r>
      <w:r w:rsidRPr="00B57B60">
        <w:rPr>
          <w:bCs/>
        </w:rPr>
        <w:t xml:space="preserve"> umowy.</w:t>
      </w:r>
    </w:p>
    <w:p w14:paraId="067183C4" w14:textId="77777777" w:rsidR="00C80F5A" w:rsidRDefault="00C80F5A" w:rsidP="00C80F5A">
      <w:pPr>
        <w:numPr>
          <w:ilvl w:val="0"/>
          <w:numId w:val="32"/>
        </w:numPr>
        <w:spacing w:after="0"/>
        <w:contextualSpacing w:val="0"/>
      </w:pPr>
      <w:r>
        <w:t>W przypadku rozwiązania umowy z przyczyn określonych w ust. 1, Projektodawca zobowiązuje się do zwrotu kwoty przekazanej przez PFRON, wraz z odsetkami w wysokości określonej jak dla zaległości podatkowych naliczonymi od dnia wykonania przez PFRON płatności tych środków do dnia uregulowania całości włącznie – w terminie określonym w informacji o rozwiązaniu umowy.</w:t>
      </w:r>
    </w:p>
    <w:p w14:paraId="4BD8ACAE" w14:textId="77777777" w:rsidR="00C80F5A" w:rsidRDefault="00C80F5A" w:rsidP="00C80F5A">
      <w:pPr>
        <w:pStyle w:val="Akapitzlist"/>
        <w:numPr>
          <w:ilvl w:val="0"/>
          <w:numId w:val="32"/>
        </w:numPr>
      </w:pPr>
      <w:r w:rsidRPr="00875AC6">
        <w:t>Jeżeli zgodnie z zasadami niniejszej umowy PFRON podejmie kroki w celu odzyskania przekazanych środków, zobowiązany będzie do</w:t>
      </w:r>
      <w:r>
        <w:t>:</w:t>
      </w:r>
    </w:p>
    <w:p w14:paraId="52655BB4" w14:textId="77777777" w:rsidR="00C80F5A" w:rsidRDefault="00C80F5A" w:rsidP="00C80F5A">
      <w:pPr>
        <w:pStyle w:val="Akapitzlist"/>
        <w:numPr>
          <w:ilvl w:val="1"/>
          <w:numId w:val="32"/>
        </w:numPr>
      </w:pPr>
      <w:r w:rsidRPr="00875AC6">
        <w:t>wypowiedzenia niniejszej umowy ze wskazaniem powodu wypowiedzenia</w:t>
      </w:r>
      <w:r>
        <w:t>;</w:t>
      </w:r>
    </w:p>
    <w:p w14:paraId="157BE468" w14:textId="77777777" w:rsidR="00C80F5A" w:rsidRDefault="00C80F5A" w:rsidP="00C80F5A">
      <w:pPr>
        <w:pStyle w:val="Akapitzlist"/>
        <w:numPr>
          <w:ilvl w:val="1"/>
          <w:numId w:val="32"/>
        </w:numPr>
      </w:pPr>
      <w:r w:rsidRPr="00875AC6">
        <w:t>określenia wysokości roszczenia, przy czym w sytuacjach, o których mowa w art. 49e ustawy z dnia 27 sierpnia 1997 r. o rehabilitacji zawodowej i społecznej oraz zatrudnianiu osób niepełnosprawnych poprzez wydanie decyzji nakazującej zwrot wypłaconych środków</w:t>
      </w:r>
      <w:r>
        <w:t>;</w:t>
      </w:r>
    </w:p>
    <w:p w14:paraId="4CF61F5B" w14:textId="77777777" w:rsidR="00C80F5A" w:rsidRDefault="00C80F5A" w:rsidP="00C80F5A">
      <w:pPr>
        <w:pStyle w:val="Akapitzlist"/>
        <w:numPr>
          <w:ilvl w:val="1"/>
          <w:numId w:val="32"/>
        </w:numPr>
      </w:pPr>
      <w:r w:rsidRPr="00875AC6">
        <w:lastRenderedPageBreak/>
        <w:t>wyznaczenia terminu zwrotu przekazanych środków wraz z odsetkami</w:t>
      </w:r>
      <w:r>
        <w:t>;</w:t>
      </w:r>
    </w:p>
    <w:p w14:paraId="191DBB08" w14:textId="5CC9A64D" w:rsidR="00C80F5A" w:rsidRPr="001404C4" w:rsidRDefault="00C80F5A" w:rsidP="00C80F5A">
      <w:pPr>
        <w:pStyle w:val="Akapitzlist"/>
        <w:numPr>
          <w:ilvl w:val="1"/>
          <w:numId w:val="32"/>
        </w:numPr>
        <w:tabs>
          <w:tab w:val="left" w:leader="dot" w:pos="9070"/>
        </w:tabs>
        <w:spacing w:after="0"/>
        <w:ind w:left="850" w:hanging="425"/>
      </w:pPr>
      <w:r>
        <w:t xml:space="preserve">wysłania </w:t>
      </w:r>
      <w:r w:rsidRPr="009751D3">
        <w:rPr>
          <w:rFonts w:cstheme="minorHAnsi"/>
          <w:bCs/>
          <w:iCs/>
        </w:rPr>
        <w:t>wypowiedzenia listem poleconym za zwrotnym potwierdzeniem odbioru. Ustala się, iż adresami do korespondencji są: adres siedziby PFRON tj. </w:t>
      </w:r>
      <w:r>
        <w:rPr>
          <w:rFonts w:cstheme="minorHAnsi"/>
          <w:bCs/>
          <w:iCs/>
        </w:rPr>
        <w:tab/>
      </w:r>
      <w:r w:rsidRPr="009751D3">
        <w:rPr>
          <w:rFonts w:cstheme="minorHAnsi"/>
          <w:bCs/>
          <w:iCs/>
        </w:rPr>
        <w:t xml:space="preserve"> oraz adres </w:t>
      </w:r>
      <w:r w:rsidR="00006FC7">
        <w:rPr>
          <w:rFonts w:cstheme="minorHAnsi"/>
          <w:bCs/>
          <w:iCs/>
        </w:rPr>
        <w:t>Projektodawcy</w:t>
      </w:r>
      <w:r w:rsidRPr="009751D3">
        <w:rPr>
          <w:rFonts w:cstheme="minorHAnsi"/>
          <w:bCs/>
          <w:iCs/>
        </w:rPr>
        <w:t xml:space="preserve"> tj. </w:t>
      </w:r>
      <w:r w:rsidRPr="009751D3">
        <w:rPr>
          <w:rFonts w:cstheme="minorHAnsi"/>
          <w:bCs/>
          <w:iCs/>
        </w:rPr>
        <w:tab/>
      </w:r>
    </w:p>
    <w:p w14:paraId="249CD4A2" w14:textId="77777777" w:rsidR="00C80F5A" w:rsidRDefault="00C80F5A" w:rsidP="00C80F5A">
      <w:pPr>
        <w:numPr>
          <w:ilvl w:val="0"/>
          <w:numId w:val="32"/>
        </w:numPr>
        <w:spacing w:after="0"/>
        <w:contextualSpacing w:val="0"/>
      </w:pPr>
      <w:r>
        <w:t>W przypadku nieuiszczenia w terminie określonym w ust. 2 kwoty podlegającej zwrotowi wraz z odsetkami, od kwoty tej nalicza się odsetki w wysokości określonej jak dla zaległości podatkowych, począwszy od dnia następującego po upływie terminu zwrotu dotacji, określonego w ust. 2.</w:t>
      </w:r>
    </w:p>
    <w:p w14:paraId="2F962391" w14:textId="77777777" w:rsidR="00C80F5A" w:rsidRDefault="00C80F5A" w:rsidP="00C80F5A">
      <w:pPr>
        <w:numPr>
          <w:ilvl w:val="0"/>
          <w:numId w:val="32"/>
        </w:numPr>
        <w:spacing w:after="0"/>
        <w:contextualSpacing w:val="0"/>
      </w:pPr>
      <w:r>
        <w:t>Strony ustalają, iż prawidłowo zaadresowana korespondencja, która pomimo dwukrotnego awizowania nie zostanie odebrana, uznawana będzie przez strony za doręczoną.</w:t>
      </w:r>
    </w:p>
    <w:p w14:paraId="2DDF4DEA" w14:textId="77777777" w:rsidR="00C80F5A" w:rsidRDefault="00C80F5A" w:rsidP="00C80F5A">
      <w:pPr>
        <w:pStyle w:val="Akapitzlist"/>
        <w:numPr>
          <w:ilvl w:val="0"/>
          <w:numId w:val="32"/>
        </w:numPr>
      </w:pPr>
      <w:r w:rsidRPr="00875AC6">
        <w:t>Należności z nierozliczonych umów będą dochodzone w trybie postępowania egzekucyjnego w administracji, ustawa z dnia 17 czerwca 1966 r. o postępowaniu egzekucyjnym w administracji</w:t>
      </w:r>
      <w:r>
        <w:t>.</w:t>
      </w:r>
    </w:p>
    <w:p w14:paraId="5E10D949" w14:textId="598C4481" w:rsidR="00C80F5A" w:rsidRDefault="00C80F5A" w:rsidP="00C80F5A">
      <w:pPr>
        <w:pStyle w:val="Nagwek2"/>
        <w:jc w:val="center"/>
      </w:pPr>
      <w:r>
        <w:t>Postanowienia końcowe</w:t>
      </w:r>
    </w:p>
    <w:p w14:paraId="14A93A7E" w14:textId="5B15610A" w:rsidR="00C80F5A" w:rsidRDefault="00C80F5A" w:rsidP="00C80F5A">
      <w:pPr>
        <w:pStyle w:val="Nagwek3"/>
        <w:jc w:val="center"/>
      </w:pPr>
      <w:r>
        <w:t>Paragraf 13</w:t>
      </w:r>
      <w:r w:rsidR="00060280">
        <w:t>.</w:t>
      </w:r>
    </w:p>
    <w:p w14:paraId="5B28E4C4" w14:textId="77777777" w:rsidR="00C80F5A" w:rsidRDefault="00C80F5A" w:rsidP="00C80F5A">
      <w:pPr>
        <w:pStyle w:val="Akapitzlist"/>
        <w:numPr>
          <w:ilvl w:val="0"/>
          <w:numId w:val="33"/>
        </w:numPr>
      </w:pPr>
      <w:r w:rsidRPr="00875AC6">
        <w:t>Umowa wygasa wskutek wypełnienia przez Strony zobowiązań wynikających z umowy.</w:t>
      </w:r>
    </w:p>
    <w:p w14:paraId="4ADD0E2A" w14:textId="3D6A00B0" w:rsidR="00C80F5A" w:rsidRDefault="00C80F5A" w:rsidP="00C80F5A">
      <w:pPr>
        <w:pStyle w:val="Akapitzlist"/>
        <w:numPr>
          <w:ilvl w:val="0"/>
          <w:numId w:val="33"/>
        </w:numPr>
      </w:pPr>
      <w:r w:rsidRPr="00875AC6">
        <w:rPr>
          <w:bCs/>
        </w:rPr>
        <w:t>U</w:t>
      </w:r>
      <w:r w:rsidRPr="00875AC6">
        <w:t>mowa może być rozwiązana przed upływem ustalonego terminu realizacji projektu, w</w:t>
      </w:r>
      <w:r w:rsidR="00060280">
        <w:t> </w:t>
      </w:r>
      <w:r w:rsidRPr="00875AC6">
        <w:t>przypadku wystąpienia okoliczności niezależnych od woli Stron, uniemożliwiających wykonanie umowy.</w:t>
      </w:r>
    </w:p>
    <w:p w14:paraId="6115F171" w14:textId="26A9368E" w:rsidR="00C80F5A" w:rsidRDefault="00C80F5A" w:rsidP="00C80F5A">
      <w:pPr>
        <w:pStyle w:val="Nagwek3"/>
        <w:jc w:val="center"/>
      </w:pPr>
      <w:r>
        <w:t>Paragraf 14</w:t>
      </w:r>
      <w:r w:rsidR="00060280">
        <w:t>.</w:t>
      </w:r>
    </w:p>
    <w:p w14:paraId="7813A891" w14:textId="77777777" w:rsidR="00C80F5A" w:rsidRDefault="00C80F5A" w:rsidP="00C80F5A">
      <w:pPr>
        <w:pStyle w:val="Akapitzlist"/>
        <w:numPr>
          <w:ilvl w:val="0"/>
          <w:numId w:val="35"/>
        </w:numPr>
        <w:spacing w:after="0"/>
      </w:pPr>
      <w:r w:rsidRPr="00875AC6">
        <w:t>Wszelkie oświadczenia, związane z realizacją umowy, powinny być składane przez osoby upoważnione do składania oświadczeń woli w imieniu Projektodawcy.</w:t>
      </w:r>
    </w:p>
    <w:p w14:paraId="2536A8CE" w14:textId="77777777" w:rsidR="00C80F5A" w:rsidRDefault="00C80F5A" w:rsidP="00C80F5A">
      <w:pPr>
        <w:numPr>
          <w:ilvl w:val="0"/>
          <w:numId w:val="35"/>
        </w:numPr>
        <w:spacing w:after="0"/>
        <w:contextualSpacing w:val="0"/>
      </w:pPr>
      <w:r w:rsidRPr="00382B8C">
        <w:t>Osobą do kontaktów roboczych w sprawach związanych z realizacją umowy jest:</w:t>
      </w:r>
    </w:p>
    <w:p w14:paraId="3478E4B8" w14:textId="77777777" w:rsidR="006803B0" w:rsidRDefault="006803B0" w:rsidP="006803B0">
      <w:pPr>
        <w:numPr>
          <w:ilvl w:val="1"/>
          <w:numId w:val="35"/>
        </w:numPr>
        <w:tabs>
          <w:tab w:val="left" w:leader="dot" w:pos="8647"/>
          <w:tab w:val="left" w:leader="dot" w:pos="8931"/>
        </w:tabs>
      </w:pPr>
      <w:r w:rsidRPr="00382B8C">
        <w:t xml:space="preserve">po stronie PFRON: </w:t>
      </w:r>
      <w:r w:rsidRPr="00382B8C">
        <w:tab/>
      </w:r>
    </w:p>
    <w:p w14:paraId="1CEB29E8" w14:textId="77777777" w:rsidR="006803B0" w:rsidRPr="00382B8C" w:rsidRDefault="006803B0" w:rsidP="006803B0">
      <w:pPr>
        <w:tabs>
          <w:tab w:val="left" w:leader="dot" w:pos="8647"/>
          <w:tab w:val="left" w:leader="dot" w:pos="8931"/>
        </w:tabs>
        <w:ind w:left="850"/>
      </w:pPr>
      <w:r>
        <w:t>e-mail:</w:t>
      </w:r>
      <w:r>
        <w:tab/>
      </w:r>
    </w:p>
    <w:p w14:paraId="04B37291" w14:textId="4DF80BD5" w:rsidR="006803B0" w:rsidRDefault="006803B0" w:rsidP="006803B0">
      <w:pPr>
        <w:numPr>
          <w:ilvl w:val="1"/>
          <w:numId w:val="35"/>
        </w:numPr>
        <w:tabs>
          <w:tab w:val="left" w:leader="dot" w:pos="8647"/>
          <w:tab w:val="left" w:leader="dot" w:pos="8931"/>
        </w:tabs>
        <w:spacing w:after="0"/>
        <w:contextualSpacing w:val="0"/>
      </w:pPr>
      <w:r w:rsidRPr="00382B8C">
        <w:t xml:space="preserve">po stronie </w:t>
      </w:r>
      <w:r>
        <w:t>Projektodawcy</w:t>
      </w:r>
      <w:r w:rsidRPr="00382B8C">
        <w:t xml:space="preserve"> </w:t>
      </w:r>
      <w:r w:rsidRPr="00382B8C">
        <w:tab/>
      </w:r>
    </w:p>
    <w:p w14:paraId="733ECA83" w14:textId="77777777" w:rsidR="006803B0" w:rsidRPr="00382B8C" w:rsidRDefault="006803B0" w:rsidP="006803B0">
      <w:pPr>
        <w:tabs>
          <w:tab w:val="left" w:leader="dot" w:pos="8647"/>
          <w:tab w:val="left" w:leader="dot" w:pos="8931"/>
        </w:tabs>
        <w:ind w:left="851"/>
        <w:contextualSpacing w:val="0"/>
      </w:pPr>
      <w:r>
        <w:t>e-mail:</w:t>
      </w:r>
      <w:r>
        <w:tab/>
      </w:r>
    </w:p>
    <w:p w14:paraId="767B3552" w14:textId="77777777" w:rsidR="00C80F5A" w:rsidRPr="00875AC6" w:rsidRDefault="00C80F5A" w:rsidP="00C80F5A">
      <w:pPr>
        <w:pStyle w:val="Akapitzlist"/>
        <w:numPr>
          <w:ilvl w:val="0"/>
          <w:numId w:val="35"/>
        </w:numPr>
        <w:spacing w:after="0"/>
      </w:pPr>
      <w:r>
        <w:t xml:space="preserve">Projektodawca jest zobowiązany </w:t>
      </w:r>
      <w:r w:rsidRPr="00382B8C">
        <w:t>przekazać do PFRON pisemną informację o zmianie danych, o których mowa w ust. 2, w terminie 7 dni kalendarzowych od daty wystąpienia tego zdarzenia. Wprowadzenie tych zmian nie wymaga aneksowania umowy. Zmiany umowy wymagają formy pisemnej pod rygorem nieważności. Załączniki do umowy stanowią integralną część umowy. Wszelkie wątpliwości związane z realizacją umowy wyjaśniane będą w formie pisemnej.</w:t>
      </w:r>
    </w:p>
    <w:p w14:paraId="39B77F3C" w14:textId="77777777" w:rsidR="00C80F5A" w:rsidRDefault="00C80F5A" w:rsidP="00C80F5A">
      <w:pPr>
        <w:pStyle w:val="Akapitzlist"/>
        <w:numPr>
          <w:ilvl w:val="0"/>
          <w:numId w:val="35"/>
        </w:numPr>
        <w:spacing w:after="0"/>
      </w:pPr>
      <w:r w:rsidRPr="00190102">
        <w:t xml:space="preserve">W sprawach nie uregulowanych umową mają zastosowanie odpowiednie przepisy kodeksu cywilnego oraz ustawy o rehabilitacji zawodowej i społecznej oraz zatrudnianiu </w:t>
      </w:r>
      <w:r w:rsidRPr="00190102">
        <w:lastRenderedPageBreak/>
        <w:t>osób niepełnosprawnych, ustawy o finansach publicznych, a także ustawy prawo zamówień publicznych</w:t>
      </w:r>
      <w:r>
        <w:t>.</w:t>
      </w:r>
    </w:p>
    <w:p w14:paraId="4F98ED73" w14:textId="77777777" w:rsidR="00C80F5A" w:rsidRDefault="00C80F5A" w:rsidP="00C80F5A">
      <w:pPr>
        <w:pStyle w:val="Akapitzlist"/>
        <w:numPr>
          <w:ilvl w:val="0"/>
          <w:numId w:val="35"/>
        </w:numPr>
        <w:spacing w:after="0"/>
      </w:pPr>
      <w:r w:rsidRPr="00382B8C">
        <w:t>Ewentualne spory powstałe w związku z zawarciem i wykonaniem niniejszej umowy Strony będą starały się rozstrzygać polubownie, z wyłączeniem dochodzenia zwrotu środków, do którego stosuje się art. 49e ustawy o rehabilitacji zawodowej i społecznej oraz zatrudnianiu osób niepełnosprawnych.</w:t>
      </w:r>
    </w:p>
    <w:p w14:paraId="38DA27A6" w14:textId="77777777" w:rsidR="00C80F5A" w:rsidRDefault="00C80F5A" w:rsidP="00C80F5A">
      <w:pPr>
        <w:pStyle w:val="Akapitzlist"/>
        <w:numPr>
          <w:ilvl w:val="0"/>
          <w:numId w:val="35"/>
        </w:numPr>
        <w:spacing w:after="0"/>
      </w:pPr>
      <w:r w:rsidRPr="00382B8C">
        <w:t xml:space="preserve">W przypadku braku porozumienia wszelkie spory o charakterze cywilnoprawnym wynikłe z umowy podlegają rozpatrzeniu przez Sąd </w:t>
      </w:r>
      <w:r w:rsidRPr="00190102">
        <w:t>właściwy dla siedziby PFRON</w:t>
      </w:r>
      <w:r>
        <w:t>.</w:t>
      </w:r>
    </w:p>
    <w:p w14:paraId="242FE119" w14:textId="77777777" w:rsidR="00C80F5A" w:rsidRPr="00190102" w:rsidRDefault="00C80F5A" w:rsidP="00C80F5A">
      <w:pPr>
        <w:numPr>
          <w:ilvl w:val="0"/>
          <w:numId w:val="35"/>
        </w:numPr>
        <w:contextualSpacing w:val="0"/>
      </w:pPr>
      <w:r w:rsidRPr="00190102">
        <w:t>Umowa wchodzi w życie z dniem podpisania.</w:t>
      </w:r>
    </w:p>
    <w:p w14:paraId="1377D786" w14:textId="449EBE87" w:rsidR="00C80F5A" w:rsidRDefault="00C80F5A" w:rsidP="00C80F5A">
      <w:pPr>
        <w:pStyle w:val="Nagwek3"/>
        <w:jc w:val="center"/>
      </w:pPr>
      <w:r>
        <w:t>Paragraf 15</w:t>
      </w:r>
      <w:r w:rsidR="00060280">
        <w:t>.</w:t>
      </w:r>
    </w:p>
    <w:p w14:paraId="5ADD3461" w14:textId="77777777" w:rsidR="00C80F5A" w:rsidRDefault="00C80F5A" w:rsidP="00C80F5A">
      <w:pPr>
        <w:tabs>
          <w:tab w:val="left" w:leader="dot" w:pos="3969"/>
        </w:tabs>
        <w:rPr>
          <w:bCs/>
        </w:rPr>
        <w:sectPr w:rsidR="00C80F5A">
          <w:pgSz w:w="11906" w:h="16838"/>
          <w:pgMar w:top="1417" w:right="1417" w:bottom="1417" w:left="1417" w:header="708" w:footer="708" w:gutter="0"/>
          <w:cols w:space="708"/>
          <w:docGrid w:linePitch="360"/>
        </w:sectPr>
      </w:pPr>
      <w:r w:rsidRPr="009751D3">
        <w:rPr>
          <w:bCs/>
        </w:rPr>
        <w:t xml:space="preserve">Umowa została sporządzona w dwóch jednobrzmiących egzemplarzach, po jednym dla każdej ze Stron/Umowa sporządzona została w </w:t>
      </w:r>
      <w:r>
        <w:rPr>
          <w:bCs/>
        </w:rPr>
        <w:t xml:space="preserve">jednym egzemplarzu w </w:t>
      </w:r>
      <w:r w:rsidRPr="009751D3">
        <w:rPr>
          <w:bCs/>
        </w:rPr>
        <w:t>postaci elektronicznej i opatrzona kwalifikowanymi podpisami elektronicznymi lub podpisami profilem zaufanym obu Stron (wybierz właściwe</w:t>
      </w:r>
      <w:r w:rsidRPr="009751D3">
        <w:t xml:space="preserve"> </w:t>
      </w:r>
      <w:r w:rsidRPr="009751D3">
        <w:rPr>
          <w:bCs/>
        </w:rPr>
        <w:t>w zależności od formy zawarcia umowy).</w:t>
      </w:r>
    </w:p>
    <w:p w14:paraId="0BB397BD" w14:textId="0E228E4C" w:rsidR="00C80F5A" w:rsidRPr="009751D3" w:rsidRDefault="00C80F5A" w:rsidP="00C80F5A">
      <w:pPr>
        <w:tabs>
          <w:tab w:val="left" w:leader="dot" w:pos="3969"/>
        </w:tabs>
      </w:pPr>
      <w:r w:rsidRPr="009751D3">
        <w:tab/>
      </w:r>
    </w:p>
    <w:p w14:paraId="03D0E6C2" w14:textId="77777777" w:rsidR="00C80F5A" w:rsidRPr="009751D3" w:rsidRDefault="00C80F5A" w:rsidP="00C80F5A">
      <w:pPr>
        <w:tabs>
          <w:tab w:val="left" w:leader="dot" w:pos="3969"/>
        </w:tabs>
      </w:pPr>
      <w:r w:rsidRPr="009751D3">
        <w:tab/>
      </w:r>
    </w:p>
    <w:p w14:paraId="003163B1" w14:textId="77777777" w:rsidR="00C80F5A" w:rsidRPr="009751D3" w:rsidRDefault="00C80F5A" w:rsidP="00C80F5A">
      <w:pPr>
        <w:tabs>
          <w:tab w:val="left" w:leader="dot" w:pos="3969"/>
        </w:tabs>
        <w:ind w:left="1134"/>
      </w:pPr>
      <w:r w:rsidRPr="009751D3">
        <w:t>PFRON</w:t>
      </w:r>
      <w:r>
        <w:t xml:space="preserve"> </w:t>
      </w:r>
    </w:p>
    <w:p w14:paraId="01CA2E28" w14:textId="77777777" w:rsidR="00C80F5A" w:rsidRPr="009751D3" w:rsidRDefault="00C80F5A" w:rsidP="00C80F5A">
      <w:pPr>
        <w:tabs>
          <w:tab w:val="left" w:leader="dot" w:pos="3969"/>
        </w:tabs>
      </w:pPr>
      <w:r w:rsidRPr="009751D3">
        <w:tab/>
      </w:r>
    </w:p>
    <w:p w14:paraId="4459787E" w14:textId="77777777" w:rsidR="00C80F5A" w:rsidRDefault="00C80F5A" w:rsidP="00C80F5A">
      <w:pPr>
        <w:tabs>
          <w:tab w:val="left" w:leader="dot" w:pos="3969"/>
        </w:tabs>
      </w:pPr>
      <w:r w:rsidRPr="009751D3">
        <w:tab/>
      </w:r>
    </w:p>
    <w:p w14:paraId="71BAD3FB" w14:textId="0EA4DFA3" w:rsidR="00C80F5A" w:rsidRDefault="00C80F5A" w:rsidP="00C80F5A">
      <w:pPr>
        <w:tabs>
          <w:tab w:val="left" w:leader="dot" w:pos="3969"/>
        </w:tabs>
        <w:ind w:left="1134"/>
      </w:pPr>
      <w:r>
        <w:t>Projektodawca</w:t>
      </w:r>
    </w:p>
    <w:p w14:paraId="732F5071" w14:textId="77777777" w:rsidR="00C80F5A" w:rsidRDefault="00C80F5A" w:rsidP="00C80F5A">
      <w:pPr>
        <w:sectPr w:rsidR="00C80F5A" w:rsidSect="00C80F5A">
          <w:type w:val="continuous"/>
          <w:pgSz w:w="11906" w:h="16838"/>
          <w:pgMar w:top="1417" w:right="1417" w:bottom="1417" w:left="1417" w:header="708" w:footer="708" w:gutter="0"/>
          <w:cols w:num="2" w:space="708"/>
          <w:docGrid w:linePitch="360"/>
        </w:sectPr>
      </w:pPr>
    </w:p>
    <w:p w14:paraId="2DA7383D" w14:textId="4A4A3A00" w:rsidR="00F93793" w:rsidRPr="00975655" w:rsidRDefault="00F93793" w:rsidP="00975655"/>
    <w:sectPr w:rsidR="00F93793" w:rsidRPr="00975655" w:rsidSect="00C80F5A">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A61DE" w14:textId="77777777" w:rsidR="003914FD" w:rsidRDefault="003914FD">
      <w:pPr>
        <w:spacing w:after="0" w:line="240" w:lineRule="auto"/>
      </w:pPr>
      <w:r>
        <w:separator/>
      </w:r>
    </w:p>
  </w:endnote>
  <w:endnote w:type="continuationSeparator" w:id="0">
    <w:p w14:paraId="56F108F1" w14:textId="77777777" w:rsidR="003914FD" w:rsidRDefault="003914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1994646"/>
      <w:docPartObj>
        <w:docPartGallery w:val="Page Numbers (Bottom of Page)"/>
        <w:docPartUnique/>
      </w:docPartObj>
    </w:sdtPr>
    <w:sdtEndPr/>
    <w:sdtContent>
      <w:p w14:paraId="6A0DCC86" w14:textId="77777777" w:rsidR="005407AA" w:rsidRDefault="005407AA">
        <w:pPr>
          <w:pStyle w:val="Stopka"/>
          <w:jc w:val="right"/>
        </w:pPr>
        <w:r>
          <w:fldChar w:fldCharType="begin"/>
        </w:r>
        <w:r>
          <w:instrText>PAGE   \* MERGEFORMAT</w:instrText>
        </w:r>
        <w:r>
          <w:fldChar w:fldCharType="separate"/>
        </w:r>
        <w:r>
          <w:t>2</w:t>
        </w:r>
        <w:r>
          <w:fldChar w:fldCharType="end"/>
        </w:r>
      </w:p>
    </w:sdtContent>
  </w:sdt>
  <w:p w14:paraId="2E6C16E2" w14:textId="77777777" w:rsidR="005407AA" w:rsidRDefault="005407A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3EE89" w14:textId="77777777" w:rsidR="003914FD" w:rsidRDefault="003914FD">
      <w:pPr>
        <w:spacing w:after="0" w:line="240" w:lineRule="auto"/>
      </w:pPr>
      <w:r>
        <w:separator/>
      </w:r>
    </w:p>
  </w:footnote>
  <w:footnote w:type="continuationSeparator" w:id="0">
    <w:p w14:paraId="5F9C42FF" w14:textId="77777777" w:rsidR="003914FD" w:rsidRDefault="003914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D5CB3"/>
    <w:multiLevelType w:val="multilevel"/>
    <w:tmpl w:val="14729CEA"/>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5D56D86"/>
    <w:multiLevelType w:val="multilevel"/>
    <w:tmpl w:val="14729CEA"/>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87511B9"/>
    <w:multiLevelType w:val="multilevel"/>
    <w:tmpl w:val="14729CEA"/>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A6E4BC5"/>
    <w:multiLevelType w:val="hybridMultilevel"/>
    <w:tmpl w:val="214489C8"/>
    <w:lvl w:ilvl="0" w:tplc="4AACF900">
      <w:start w:val="1"/>
      <w:numFmt w:val="bullet"/>
      <w:pStyle w:val="Akapitzlistrozwijaln2"/>
      <w:lvlText w:val=""/>
      <w:lvlJc w:val="left"/>
      <w:pPr>
        <w:ind w:left="1494" w:hanging="360"/>
      </w:pPr>
      <w:rPr>
        <w:rFonts w:ascii="Symbol" w:hAnsi="Symbol" w:cs="Symbol" w:hint="default"/>
      </w:rPr>
    </w:lvl>
    <w:lvl w:ilvl="1" w:tplc="04150003" w:tentative="1">
      <w:start w:val="1"/>
      <w:numFmt w:val="bullet"/>
      <w:lvlText w:val="o"/>
      <w:lvlJc w:val="left"/>
      <w:pPr>
        <w:ind w:left="2214" w:hanging="360"/>
      </w:pPr>
      <w:rPr>
        <w:rFonts w:ascii="Courier New" w:hAnsi="Courier New" w:cs="Courier New" w:hint="default"/>
      </w:rPr>
    </w:lvl>
    <w:lvl w:ilvl="2" w:tplc="04150005" w:tentative="1">
      <w:start w:val="1"/>
      <w:numFmt w:val="bullet"/>
      <w:lvlText w:val=""/>
      <w:lvlJc w:val="left"/>
      <w:pPr>
        <w:ind w:left="2934" w:hanging="360"/>
      </w:pPr>
      <w:rPr>
        <w:rFonts w:ascii="Wingdings" w:hAnsi="Wingdings" w:cs="Wingdings" w:hint="default"/>
      </w:rPr>
    </w:lvl>
    <w:lvl w:ilvl="3" w:tplc="04150001" w:tentative="1">
      <w:start w:val="1"/>
      <w:numFmt w:val="bullet"/>
      <w:lvlText w:val=""/>
      <w:lvlJc w:val="left"/>
      <w:pPr>
        <w:ind w:left="3654" w:hanging="360"/>
      </w:pPr>
      <w:rPr>
        <w:rFonts w:ascii="Symbol" w:hAnsi="Symbol" w:cs="Symbol" w:hint="default"/>
      </w:rPr>
    </w:lvl>
    <w:lvl w:ilvl="4" w:tplc="04150003" w:tentative="1">
      <w:start w:val="1"/>
      <w:numFmt w:val="bullet"/>
      <w:lvlText w:val="o"/>
      <w:lvlJc w:val="left"/>
      <w:pPr>
        <w:ind w:left="4374" w:hanging="360"/>
      </w:pPr>
      <w:rPr>
        <w:rFonts w:ascii="Courier New" w:hAnsi="Courier New" w:cs="Courier New" w:hint="default"/>
      </w:rPr>
    </w:lvl>
    <w:lvl w:ilvl="5" w:tplc="04150005" w:tentative="1">
      <w:start w:val="1"/>
      <w:numFmt w:val="bullet"/>
      <w:lvlText w:val=""/>
      <w:lvlJc w:val="left"/>
      <w:pPr>
        <w:ind w:left="5094" w:hanging="360"/>
      </w:pPr>
      <w:rPr>
        <w:rFonts w:ascii="Wingdings" w:hAnsi="Wingdings" w:cs="Wingdings" w:hint="default"/>
      </w:rPr>
    </w:lvl>
    <w:lvl w:ilvl="6" w:tplc="04150001" w:tentative="1">
      <w:start w:val="1"/>
      <w:numFmt w:val="bullet"/>
      <w:lvlText w:val=""/>
      <w:lvlJc w:val="left"/>
      <w:pPr>
        <w:ind w:left="5814" w:hanging="360"/>
      </w:pPr>
      <w:rPr>
        <w:rFonts w:ascii="Symbol" w:hAnsi="Symbol" w:cs="Symbol" w:hint="default"/>
      </w:rPr>
    </w:lvl>
    <w:lvl w:ilvl="7" w:tplc="04150003" w:tentative="1">
      <w:start w:val="1"/>
      <w:numFmt w:val="bullet"/>
      <w:lvlText w:val="o"/>
      <w:lvlJc w:val="left"/>
      <w:pPr>
        <w:ind w:left="6534" w:hanging="360"/>
      </w:pPr>
      <w:rPr>
        <w:rFonts w:ascii="Courier New" w:hAnsi="Courier New" w:cs="Courier New" w:hint="default"/>
      </w:rPr>
    </w:lvl>
    <w:lvl w:ilvl="8" w:tplc="04150005" w:tentative="1">
      <w:start w:val="1"/>
      <w:numFmt w:val="bullet"/>
      <w:lvlText w:val=""/>
      <w:lvlJc w:val="left"/>
      <w:pPr>
        <w:ind w:left="7254" w:hanging="360"/>
      </w:pPr>
      <w:rPr>
        <w:rFonts w:ascii="Wingdings" w:hAnsi="Wingdings" w:cs="Wingdings" w:hint="default"/>
      </w:rPr>
    </w:lvl>
  </w:abstractNum>
  <w:abstractNum w:abstractNumId="4" w15:restartNumberingAfterBreak="0">
    <w:nsid w:val="0AD71C37"/>
    <w:multiLevelType w:val="multilevel"/>
    <w:tmpl w:val="14729CEA"/>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CA66435"/>
    <w:multiLevelType w:val="multilevel"/>
    <w:tmpl w:val="2EDCFF7E"/>
    <w:lvl w:ilvl="0">
      <w:start w:val="1"/>
      <w:numFmt w:val="decimal"/>
      <w:pStyle w:val="Akapitzlis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86916F9"/>
    <w:multiLevelType w:val="hybridMultilevel"/>
    <w:tmpl w:val="EEEA28E6"/>
    <w:lvl w:ilvl="0" w:tplc="770447F4">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1DB84308"/>
    <w:multiLevelType w:val="multilevel"/>
    <w:tmpl w:val="14729CEA"/>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3F81440"/>
    <w:multiLevelType w:val="multilevel"/>
    <w:tmpl w:val="18641A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25BE2494"/>
    <w:multiLevelType w:val="multilevel"/>
    <w:tmpl w:val="14729CEA"/>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8492C38"/>
    <w:multiLevelType w:val="hybridMultilevel"/>
    <w:tmpl w:val="297AB548"/>
    <w:lvl w:ilvl="0" w:tplc="F3A00B14">
      <w:start w:val="1"/>
      <w:numFmt w:val="decimal"/>
      <w:lvlText w:val="%1)"/>
      <w:lvlJc w:val="left"/>
      <w:pPr>
        <w:tabs>
          <w:tab w:val="num" w:pos="2880"/>
        </w:tabs>
        <w:ind w:left="28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B505AD0"/>
    <w:multiLevelType w:val="multilevel"/>
    <w:tmpl w:val="ED58E7CE"/>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EEE1331"/>
    <w:multiLevelType w:val="multilevel"/>
    <w:tmpl w:val="14729CEA"/>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EF10330"/>
    <w:multiLevelType w:val="multilevel"/>
    <w:tmpl w:val="14729CEA"/>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2941E96"/>
    <w:multiLevelType w:val="multilevel"/>
    <w:tmpl w:val="14729CEA"/>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36B3B2E"/>
    <w:multiLevelType w:val="hybridMultilevel"/>
    <w:tmpl w:val="0D3E52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5372D3D"/>
    <w:multiLevelType w:val="hybridMultilevel"/>
    <w:tmpl w:val="FAF2D062"/>
    <w:lvl w:ilvl="0" w:tplc="FDB6EC9C">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39CD3538"/>
    <w:multiLevelType w:val="multilevel"/>
    <w:tmpl w:val="14729CEA"/>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A213F5A"/>
    <w:multiLevelType w:val="multilevel"/>
    <w:tmpl w:val="14729CEA"/>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7D27CDD"/>
    <w:multiLevelType w:val="multilevel"/>
    <w:tmpl w:val="B454AEBC"/>
    <w:lvl w:ilvl="0">
      <w:start w:val="1"/>
      <w:numFmt w:val="decimal"/>
      <w:lvlText w:val="%1)"/>
      <w:lvlJc w:val="left"/>
      <w:pPr>
        <w:ind w:left="850" w:hanging="425"/>
      </w:pPr>
      <w:rPr>
        <w:rFonts w:hint="default"/>
      </w:rPr>
    </w:lvl>
    <w:lvl w:ilvl="1">
      <w:start w:val="1"/>
      <w:numFmt w:val="decimal"/>
      <w:lvlText w:val="%2)"/>
      <w:lvlJc w:val="left"/>
      <w:pPr>
        <w:ind w:left="1276" w:hanging="426"/>
      </w:pPr>
      <w:rPr>
        <w:rFonts w:hint="default"/>
      </w:rPr>
    </w:lvl>
    <w:lvl w:ilvl="2">
      <w:start w:val="1"/>
      <w:numFmt w:val="lowerLetter"/>
      <w:lvlText w:val="%3)"/>
      <w:lvlJc w:val="left"/>
      <w:pPr>
        <w:ind w:left="1701" w:hanging="425"/>
      </w:pPr>
      <w:rPr>
        <w:rFonts w:hint="default"/>
      </w:rPr>
    </w:lvl>
    <w:lvl w:ilvl="3">
      <w:start w:val="1"/>
      <w:numFmt w:val="decimal"/>
      <w:lvlText w:val="(%4)"/>
      <w:lvlJc w:val="left"/>
      <w:pPr>
        <w:ind w:left="1865" w:hanging="360"/>
      </w:pPr>
      <w:rPr>
        <w:rFonts w:hint="default"/>
      </w:rPr>
    </w:lvl>
    <w:lvl w:ilvl="4">
      <w:start w:val="1"/>
      <w:numFmt w:val="lowerLetter"/>
      <w:lvlText w:val="(%5)"/>
      <w:lvlJc w:val="left"/>
      <w:pPr>
        <w:ind w:left="2225" w:hanging="360"/>
      </w:pPr>
      <w:rPr>
        <w:rFonts w:hint="default"/>
      </w:rPr>
    </w:lvl>
    <w:lvl w:ilvl="5">
      <w:start w:val="1"/>
      <w:numFmt w:val="lowerRoman"/>
      <w:lvlText w:val="(%6)"/>
      <w:lvlJc w:val="left"/>
      <w:pPr>
        <w:ind w:left="2585" w:hanging="360"/>
      </w:pPr>
      <w:rPr>
        <w:rFonts w:hint="default"/>
      </w:rPr>
    </w:lvl>
    <w:lvl w:ilvl="6">
      <w:start w:val="1"/>
      <w:numFmt w:val="decimal"/>
      <w:lvlText w:val="%7."/>
      <w:lvlJc w:val="left"/>
      <w:pPr>
        <w:ind w:left="2945" w:hanging="360"/>
      </w:pPr>
      <w:rPr>
        <w:rFonts w:hint="default"/>
      </w:rPr>
    </w:lvl>
    <w:lvl w:ilvl="7">
      <w:start w:val="1"/>
      <w:numFmt w:val="lowerLetter"/>
      <w:lvlText w:val="%8."/>
      <w:lvlJc w:val="left"/>
      <w:pPr>
        <w:ind w:left="3305" w:hanging="360"/>
      </w:pPr>
      <w:rPr>
        <w:rFonts w:hint="default"/>
      </w:rPr>
    </w:lvl>
    <w:lvl w:ilvl="8">
      <w:start w:val="1"/>
      <w:numFmt w:val="lowerRoman"/>
      <w:lvlText w:val="%9."/>
      <w:lvlJc w:val="left"/>
      <w:pPr>
        <w:ind w:left="3665" w:hanging="360"/>
      </w:pPr>
      <w:rPr>
        <w:rFonts w:hint="default"/>
      </w:rPr>
    </w:lvl>
  </w:abstractNum>
  <w:abstractNum w:abstractNumId="20" w15:restartNumberingAfterBreak="0">
    <w:nsid w:val="4AD80B03"/>
    <w:multiLevelType w:val="hybridMultilevel"/>
    <w:tmpl w:val="986AC54A"/>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55A1CD6"/>
    <w:multiLevelType w:val="hybridMultilevel"/>
    <w:tmpl w:val="0F9ADB96"/>
    <w:lvl w:ilvl="0" w:tplc="01BE1C66">
      <w:start w:val="1"/>
      <w:numFmt w:val="decimal"/>
      <w:lvlText w:val="%1)"/>
      <w:lvlJc w:val="left"/>
      <w:pPr>
        <w:ind w:left="425" w:hanging="425"/>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598D3FCA"/>
    <w:multiLevelType w:val="hybridMultilevel"/>
    <w:tmpl w:val="35984FD8"/>
    <w:name w:val="WW8Num623"/>
    <w:lvl w:ilvl="0" w:tplc="06B6E9F4">
      <w:start w:val="3"/>
      <w:numFmt w:val="decimal"/>
      <w:lvlText w:val="%1)"/>
      <w:lvlJc w:val="left"/>
      <w:pPr>
        <w:tabs>
          <w:tab w:val="num" w:pos="700"/>
        </w:tabs>
        <w:ind w:left="70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5CA56ABB"/>
    <w:multiLevelType w:val="multilevel"/>
    <w:tmpl w:val="14729CEA"/>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5DB0760C"/>
    <w:multiLevelType w:val="hybridMultilevel"/>
    <w:tmpl w:val="FCC261B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5F5F0080"/>
    <w:multiLevelType w:val="multilevel"/>
    <w:tmpl w:val="14729CEA"/>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5AA7BF6"/>
    <w:multiLevelType w:val="multilevel"/>
    <w:tmpl w:val="14729CEA"/>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7A504FE"/>
    <w:multiLevelType w:val="hybridMultilevel"/>
    <w:tmpl w:val="C6427560"/>
    <w:lvl w:ilvl="0" w:tplc="BA9EDD74">
      <w:start w:val="1"/>
      <w:numFmt w:val="decimal"/>
      <w:lvlText w:val="%1."/>
      <w:lvlJc w:val="left"/>
      <w:pPr>
        <w:tabs>
          <w:tab w:val="num" w:pos="360"/>
        </w:tabs>
        <w:ind w:left="360" w:hanging="360"/>
      </w:pPr>
    </w:lvl>
    <w:lvl w:ilvl="1" w:tplc="5D68BECE">
      <w:start w:val="2"/>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28" w15:restartNumberingAfterBreak="0">
    <w:nsid w:val="6D6804DD"/>
    <w:multiLevelType w:val="multilevel"/>
    <w:tmpl w:val="14729CEA"/>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EBE49FB"/>
    <w:multiLevelType w:val="multilevel"/>
    <w:tmpl w:val="14729CEA"/>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FE60A32"/>
    <w:multiLevelType w:val="multilevel"/>
    <w:tmpl w:val="14729CEA"/>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7B4303C6"/>
    <w:multiLevelType w:val="multilevel"/>
    <w:tmpl w:val="14729CEA"/>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7B8D1628"/>
    <w:multiLevelType w:val="multilevel"/>
    <w:tmpl w:val="14729CEA"/>
    <w:lvl w:ilvl="0">
      <w:start w:val="1"/>
      <w:numFmt w:val="decimal"/>
      <w:lvlText w:val="%1."/>
      <w:lvlJc w:val="left"/>
      <w:pPr>
        <w:ind w:left="425" w:hanging="425"/>
      </w:pPr>
      <w:rPr>
        <w:rFonts w:hint="default"/>
      </w:rPr>
    </w:lvl>
    <w:lvl w:ilvl="1">
      <w:start w:val="1"/>
      <w:numFmt w:val="decimal"/>
      <w:lvlText w:val="%2)"/>
      <w:lvlJc w:val="left"/>
      <w:pPr>
        <w:ind w:left="851" w:hanging="426"/>
      </w:pPr>
      <w:rPr>
        <w:rFonts w:hint="default"/>
      </w:rPr>
    </w:lvl>
    <w:lvl w:ilvl="2">
      <w:start w:val="1"/>
      <w:numFmt w:val="lowerLetter"/>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7CFC2B22"/>
    <w:multiLevelType w:val="hybridMultilevel"/>
    <w:tmpl w:val="7076DA6E"/>
    <w:lvl w:ilvl="0" w:tplc="0415000F">
      <w:start w:val="3"/>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num w:numId="1" w16cid:durableId="362441716">
    <w:abstractNumId w:val="16"/>
  </w:num>
  <w:num w:numId="2" w16cid:durableId="611978835">
    <w:abstractNumId w:val="3"/>
  </w:num>
  <w:num w:numId="3" w16cid:durableId="1790317043">
    <w:abstractNumId w:val="8"/>
  </w:num>
  <w:num w:numId="4" w16cid:durableId="1039470909">
    <w:abstractNumId w:val="8"/>
  </w:num>
  <w:num w:numId="5" w16cid:durableId="428432949">
    <w:abstractNumId w:val="3"/>
  </w:num>
  <w:num w:numId="6" w16cid:durableId="1139764484">
    <w:abstractNumId w:val="3"/>
  </w:num>
  <w:num w:numId="7" w16cid:durableId="593712312">
    <w:abstractNumId w:val="6"/>
  </w:num>
  <w:num w:numId="8" w16cid:durableId="1886791774">
    <w:abstractNumId w:val="6"/>
  </w:num>
  <w:num w:numId="9" w16cid:durableId="143473222">
    <w:abstractNumId w:val="5"/>
  </w:num>
  <w:num w:numId="10" w16cid:durableId="1018314556">
    <w:abstractNumId w:val="15"/>
  </w:num>
  <w:num w:numId="11" w16cid:durableId="1779637682">
    <w:abstractNumId w:val="21"/>
  </w:num>
  <w:num w:numId="12" w16cid:durableId="1242257455">
    <w:abstractNumId w:val="20"/>
  </w:num>
  <w:num w:numId="13" w16cid:durableId="1326325024">
    <w:abstractNumId w:val="31"/>
  </w:num>
  <w:num w:numId="14" w16cid:durableId="839344613">
    <w:abstractNumId w:val="3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02668174">
    <w:abstractNumId w:val="17"/>
  </w:num>
  <w:num w:numId="16" w16cid:durableId="779758538">
    <w:abstractNumId w:val="9"/>
  </w:num>
  <w:num w:numId="17" w16cid:durableId="900168235">
    <w:abstractNumId w:val="1"/>
  </w:num>
  <w:num w:numId="18" w16cid:durableId="1542133894">
    <w:abstractNumId w:val="4"/>
  </w:num>
  <w:num w:numId="19" w16cid:durableId="1375887250">
    <w:abstractNumId w:val="12"/>
  </w:num>
  <w:num w:numId="20" w16cid:durableId="360057567">
    <w:abstractNumId w:val="13"/>
  </w:num>
  <w:num w:numId="21" w16cid:durableId="1068310719">
    <w:abstractNumId w:val="28"/>
  </w:num>
  <w:num w:numId="22" w16cid:durableId="1889485547">
    <w:abstractNumId w:val="32"/>
  </w:num>
  <w:num w:numId="23" w16cid:durableId="1547371969">
    <w:abstractNumId w:val="29"/>
  </w:num>
  <w:num w:numId="24" w16cid:durableId="907888367">
    <w:abstractNumId w:val="30"/>
  </w:num>
  <w:num w:numId="25" w16cid:durableId="1973517648">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81759291">
    <w:abstractNumId w:val="19"/>
  </w:num>
  <w:num w:numId="27" w16cid:durableId="121384486">
    <w:abstractNumId w:val="14"/>
  </w:num>
  <w:num w:numId="28" w16cid:durableId="705982130">
    <w:abstractNumId w:val="2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296931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80640589">
    <w:abstractNumId w:val="2"/>
  </w:num>
  <w:num w:numId="31" w16cid:durableId="32855197">
    <w:abstractNumId w:val="23"/>
  </w:num>
  <w:num w:numId="32" w16cid:durableId="1320690827">
    <w:abstractNumId w:val="7"/>
  </w:num>
  <w:num w:numId="33" w16cid:durableId="992022220">
    <w:abstractNumId w:val="25"/>
  </w:num>
  <w:num w:numId="34" w16cid:durableId="805316710">
    <w:abstractNumId w:val="0"/>
  </w:num>
  <w:num w:numId="35" w16cid:durableId="2097047496">
    <w:abstractNumId w:val="18"/>
  </w:num>
  <w:num w:numId="36" w16cid:durableId="105277489">
    <w:abstractNumId w:val="10"/>
  </w:num>
  <w:num w:numId="37" w16cid:durableId="1608544142">
    <w:abstractNumId w:val="26"/>
  </w:num>
  <w:num w:numId="38" w16cid:durableId="12032472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7AA"/>
    <w:rsid w:val="0000138D"/>
    <w:rsid w:val="00003E1B"/>
    <w:rsid w:val="00006FC7"/>
    <w:rsid w:val="00012503"/>
    <w:rsid w:val="000217BC"/>
    <w:rsid w:val="00060280"/>
    <w:rsid w:val="00083C3A"/>
    <w:rsid w:val="000959BB"/>
    <w:rsid w:val="000B1B66"/>
    <w:rsid w:val="0011524C"/>
    <w:rsid w:val="001504AF"/>
    <w:rsid w:val="00154D84"/>
    <w:rsid w:val="001937B3"/>
    <w:rsid w:val="00195407"/>
    <w:rsid w:val="00195DA1"/>
    <w:rsid w:val="001B33EE"/>
    <w:rsid w:val="001C49AB"/>
    <w:rsid w:val="001D04E1"/>
    <w:rsid w:val="001F3EBE"/>
    <w:rsid w:val="00234A35"/>
    <w:rsid w:val="00256DEC"/>
    <w:rsid w:val="00280872"/>
    <w:rsid w:val="00282DFC"/>
    <w:rsid w:val="002A4530"/>
    <w:rsid w:val="002D5753"/>
    <w:rsid w:val="003017AE"/>
    <w:rsid w:val="00311E95"/>
    <w:rsid w:val="00350718"/>
    <w:rsid w:val="003515E5"/>
    <w:rsid w:val="003535E9"/>
    <w:rsid w:val="00373013"/>
    <w:rsid w:val="003846C5"/>
    <w:rsid w:val="0039077C"/>
    <w:rsid w:val="003914FD"/>
    <w:rsid w:val="003927A1"/>
    <w:rsid w:val="003B6067"/>
    <w:rsid w:val="003C71FE"/>
    <w:rsid w:val="00404A1E"/>
    <w:rsid w:val="00452BA4"/>
    <w:rsid w:val="0046334B"/>
    <w:rsid w:val="00481FBF"/>
    <w:rsid w:val="004D7479"/>
    <w:rsid w:val="004F7541"/>
    <w:rsid w:val="00530605"/>
    <w:rsid w:val="005407AA"/>
    <w:rsid w:val="00556B46"/>
    <w:rsid w:val="00556FAB"/>
    <w:rsid w:val="005967AE"/>
    <w:rsid w:val="005E450C"/>
    <w:rsid w:val="00621F8F"/>
    <w:rsid w:val="00674AE5"/>
    <w:rsid w:val="006803B0"/>
    <w:rsid w:val="006939CB"/>
    <w:rsid w:val="006E62D7"/>
    <w:rsid w:val="006E6D42"/>
    <w:rsid w:val="00707B01"/>
    <w:rsid w:val="0074692B"/>
    <w:rsid w:val="0076633C"/>
    <w:rsid w:val="00776115"/>
    <w:rsid w:val="007B33A1"/>
    <w:rsid w:val="00800738"/>
    <w:rsid w:val="008711AC"/>
    <w:rsid w:val="008F3384"/>
    <w:rsid w:val="008F34C2"/>
    <w:rsid w:val="00905492"/>
    <w:rsid w:val="0092346D"/>
    <w:rsid w:val="00933EBC"/>
    <w:rsid w:val="0096050B"/>
    <w:rsid w:val="00975655"/>
    <w:rsid w:val="0097685D"/>
    <w:rsid w:val="00977613"/>
    <w:rsid w:val="009B29BF"/>
    <w:rsid w:val="009E5F40"/>
    <w:rsid w:val="00A2398B"/>
    <w:rsid w:val="00A85CB7"/>
    <w:rsid w:val="00A910FA"/>
    <w:rsid w:val="00AA2A49"/>
    <w:rsid w:val="00B2111B"/>
    <w:rsid w:val="00B25134"/>
    <w:rsid w:val="00B368B7"/>
    <w:rsid w:val="00B411A9"/>
    <w:rsid w:val="00B51BCC"/>
    <w:rsid w:val="00B67DC7"/>
    <w:rsid w:val="00BA170A"/>
    <w:rsid w:val="00BD256E"/>
    <w:rsid w:val="00C2049D"/>
    <w:rsid w:val="00C50BCB"/>
    <w:rsid w:val="00C80F5A"/>
    <w:rsid w:val="00C92D36"/>
    <w:rsid w:val="00CD590B"/>
    <w:rsid w:val="00CE3EDB"/>
    <w:rsid w:val="00CF4E10"/>
    <w:rsid w:val="00D0698C"/>
    <w:rsid w:val="00D1698D"/>
    <w:rsid w:val="00D27105"/>
    <w:rsid w:val="00D923C7"/>
    <w:rsid w:val="00DC0EB5"/>
    <w:rsid w:val="00DC68EC"/>
    <w:rsid w:val="00DE66B2"/>
    <w:rsid w:val="00E17759"/>
    <w:rsid w:val="00E20A14"/>
    <w:rsid w:val="00E82F20"/>
    <w:rsid w:val="00E83106"/>
    <w:rsid w:val="00EA26DA"/>
    <w:rsid w:val="00EB4E14"/>
    <w:rsid w:val="00ED15F6"/>
    <w:rsid w:val="00ED2F0B"/>
    <w:rsid w:val="00F029DC"/>
    <w:rsid w:val="00F33808"/>
    <w:rsid w:val="00F40BA1"/>
    <w:rsid w:val="00F7152C"/>
    <w:rsid w:val="00F93793"/>
    <w:rsid w:val="00FA5F3B"/>
    <w:rsid w:val="00FA62BB"/>
    <w:rsid w:val="00FC12CF"/>
    <w:rsid w:val="00FC54DD"/>
    <w:rsid w:val="00FD470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E0F96"/>
  <w15:chartTrackingRefBased/>
  <w15:docId w15:val="{5A60DFF4-D969-4AD4-A0B8-0638B5F75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407AA"/>
    <w:pPr>
      <w:contextualSpacing/>
    </w:pPr>
    <w:rPr>
      <w:rFonts w:cstheme="minorHAnsi"/>
      <w:kern w:val="0"/>
      <w:sz w:val="24"/>
      <w:szCs w:val="24"/>
      <w14:ligatures w14:val="none"/>
    </w:rPr>
  </w:style>
  <w:style w:type="paragraph" w:styleId="Nagwek1">
    <w:name w:val="heading 1"/>
    <w:basedOn w:val="Normalny"/>
    <w:next w:val="Normalny"/>
    <w:link w:val="Nagwek1Znak"/>
    <w:uiPriority w:val="9"/>
    <w:qFormat/>
    <w:rsid w:val="009E5F40"/>
    <w:pPr>
      <w:spacing w:before="360"/>
      <w:outlineLvl w:val="0"/>
    </w:pPr>
    <w:rPr>
      <w:b/>
      <w:bCs/>
      <w:kern w:val="2"/>
      <w:sz w:val="36"/>
      <w:szCs w:val="36"/>
      <w14:ligatures w14:val="standardContextual"/>
    </w:rPr>
  </w:style>
  <w:style w:type="paragraph" w:styleId="Nagwek2">
    <w:name w:val="heading 2"/>
    <w:basedOn w:val="Normalny"/>
    <w:next w:val="Normalny"/>
    <w:link w:val="Nagwek2Znak"/>
    <w:uiPriority w:val="9"/>
    <w:unhideWhenUsed/>
    <w:qFormat/>
    <w:rsid w:val="00FA5F3B"/>
    <w:pPr>
      <w:spacing w:before="240"/>
      <w:outlineLvl w:val="1"/>
    </w:pPr>
    <w:rPr>
      <w:b/>
      <w:bCs/>
      <w:kern w:val="2"/>
      <w:sz w:val="32"/>
      <w:szCs w:val="32"/>
      <w14:ligatures w14:val="standardContextual"/>
    </w:rPr>
  </w:style>
  <w:style w:type="paragraph" w:styleId="Nagwek3">
    <w:name w:val="heading 3"/>
    <w:basedOn w:val="Normalny"/>
    <w:next w:val="Normalny"/>
    <w:link w:val="Nagwek3Znak"/>
    <w:uiPriority w:val="9"/>
    <w:unhideWhenUsed/>
    <w:qFormat/>
    <w:rsid w:val="00FA5F3B"/>
    <w:pPr>
      <w:spacing w:before="240"/>
      <w:outlineLvl w:val="2"/>
    </w:pPr>
    <w:rPr>
      <w:b/>
      <w:bCs/>
      <w:kern w:val="2"/>
      <w:sz w:val="28"/>
      <w:szCs w:val="28"/>
      <w14:ligatures w14:val="standardContextual"/>
    </w:rPr>
  </w:style>
  <w:style w:type="paragraph" w:styleId="Nagwek4">
    <w:name w:val="heading 4"/>
    <w:basedOn w:val="Normalny"/>
    <w:next w:val="Normalny"/>
    <w:link w:val="Nagwek4Znak"/>
    <w:uiPriority w:val="9"/>
    <w:unhideWhenUsed/>
    <w:qFormat/>
    <w:rsid w:val="00FA5F3B"/>
    <w:pPr>
      <w:spacing w:before="240"/>
      <w:outlineLvl w:val="3"/>
    </w:pPr>
    <w:rPr>
      <w:b/>
      <w:bCs/>
      <w:kern w:val="2"/>
      <w14:ligatures w14:val="standardContextual"/>
    </w:rPr>
  </w:style>
  <w:style w:type="paragraph" w:styleId="Nagwek5">
    <w:name w:val="heading 5"/>
    <w:basedOn w:val="Nagwek4"/>
    <w:next w:val="Normalny"/>
    <w:link w:val="Nagwek5Znak"/>
    <w:uiPriority w:val="9"/>
    <w:unhideWhenUsed/>
    <w:qFormat/>
    <w:rsid w:val="009E5F40"/>
    <w:pPr>
      <w:outlineLvl w:val="4"/>
    </w:pPr>
    <w:rPr>
      <w:b w:val="0"/>
      <w:bCs w:val="0"/>
    </w:rPr>
  </w:style>
  <w:style w:type="paragraph" w:styleId="Nagwek6">
    <w:name w:val="heading 6"/>
    <w:basedOn w:val="Normalny"/>
    <w:next w:val="Normalny"/>
    <w:link w:val="Nagwek6Znak"/>
    <w:uiPriority w:val="9"/>
    <w:semiHidden/>
    <w:unhideWhenUsed/>
    <w:qFormat/>
    <w:rsid w:val="005407AA"/>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407AA"/>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407AA"/>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407AA"/>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E5F40"/>
    <w:rPr>
      <w:rFonts w:ascii="Calibri" w:hAnsi="Calibri" w:cstheme="minorHAnsi"/>
      <w:b/>
      <w:bCs/>
      <w:sz w:val="36"/>
      <w:szCs w:val="36"/>
    </w:rPr>
  </w:style>
  <w:style w:type="character" w:customStyle="1" w:styleId="Nagwek2Znak">
    <w:name w:val="Nagłówek 2 Znak"/>
    <w:basedOn w:val="Domylnaczcionkaakapitu"/>
    <w:link w:val="Nagwek2"/>
    <w:uiPriority w:val="9"/>
    <w:rsid w:val="00FA5F3B"/>
    <w:rPr>
      <w:rFonts w:cstheme="minorHAnsi"/>
      <w:b/>
      <w:bCs/>
      <w:sz w:val="32"/>
      <w:szCs w:val="32"/>
    </w:rPr>
  </w:style>
  <w:style w:type="character" w:customStyle="1" w:styleId="Nagwek3Znak">
    <w:name w:val="Nagłówek 3 Znak"/>
    <w:basedOn w:val="Domylnaczcionkaakapitu"/>
    <w:link w:val="Nagwek3"/>
    <w:uiPriority w:val="9"/>
    <w:rsid w:val="00FA5F3B"/>
    <w:rPr>
      <w:rFonts w:cstheme="minorHAnsi"/>
      <w:b/>
      <w:bCs/>
      <w:sz w:val="28"/>
      <w:szCs w:val="28"/>
    </w:rPr>
  </w:style>
  <w:style w:type="character" w:customStyle="1" w:styleId="Nagwek4Znak">
    <w:name w:val="Nagłówek 4 Znak"/>
    <w:basedOn w:val="Domylnaczcionkaakapitu"/>
    <w:link w:val="Nagwek4"/>
    <w:uiPriority w:val="9"/>
    <w:rsid w:val="00FA5F3B"/>
    <w:rPr>
      <w:rFonts w:cstheme="minorHAnsi"/>
      <w:b/>
      <w:bCs/>
      <w:sz w:val="24"/>
      <w:szCs w:val="24"/>
    </w:rPr>
  </w:style>
  <w:style w:type="paragraph" w:styleId="Akapitzlist">
    <w:name w:val="List Paragraph"/>
    <w:aliases w:val="Akapit z listą (numerowanie),maz_wyliczenie,opis dzialania,K-P_odwolanie,A_wyliczenie,Akapit z listą 1,L1,Numerowanie,CW_Lista"/>
    <w:basedOn w:val="Normalny"/>
    <w:link w:val="AkapitzlistZnak"/>
    <w:uiPriority w:val="34"/>
    <w:qFormat/>
    <w:rsid w:val="00A910FA"/>
    <w:pPr>
      <w:numPr>
        <w:numId w:val="9"/>
      </w:numPr>
      <w:ind w:left="714" w:hanging="357"/>
    </w:pPr>
    <w:rPr>
      <w:rFonts w:eastAsia="Times New Roman" w:cs="Times New Roman"/>
    </w:rPr>
  </w:style>
  <w:style w:type="character" w:customStyle="1" w:styleId="AkapitzlistZnak">
    <w:name w:val="Akapit z listą Znak"/>
    <w:aliases w:val="Akapit z listą (numerowanie) Znak,maz_wyliczenie Znak,opis dzialania Znak,K-P_odwolanie Znak,A_wyliczenie Znak,Akapit z listą 1 Znak,L1 Znak,Numerowanie Znak,CW_Lista Znak"/>
    <w:link w:val="Akapitzlist"/>
    <w:uiPriority w:val="34"/>
    <w:qFormat/>
    <w:rsid w:val="00A910FA"/>
    <w:rPr>
      <w:rFonts w:ascii="Calibri" w:hAnsi="Calibri" w:cs="Times New Roman"/>
      <w:sz w:val="24"/>
      <w:szCs w:val="24"/>
    </w:rPr>
  </w:style>
  <w:style w:type="paragraph" w:customStyle="1" w:styleId="Akapitzlistrozwijaln2">
    <w:name w:val="Akapit z listą rozwijalną 2"/>
    <w:basedOn w:val="Normalny"/>
    <w:qFormat/>
    <w:rsid w:val="003535E9"/>
    <w:pPr>
      <w:numPr>
        <w:numId w:val="6"/>
      </w:numPr>
      <w:ind w:left="426" w:hanging="426"/>
    </w:pPr>
    <w:rPr>
      <w:szCs w:val="22"/>
    </w:rPr>
  </w:style>
  <w:style w:type="character" w:customStyle="1" w:styleId="Nagwek5Znak">
    <w:name w:val="Nagłówek 5 Znak"/>
    <w:basedOn w:val="Domylnaczcionkaakapitu"/>
    <w:link w:val="Nagwek5"/>
    <w:uiPriority w:val="9"/>
    <w:rsid w:val="009E5F40"/>
    <w:rPr>
      <w:rFonts w:ascii="Calibri" w:hAnsi="Calibri" w:cstheme="minorHAnsi"/>
      <w:sz w:val="24"/>
      <w:szCs w:val="24"/>
    </w:rPr>
  </w:style>
  <w:style w:type="character" w:customStyle="1" w:styleId="Nagwek6Znak">
    <w:name w:val="Nagłówek 6 Znak"/>
    <w:basedOn w:val="Domylnaczcionkaakapitu"/>
    <w:link w:val="Nagwek6"/>
    <w:uiPriority w:val="9"/>
    <w:semiHidden/>
    <w:rsid w:val="005407AA"/>
    <w:rPr>
      <w:rFonts w:eastAsiaTheme="majorEastAsia" w:cstheme="majorBidi"/>
      <w:i/>
      <w:iCs/>
      <w:color w:val="595959" w:themeColor="text1" w:themeTint="A6"/>
      <w:kern w:val="0"/>
      <w:sz w:val="24"/>
      <w:szCs w:val="24"/>
      <w14:ligatures w14:val="none"/>
    </w:rPr>
  </w:style>
  <w:style w:type="character" w:customStyle="1" w:styleId="Nagwek7Znak">
    <w:name w:val="Nagłówek 7 Znak"/>
    <w:basedOn w:val="Domylnaczcionkaakapitu"/>
    <w:link w:val="Nagwek7"/>
    <w:uiPriority w:val="9"/>
    <w:semiHidden/>
    <w:rsid w:val="005407AA"/>
    <w:rPr>
      <w:rFonts w:eastAsiaTheme="majorEastAsia" w:cstheme="majorBidi"/>
      <w:color w:val="595959" w:themeColor="text1" w:themeTint="A6"/>
      <w:kern w:val="0"/>
      <w:sz w:val="24"/>
      <w:szCs w:val="24"/>
      <w14:ligatures w14:val="none"/>
    </w:rPr>
  </w:style>
  <w:style w:type="character" w:customStyle="1" w:styleId="Nagwek8Znak">
    <w:name w:val="Nagłówek 8 Znak"/>
    <w:basedOn w:val="Domylnaczcionkaakapitu"/>
    <w:link w:val="Nagwek8"/>
    <w:uiPriority w:val="9"/>
    <w:semiHidden/>
    <w:rsid w:val="005407AA"/>
    <w:rPr>
      <w:rFonts w:eastAsiaTheme="majorEastAsia" w:cstheme="majorBidi"/>
      <w:i/>
      <w:iCs/>
      <w:color w:val="272727" w:themeColor="text1" w:themeTint="D8"/>
      <w:kern w:val="0"/>
      <w:sz w:val="24"/>
      <w:szCs w:val="24"/>
      <w14:ligatures w14:val="none"/>
    </w:rPr>
  </w:style>
  <w:style w:type="character" w:customStyle="1" w:styleId="Nagwek9Znak">
    <w:name w:val="Nagłówek 9 Znak"/>
    <w:basedOn w:val="Domylnaczcionkaakapitu"/>
    <w:link w:val="Nagwek9"/>
    <w:uiPriority w:val="9"/>
    <w:semiHidden/>
    <w:rsid w:val="005407AA"/>
    <w:rPr>
      <w:rFonts w:eastAsiaTheme="majorEastAsia" w:cstheme="majorBidi"/>
      <w:color w:val="272727" w:themeColor="text1" w:themeTint="D8"/>
      <w:kern w:val="0"/>
      <w:sz w:val="24"/>
      <w:szCs w:val="24"/>
      <w14:ligatures w14:val="none"/>
    </w:rPr>
  </w:style>
  <w:style w:type="paragraph" w:styleId="Tytu">
    <w:name w:val="Title"/>
    <w:basedOn w:val="Normalny"/>
    <w:next w:val="Normalny"/>
    <w:link w:val="TytuZnak"/>
    <w:uiPriority w:val="10"/>
    <w:qFormat/>
    <w:rsid w:val="005407AA"/>
    <w:pPr>
      <w:spacing w:after="80" w:line="240" w:lineRule="auto"/>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407AA"/>
    <w:rPr>
      <w:rFonts w:asciiTheme="majorHAnsi" w:eastAsiaTheme="majorEastAsia" w:hAnsiTheme="majorHAnsi" w:cstheme="majorBidi"/>
      <w:spacing w:val="-10"/>
      <w:kern w:val="28"/>
      <w:sz w:val="56"/>
      <w:szCs w:val="56"/>
      <w14:ligatures w14:val="none"/>
    </w:rPr>
  </w:style>
  <w:style w:type="paragraph" w:styleId="Podtytu">
    <w:name w:val="Subtitle"/>
    <w:basedOn w:val="Normalny"/>
    <w:next w:val="Normalny"/>
    <w:link w:val="PodtytuZnak"/>
    <w:uiPriority w:val="11"/>
    <w:qFormat/>
    <w:rsid w:val="005407AA"/>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407AA"/>
    <w:rPr>
      <w:rFonts w:eastAsiaTheme="majorEastAsia" w:cstheme="majorBidi"/>
      <w:color w:val="595959" w:themeColor="text1" w:themeTint="A6"/>
      <w:spacing w:val="15"/>
      <w:kern w:val="0"/>
      <w:sz w:val="28"/>
      <w:szCs w:val="28"/>
      <w14:ligatures w14:val="none"/>
    </w:rPr>
  </w:style>
  <w:style w:type="paragraph" w:styleId="Cytat">
    <w:name w:val="Quote"/>
    <w:basedOn w:val="Normalny"/>
    <w:next w:val="Normalny"/>
    <w:link w:val="CytatZnak"/>
    <w:uiPriority w:val="29"/>
    <w:qFormat/>
    <w:rsid w:val="005407AA"/>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5407AA"/>
    <w:rPr>
      <w:rFonts w:cstheme="minorHAnsi"/>
      <w:i/>
      <w:iCs/>
      <w:color w:val="404040" w:themeColor="text1" w:themeTint="BF"/>
      <w:kern w:val="0"/>
      <w:sz w:val="24"/>
      <w:szCs w:val="24"/>
      <w14:ligatures w14:val="none"/>
    </w:rPr>
  </w:style>
  <w:style w:type="character" w:styleId="Wyrnienieintensywne">
    <w:name w:val="Intense Emphasis"/>
    <w:basedOn w:val="Domylnaczcionkaakapitu"/>
    <w:uiPriority w:val="21"/>
    <w:qFormat/>
    <w:rsid w:val="005407AA"/>
    <w:rPr>
      <w:i/>
      <w:iCs/>
      <w:color w:val="2F5496" w:themeColor="accent1" w:themeShade="BF"/>
    </w:rPr>
  </w:style>
  <w:style w:type="paragraph" w:styleId="Cytatintensywny">
    <w:name w:val="Intense Quote"/>
    <w:basedOn w:val="Normalny"/>
    <w:next w:val="Normalny"/>
    <w:link w:val="CytatintensywnyZnak"/>
    <w:uiPriority w:val="30"/>
    <w:qFormat/>
    <w:rsid w:val="005407A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5407AA"/>
    <w:rPr>
      <w:rFonts w:cstheme="minorHAnsi"/>
      <w:i/>
      <w:iCs/>
      <w:color w:val="2F5496" w:themeColor="accent1" w:themeShade="BF"/>
      <w:kern w:val="0"/>
      <w:sz w:val="24"/>
      <w:szCs w:val="24"/>
      <w14:ligatures w14:val="none"/>
    </w:rPr>
  </w:style>
  <w:style w:type="character" w:styleId="Odwoanieintensywne">
    <w:name w:val="Intense Reference"/>
    <w:basedOn w:val="Domylnaczcionkaakapitu"/>
    <w:uiPriority w:val="32"/>
    <w:qFormat/>
    <w:rsid w:val="005407AA"/>
    <w:rPr>
      <w:b/>
      <w:bCs/>
      <w:smallCaps/>
      <w:color w:val="2F5496" w:themeColor="accent1" w:themeShade="BF"/>
      <w:spacing w:val="5"/>
    </w:rPr>
  </w:style>
  <w:style w:type="paragraph" w:styleId="Stopka">
    <w:name w:val="footer"/>
    <w:basedOn w:val="Normalny"/>
    <w:link w:val="StopkaZnak"/>
    <w:uiPriority w:val="99"/>
    <w:unhideWhenUsed/>
    <w:rsid w:val="005407A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407AA"/>
    <w:rPr>
      <w:rFonts w:cstheme="minorHAnsi"/>
      <w:kern w:val="0"/>
      <w:sz w:val="24"/>
      <w:szCs w:val="24"/>
      <w14:ligatures w14:val="none"/>
    </w:rPr>
  </w:style>
  <w:style w:type="paragraph" w:styleId="Poprawka">
    <w:name w:val="Revision"/>
    <w:hidden/>
    <w:uiPriority w:val="99"/>
    <w:semiHidden/>
    <w:rsid w:val="0011524C"/>
    <w:pPr>
      <w:spacing w:after="0" w:line="240" w:lineRule="auto"/>
    </w:pPr>
    <w:rPr>
      <w:rFonts w:cstheme="minorHAnsi"/>
      <w:kern w:val="0"/>
      <w:sz w:val="24"/>
      <w:szCs w:val="24"/>
      <w14:ligatures w14:val="none"/>
    </w:rPr>
  </w:style>
  <w:style w:type="character" w:styleId="Odwoaniedokomentarza">
    <w:name w:val="annotation reference"/>
    <w:basedOn w:val="Domylnaczcionkaakapitu"/>
    <w:uiPriority w:val="99"/>
    <w:semiHidden/>
    <w:unhideWhenUsed/>
    <w:rsid w:val="00373013"/>
    <w:rPr>
      <w:sz w:val="16"/>
      <w:szCs w:val="16"/>
    </w:rPr>
  </w:style>
  <w:style w:type="paragraph" w:styleId="Tekstkomentarza">
    <w:name w:val="annotation text"/>
    <w:basedOn w:val="Normalny"/>
    <w:link w:val="TekstkomentarzaZnak"/>
    <w:uiPriority w:val="99"/>
    <w:unhideWhenUsed/>
    <w:rsid w:val="00373013"/>
    <w:pPr>
      <w:spacing w:line="240" w:lineRule="auto"/>
    </w:pPr>
    <w:rPr>
      <w:sz w:val="20"/>
      <w:szCs w:val="20"/>
    </w:rPr>
  </w:style>
  <w:style w:type="character" w:customStyle="1" w:styleId="TekstkomentarzaZnak">
    <w:name w:val="Tekst komentarza Znak"/>
    <w:basedOn w:val="Domylnaczcionkaakapitu"/>
    <w:link w:val="Tekstkomentarza"/>
    <w:uiPriority w:val="99"/>
    <w:rsid w:val="00373013"/>
    <w:rPr>
      <w:rFonts w:cstheme="minorHAnsi"/>
      <w:kern w:val="0"/>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373013"/>
    <w:rPr>
      <w:b/>
      <w:bCs/>
    </w:rPr>
  </w:style>
  <w:style w:type="character" w:customStyle="1" w:styleId="TematkomentarzaZnak">
    <w:name w:val="Temat komentarza Znak"/>
    <w:basedOn w:val="TekstkomentarzaZnak"/>
    <w:link w:val="Tematkomentarza"/>
    <w:uiPriority w:val="99"/>
    <w:semiHidden/>
    <w:rsid w:val="00373013"/>
    <w:rPr>
      <w:rFonts w:cstheme="minorHAnsi"/>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05962">
      <w:bodyDiv w:val="1"/>
      <w:marLeft w:val="0"/>
      <w:marRight w:val="0"/>
      <w:marTop w:val="0"/>
      <w:marBottom w:val="0"/>
      <w:divBdr>
        <w:top w:val="none" w:sz="0" w:space="0" w:color="auto"/>
        <w:left w:val="none" w:sz="0" w:space="0" w:color="auto"/>
        <w:bottom w:val="none" w:sz="0" w:space="0" w:color="auto"/>
        <w:right w:val="none" w:sz="0" w:space="0" w:color="auto"/>
      </w:divBdr>
    </w:div>
    <w:div w:id="136530891">
      <w:bodyDiv w:val="1"/>
      <w:marLeft w:val="0"/>
      <w:marRight w:val="0"/>
      <w:marTop w:val="0"/>
      <w:marBottom w:val="0"/>
      <w:divBdr>
        <w:top w:val="none" w:sz="0" w:space="0" w:color="auto"/>
        <w:left w:val="none" w:sz="0" w:space="0" w:color="auto"/>
        <w:bottom w:val="none" w:sz="0" w:space="0" w:color="auto"/>
        <w:right w:val="none" w:sz="0" w:space="0" w:color="auto"/>
      </w:divBdr>
    </w:div>
    <w:div w:id="298925822">
      <w:bodyDiv w:val="1"/>
      <w:marLeft w:val="0"/>
      <w:marRight w:val="0"/>
      <w:marTop w:val="0"/>
      <w:marBottom w:val="0"/>
      <w:divBdr>
        <w:top w:val="none" w:sz="0" w:space="0" w:color="auto"/>
        <w:left w:val="none" w:sz="0" w:space="0" w:color="auto"/>
        <w:bottom w:val="none" w:sz="0" w:space="0" w:color="auto"/>
        <w:right w:val="none" w:sz="0" w:space="0" w:color="auto"/>
      </w:divBdr>
    </w:div>
    <w:div w:id="310444092">
      <w:bodyDiv w:val="1"/>
      <w:marLeft w:val="0"/>
      <w:marRight w:val="0"/>
      <w:marTop w:val="0"/>
      <w:marBottom w:val="0"/>
      <w:divBdr>
        <w:top w:val="none" w:sz="0" w:space="0" w:color="auto"/>
        <w:left w:val="none" w:sz="0" w:space="0" w:color="auto"/>
        <w:bottom w:val="none" w:sz="0" w:space="0" w:color="auto"/>
        <w:right w:val="none" w:sz="0" w:space="0" w:color="auto"/>
      </w:divBdr>
    </w:div>
    <w:div w:id="681394342">
      <w:bodyDiv w:val="1"/>
      <w:marLeft w:val="0"/>
      <w:marRight w:val="0"/>
      <w:marTop w:val="0"/>
      <w:marBottom w:val="0"/>
      <w:divBdr>
        <w:top w:val="none" w:sz="0" w:space="0" w:color="auto"/>
        <w:left w:val="none" w:sz="0" w:space="0" w:color="auto"/>
        <w:bottom w:val="none" w:sz="0" w:space="0" w:color="auto"/>
        <w:right w:val="none" w:sz="0" w:space="0" w:color="auto"/>
      </w:divBdr>
    </w:div>
    <w:div w:id="776144540">
      <w:bodyDiv w:val="1"/>
      <w:marLeft w:val="0"/>
      <w:marRight w:val="0"/>
      <w:marTop w:val="0"/>
      <w:marBottom w:val="0"/>
      <w:divBdr>
        <w:top w:val="none" w:sz="0" w:space="0" w:color="auto"/>
        <w:left w:val="none" w:sz="0" w:space="0" w:color="auto"/>
        <w:bottom w:val="none" w:sz="0" w:space="0" w:color="auto"/>
        <w:right w:val="none" w:sz="0" w:space="0" w:color="auto"/>
      </w:divBdr>
    </w:div>
    <w:div w:id="811411649">
      <w:bodyDiv w:val="1"/>
      <w:marLeft w:val="0"/>
      <w:marRight w:val="0"/>
      <w:marTop w:val="0"/>
      <w:marBottom w:val="0"/>
      <w:divBdr>
        <w:top w:val="none" w:sz="0" w:space="0" w:color="auto"/>
        <w:left w:val="none" w:sz="0" w:space="0" w:color="auto"/>
        <w:bottom w:val="none" w:sz="0" w:space="0" w:color="auto"/>
        <w:right w:val="none" w:sz="0" w:space="0" w:color="auto"/>
      </w:divBdr>
    </w:div>
    <w:div w:id="882978699">
      <w:bodyDiv w:val="1"/>
      <w:marLeft w:val="0"/>
      <w:marRight w:val="0"/>
      <w:marTop w:val="0"/>
      <w:marBottom w:val="0"/>
      <w:divBdr>
        <w:top w:val="none" w:sz="0" w:space="0" w:color="auto"/>
        <w:left w:val="none" w:sz="0" w:space="0" w:color="auto"/>
        <w:bottom w:val="none" w:sz="0" w:space="0" w:color="auto"/>
        <w:right w:val="none" w:sz="0" w:space="0" w:color="auto"/>
      </w:divBdr>
    </w:div>
    <w:div w:id="883640729">
      <w:bodyDiv w:val="1"/>
      <w:marLeft w:val="0"/>
      <w:marRight w:val="0"/>
      <w:marTop w:val="0"/>
      <w:marBottom w:val="0"/>
      <w:divBdr>
        <w:top w:val="none" w:sz="0" w:space="0" w:color="auto"/>
        <w:left w:val="none" w:sz="0" w:space="0" w:color="auto"/>
        <w:bottom w:val="none" w:sz="0" w:space="0" w:color="auto"/>
        <w:right w:val="none" w:sz="0" w:space="0" w:color="auto"/>
      </w:divBdr>
    </w:div>
    <w:div w:id="931086080">
      <w:bodyDiv w:val="1"/>
      <w:marLeft w:val="0"/>
      <w:marRight w:val="0"/>
      <w:marTop w:val="0"/>
      <w:marBottom w:val="0"/>
      <w:divBdr>
        <w:top w:val="none" w:sz="0" w:space="0" w:color="auto"/>
        <w:left w:val="none" w:sz="0" w:space="0" w:color="auto"/>
        <w:bottom w:val="none" w:sz="0" w:space="0" w:color="auto"/>
        <w:right w:val="none" w:sz="0" w:space="0" w:color="auto"/>
      </w:divBdr>
    </w:div>
    <w:div w:id="976644000">
      <w:bodyDiv w:val="1"/>
      <w:marLeft w:val="0"/>
      <w:marRight w:val="0"/>
      <w:marTop w:val="0"/>
      <w:marBottom w:val="0"/>
      <w:divBdr>
        <w:top w:val="none" w:sz="0" w:space="0" w:color="auto"/>
        <w:left w:val="none" w:sz="0" w:space="0" w:color="auto"/>
        <w:bottom w:val="none" w:sz="0" w:space="0" w:color="auto"/>
        <w:right w:val="none" w:sz="0" w:space="0" w:color="auto"/>
      </w:divBdr>
    </w:div>
    <w:div w:id="1005670966">
      <w:bodyDiv w:val="1"/>
      <w:marLeft w:val="0"/>
      <w:marRight w:val="0"/>
      <w:marTop w:val="0"/>
      <w:marBottom w:val="0"/>
      <w:divBdr>
        <w:top w:val="none" w:sz="0" w:space="0" w:color="auto"/>
        <w:left w:val="none" w:sz="0" w:space="0" w:color="auto"/>
        <w:bottom w:val="none" w:sz="0" w:space="0" w:color="auto"/>
        <w:right w:val="none" w:sz="0" w:space="0" w:color="auto"/>
      </w:divBdr>
    </w:div>
    <w:div w:id="1071000486">
      <w:bodyDiv w:val="1"/>
      <w:marLeft w:val="0"/>
      <w:marRight w:val="0"/>
      <w:marTop w:val="0"/>
      <w:marBottom w:val="0"/>
      <w:divBdr>
        <w:top w:val="none" w:sz="0" w:space="0" w:color="auto"/>
        <w:left w:val="none" w:sz="0" w:space="0" w:color="auto"/>
        <w:bottom w:val="none" w:sz="0" w:space="0" w:color="auto"/>
        <w:right w:val="none" w:sz="0" w:space="0" w:color="auto"/>
      </w:divBdr>
    </w:div>
    <w:div w:id="1080101368">
      <w:bodyDiv w:val="1"/>
      <w:marLeft w:val="0"/>
      <w:marRight w:val="0"/>
      <w:marTop w:val="0"/>
      <w:marBottom w:val="0"/>
      <w:divBdr>
        <w:top w:val="none" w:sz="0" w:space="0" w:color="auto"/>
        <w:left w:val="none" w:sz="0" w:space="0" w:color="auto"/>
        <w:bottom w:val="none" w:sz="0" w:space="0" w:color="auto"/>
        <w:right w:val="none" w:sz="0" w:space="0" w:color="auto"/>
      </w:divBdr>
    </w:div>
    <w:div w:id="1199583184">
      <w:bodyDiv w:val="1"/>
      <w:marLeft w:val="0"/>
      <w:marRight w:val="0"/>
      <w:marTop w:val="0"/>
      <w:marBottom w:val="0"/>
      <w:divBdr>
        <w:top w:val="none" w:sz="0" w:space="0" w:color="auto"/>
        <w:left w:val="none" w:sz="0" w:space="0" w:color="auto"/>
        <w:bottom w:val="none" w:sz="0" w:space="0" w:color="auto"/>
        <w:right w:val="none" w:sz="0" w:space="0" w:color="auto"/>
      </w:divBdr>
    </w:div>
    <w:div w:id="1216354900">
      <w:bodyDiv w:val="1"/>
      <w:marLeft w:val="0"/>
      <w:marRight w:val="0"/>
      <w:marTop w:val="0"/>
      <w:marBottom w:val="0"/>
      <w:divBdr>
        <w:top w:val="none" w:sz="0" w:space="0" w:color="auto"/>
        <w:left w:val="none" w:sz="0" w:space="0" w:color="auto"/>
        <w:bottom w:val="none" w:sz="0" w:space="0" w:color="auto"/>
        <w:right w:val="none" w:sz="0" w:space="0" w:color="auto"/>
      </w:divBdr>
    </w:div>
    <w:div w:id="1526627261">
      <w:bodyDiv w:val="1"/>
      <w:marLeft w:val="0"/>
      <w:marRight w:val="0"/>
      <w:marTop w:val="0"/>
      <w:marBottom w:val="0"/>
      <w:divBdr>
        <w:top w:val="none" w:sz="0" w:space="0" w:color="auto"/>
        <w:left w:val="none" w:sz="0" w:space="0" w:color="auto"/>
        <w:bottom w:val="none" w:sz="0" w:space="0" w:color="auto"/>
        <w:right w:val="none" w:sz="0" w:space="0" w:color="auto"/>
      </w:divBdr>
    </w:div>
    <w:div w:id="1533423030">
      <w:bodyDiv w:val="1"/>
      <w:marLeft w:val="0"/>
      <w:marRight w:val="0"/>
      <w:marTop w:val="0"/>
      <w:marBottom w:val="0"/>
      <w:divBdr>
        <w:top w:val="none" w:sz="0" w:space="0" w:color="auto"/>
        <w:left w:val="none" w:sz="0" w:space="0" w:color="auto"/>
        <w:bottom w:val="none" w:sz="0" w:space="0" w:color="auto"/>
        <w:right w:val="none" w:sz="0" w:space="0" w:color="auto"/>
      </w:divBdr>
    </w:div>
    <w:div w:id="1564412937">
      <w:bodyDiv w:val="1"/>
      <w:marLeft w:val="0"/>
      <w:marRight w:val="0"/>
      <w:marTop w:val="0"/>
      <w:marBottom w:val="0"/>
      <w:divBdr>
        <w:top w:val="none" w:sz="0" w:space="0" w:color="auto"/>
        <w:left w:val="none" w:sz="0" w:space="0" w:color="auto"/>
        <w:bottom w:val="none" w:sz="0" w:space="0" w:color="auto"/>
        <w:right w:val="none" w:sz="0" w:space="0" w:color="auto"/>
      </w:divBdr>
    </w:div>
    <w:div w:id="1601520515">
      <w:bodyDiv w:val="1"/>
      <w:marLeft w:val="0"/>
      <w:marRight w:val="0"/>
      <w:marTop w:val="0"/>
      <w:marBottom w:val="0"/>
      <w:divBdr>
        <w:top w:val="none" w:sz="0" w:space="0" w:color="auto"/>
        <w:left w:val="none" w:sz="0" w:space="0" w:color="auto"/>
        <w:bottom w:val="none" w:sz="0" w:space="0" w:color="auto"/>
        <w:right w:val="none" w:sz="0" w:space="0" w:color="auto"/>
      </w:divBdr>
    </w:div>
    <w:div w:id="1633098799">
      <w:bodyDiv w:val="1"/>
      <w:marLeft w:val="0"/>
      <w:marRight w:val="0"/>
      <w:marTop w:val="0"/>
      <w:marBottom w:val="0"/>
      <w:divBdr>
        <w:top w:val="none" w:sz="0" w:space="0" w:color="auto"/>
        <w:left w:val="none" w:sz="0" w:space="0" w:color="auto"/>
        <w:bottom w:val="none" w:sz="0" w:space="0" w:color="auto"/>
        <w:right w:val="none" w:sz="0" w:space="0" w:color="auto"/>
      </w:divBdr>
    </w:div>
    <w:div w:id="1646352339">
      <w:bodyDiv w:val="1"/>
      <w:marLeft w:val="0"/>
      <w:marRight w:val="0"/>
      <w:marTop w:val="0"/>
      <w:marBottom w:val="0"/>
      <w:divBdr>
        <w:top w:val="none" w:sz="0" w:space="0" w:color="auto"/>
        <w:left w:val="none" w:sz="0" w:space="0" w:color="auto"/>
        <w:bottom w:val="none" w:sz="0" w:space="0" w:color="auto"/>
        <w:right w:val="none" w:sz="0" w:space="0" w:color="auto"/>
      </w:divBdr>
    </w:div>
    <w:div w:id="1779906649">
      <w:bodyDiv w:val="1"/>
      <w:marLeft w:val="0"/>
      <w:marRight w:val="0"/>
      <w:marTop w:val="0"/>
      <w:marBottom w:val="0"/>
      <w:divBdr>
        <w:top w:val="none" w:sz="0" w:space="0" w:color="auto"/>
        <w:left w:val="none" w:sz="0" w:space="0" w:color="auto"/>
        <w:bottom w:val="none" w:sz="0" w:space="0" w:color="auto"/>
        <w:right w:val="none" w:sz="0" w:space="0" w:color="auto"/>
      </w:divBdr>
    </w:div>
    <w:div w:id="1837843223">
      <w:bodyDiv w:val="1"/>
      <w:marLeft w:val="0"/>
      <w:marRight w:val="0"/>
      <w:marTop w:val="0"/>
      <w:marBottom w:val="0"/>
      <w:divBdr>
        <w:top w:val="none" w:sz="0" w:space="0" w:color="auto"/>
        <w:left w:val="none" w:sz="0" w:space="0" w:color="auto"/>
        <w:bottom w:val="none" w:sz="0" w:space="0" w:color="auto"/>
        <w:right w:val="none" w:sz="0" w:space="0" w:color="auto"/>
      </w:divBdr>
    </w:div>
    <w:div w:id="1950120524">
      <w:bodyDiv w:val="1"/>
      <w:marLeft w:val="0"/>
      <w:marRight w:val="0"/>
      <w:marTop w:val="0"/>
      <w:marBottom w:val="0"/>
      <w:divBdr>
        <w:top w:val="none" w:sz="0" w:space="0" w:color="auto"/>
        <w:left w:val="none" w:sz="0" w:space="0" w:color="auto"/>
        <w:bottom w:val="none" w:sz="0" w:space="0" w:color="auto"/>
        <w:right w:val="none" w:sz="0" w:space="0" w:color="auto"/>
      </w:divBdr>
    </w:div>
    <w:div w:id="1993101793">
      <w:bodyDiv w:val="1"/>
      <w:marLeft w:val="0"/>
      <w:marRight w:val="0"/>
      <w:marTop w:val="0"/>
      <w:marBottom w:val="0"/>
      <w:divBdr>
        <w:top w:val="none" w:sz="0" w:space="0" w:color="auto"/>
        <w:left w:val="none" w:sz="0" w:space="0" w:color="auto"/>
        <w:bottom w:val="none" w:sz="0" w:space="0" w:color="auto"/>
        <w:right w:val="none" w:sz="0" w:space="0" w:color="auto"/>
      </w:divBdr>
    </w:div>
    <w:div w:id="2070105996">
      <w:bodyDiv w:val="1"/>
      <w:marLeft w:val="0"/>
      <w:marRight w:val="0"/>
      <w:marTop w:val="0"/>
      <w:marBottom w:val="0"/>
      <w:divBdr>
        <w:top w:val="none" w:sz="0" w:space="0" w:color="auto"/>
        <w:left w:val="none" w:sz="0" w:space="0" w:color="auto"/>
        <w:bottom w:val="none" w:sz="0" w:space="0" w:color="auto"/>
        <w:right w:val="none" w:sz="0" w:space="0" w:color="auto"/>
      </w:divBdr>
    </w:div>
    <w:div w:id="2081056129">
      <w:bodyDiv w:val="1"/>
      <w:marLeft w:val="0"/>
      <w:marRight w:val="0"/>
      <w:marTop w:val="0"/>
      <w:marBottom w:val="0"/>
      <w:divBdr>
        <w:top w:val="none" w:sz="0" w:space="0" w:color="auto"/>
        <w:left w:val="none" w:sz="0" w:space="0" w:color="auto"/>
        <w:bottom w:val="none" w:sz="0" w:space="0" w:color="auto"/>
        <w:right w:val="none" w:sz="0" w:space="0" w:color="auto"/>
      </w:divBdr>
    </w:div>
    <w:div w:id="2122414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e80bc7d-72c3-4455-a15a-165f686713b8}" enabled="0" method="" siteId="{4e80bc7d-72c3-4455-a15a-165f686713b8}" removed="1"/>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3032</Words>
  <Characters>18197</Characters>
  <Application>Microsoft Office Word</Application>
  <DocSecurity>0</DocSecurity>
  <Lines>151</Lines>
  <Paragraphs>42</Paragraphs>
  <ScaleCrop>false</ScaleCrop>
  <HeadingPairs>
    <vt:vector size="2" baseType="variant">
      <vt:variant>
        <vt:lpstr>Tytuł</vt:lpstr>
      </vt:variant>
      <vt:variant>
        <vt:i4>1</vt:i4>
      </vt:variant>
    </vt:vector>
  </HeadingPairs>
  <TitlesOfParts>
    <vt:vector size="1" baseType="lpstr">
      <vt:lpstr>Umowa obszar A</vt:lpstr>
    </vt:vector>
  </TitlesOfParts>
  <Company/>
  <LinksUpToDate>false</LinksUpToDate>
  <CharactersWithSpaces>21187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obszar A</dc:title>
  <dc:subject/>
  <dc:creator>Kłosowska Agnieszka</dc:creator>
  <cp:keywords/>
  <dc:description/>
  <cp:lastModifiedBy>Wyszomirska-Salem Małgorzata</cp:lastModifiedBy>
  <cp:revision>2</cp:revision>
  <dcterms:created xsi:type="dcterms:W3CDTF">2025-11-21T13:12:00Z</dcterms:created>
  <dcterms:modified xsi:type="dcterms:W3CDTF">2025-11-21T13:12:00Z</dcterms:modified>
</cp:coreProperties>
</file>