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0C6DE" w14:textId="77777777" w:rsidR="005328D8" w:rsidRDefault="005328D8" w:rsidP="005328D8"/>
    <w:p w14:paraId="2239FF27" w14:textId="77777777" w:rsidR="005328D8" w:rsidRDefault="005328D8" w:rsidP="005328D8"/>
    <w:p w14:paraId="25FE401B" w14:textId="77777777" w:rsidR="005328D8" w:rsidRDefault="005328D8" w:rsidP="005328D8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25EE037B" w14:textId="4D08502C" w:rsidR="005328D8" w:rsidRDefault="005328D8" w:rsidP="005328D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  <w:r w:rsidR="00DE6033">
        <w:rPr>
          <w:rFonts w:ascii="Georgia" w:hAnsi="Georgia"/>
          <w:sz w:val="28"/>
          <w:szCs w:val="28"/>
        </w:rPr>
        <w:t xml:space="preserve"> w Warszawie</w:t>
      </w:r>
    </w:p>
    <w:p w14:paraId="37085DF3" w14:textId="77777777" w:rsidR="005328D8" w:rsidRDefault="005328D8" w:rsidP="005328D8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57090C11" w14:textId="77777777" w:rsidR="005328D8" w:rsidRDefault="005328D8" w:rsidP="005328D8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1120CB62" w14:textId="77777777" w:rsidR="005328D8" w:rsidRDefault="005328D8" w:rsidP="005328D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322734F6" w14:textId="155B6F2A" w:rsidR="005328D8" w:rsidRDefault="00894792" w:rsidP="005328D8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</w:t>
      </w:r>
      <w:r w:rsidR="005328D8">
        <w:rPr>
          <w:rFonts w:ascii="Georgia" w:hAnsi="Georgia"/>
          <w:b/>
          <w:color w:val="000000" w:themeColor="text1"/>
          <w:sz w:val="28"/>
          <w:szCs w:val="28"/>
        </w:rPr>
        <w:t>diunkt</w:t>
      </w:r>
      <w:r>
        <w:rPr>
          <w:rFonts w:ascii="Georgia" w:hAnsi="Georgia"/>
          <w:b/>
          <w:color w:val="000000" w:themeColor="text1"/>
          <w:sz w:val="28"/>
          <w:szCs w:val="28"/>
        </w:rPr>
        <w:t>a uczelni</w:t>
      </w:r>
    </w:p>
    <w:p w14:paraId="25278A59" w14:textId="77777777" w:rsidR="005328D8" w:rsidRDefault="005328D8" w:rsidP="005328D8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8F34F05" w14:textId="77777777" w:rsidR="005328D8" w:rsidRDefault="005328D8" w:rsidP="005328D8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292B7917" w14:textId="62416D09" w:rsidR="005328D8" w:rsidRDefault="005328D8" w:rsidP="005328D8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</w:t>
      </w:r>
      <w:r w:rsidR="00894792">
        <w:rPr>
          <w:rFonts w:ascii="Georgia" w:hAnsi="Georgia"/>
          <w:noProof/>
          <w:sz w:val="28"/>
          <w:szCs w:val="28"/>
          <w:lang w:eastAsia="pl-PL"/>
        </w:rPr>
        <w:t xml:space="preserve">w </w:t>
      </w:r>
      <w:r>
        <w:rPr>
          <w:rFonts w:ascii="Georgia" w:hAnsi="Georgia"/>
          <w:noProof/>
          <w:sz w:val="28"/>
          <w:szCs w:val="28"/>
          <w:lang w:eastAsia="pl-PL"/>
        </w:rPr>
        <w:t>Centrum Badań Polityki Europejskiej</w:t>
      </w:r>
    </w:p>
    <w:p w14:paraId="03D12E04" w14:textId="77777777" w:rsidR="005328D8" w:rsidRDefault="005328D8" w:rsidP="005328D8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0ADF0DF2" w14:textId="77777777" w:rsidR="005328D8" w:rsidRDefault="005328D8" w:rsidP="005328D8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A26C320" w14:textId="77777777" w:rsidR="005328D8" w:rsidRDefault="005328D8" w:rsidP="005328D8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3E46D67" w14:textId="4901386C" w:rsidR="005328D8" w:rsidRPr="006B5821" w:rsidRDefault="005328D8" w:rsidP="005328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3484">
        <w:rPr>
          <w:b/>
        </w:rPr>
        <w:t>Instytucja</w:t>
      </w:r>
      <w:r>
        <w:t xml:space="preserve">: </w:t>
      </w:r>
      <w:r w:rsidR="00894792">
        <w:rPr>
          <w:rFonts w:eastAsia="Times New Roman" w:cstheme="minorHAnsi"/>
          <w:lang w:eastAsia="pl-PL"/>
        </w:rPr>
        <w:t>Szkoła Wyższa Wymiaru Sprawiedliwości</w:t>
      </w:r>
    </w:p>
    <w:p w14:paraId="3DCE480E" w14:textId="0D45BE12" w:rsidR="005328D8" w:rsidRDefault="005328D8" w:rsidP="005328D8">
      <w:pPr>
        <w:spacing w:after="0" w:line="300" w:lineRule="exact"/>
      </w:pPr>
      <w:r w:rsidRPr="00F13484">
        <w:rPr>
          <w:b/>
        </w:rPr>
        <w:t>Miasto</w:t>
      </w:r>
      <w:r>
        <w:t>: Warszawa</w:t>
      </w:r>
    </w:p>
    <w:p w14:paraId="2DAF203F" w14:textId="0AF14469" w:rsidR="005328D8" w:rsidRDefault="005328D8" w:rsidP="005328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3484">
        <w:rPr>
          <w:b/>
        </w:rPr>
        <w:t>Stanowisko</w:t>
      </w:r>
      <w:r>
        <w:t xml:space="preserve">: </w:t>
      </w:r>
      <w:bookmarkStart w:id="0" w:name="_Hlk104205880"/>
      <w:r>
        <w:rPr>
          <w:color w:val="000000" w:themeColor="text1"/>
        </w:rPr>
        <w:t xml:space="preserve">adiunkt </w:t>
      </w:r>
      <w:r w:rsidR="00894792">
        <w:rPr>
          <w:color w:val="000000" w:themeColor="text1"/>
        </w:rPr>
        <w:t xml:space="preserve">uczelni </w:t>
      </w:r>
      <w:r>
        <w:rPr>
          <w:color w:val="000000" w:themeColor="text1"/>
        </w:rPr>
        <w:t>w grupie pracowników badawczo-dydaktycznych</w:t>
      </w:r>
      <w:r w:rsidR="0089479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</w:t>
      </w:r>
      <w:bookmarkEnd w:id="0"/>
      <w:r>
        <w:rPr>
          <w:rFonts w:eastAsia="Times New Roman" w:cstheme="minorHAnsi"/>
          <w:lang w:eastAsia="pl-PL"/>
        </w:rPr>
        <w:t>Centrum Badań Polityki Europejskiej SWWS</w:t>
      </w:r>
    </w:p>
    <w:p w14:paraId="698D1771" w14:textId="77777777" w:rsidR="00894792" w:rsidRPr="00894792" w:rsidRDefault="00894792" w:rsidP="00894792">
      <w:pPr>
        <w:pStyle w:val="Normalny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F13484">
        <w:rPr>
          <w:rStyle w:val="Pogrubienie"/>
          <w:rFonts w:asciiTheme="minorHAnsi" w:hAnsiTheme="minorHAnsi" w:cstheme="minorHAnsi"/>
          <w:sz w:val="22"/>
          <w:szCs w:val="22"/>
        </w:rPr>
        <w:t>Słowa kluczowe</w:t>
      </w:r>
      <w:r w:rsidRPr="00494A53">
        <w:rPr>
          <w:rFonts w:asciiTheme="minorHAnsi" w:hAnsiTheme="minorHAnsi" w:cstheme="minorHAnsi"/>
          <w:sz w:val="22"/>
          <w:szCs w:val="22"/>
        </w:rPr>
        <w:t>: nauki prawne, adiunkt uczelni, badania naukowe, seminarium dyplomowe</w:t>
      </w:r>
    </w:p>
    <w:p w14:paraId="3F2328A0" w14:textId="77777777" w:rsidR="005328D8" w:rsidRDefault="005328D8" w:rsidP="005328D8">
      <w:pPr>
        <w:spacing w:after="0" w:line="300" w:lineRule="exact"/>
      </w:pPr>
    </w:p>
    <w:p w14:paraId="42DA6063" w14:textId="780DD507" w:rsidR="005328D8" w:rsidRDefault="005328D8" w:rsidP="005328D8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45B264AE" w14:textId="77777777" w:rsidR="005328D8" w:rsidRDefault="005328D8" w:rsidP="00894792">
      <w:pPr>
        <w:spacing w:after="0" w:line="300" w:lineRule="exact"/>
        <w:jc w:val="both"/>
        <w:rPr>
          <w:b/>
          <w:bCs/>
        </w:rPr>
      </w:pPr>
    </w:p>
    <w:p w14:paraId="4EB07CC6" w14:textId="5440198B" w:rsidR="005328D8" w:rsidRDefault="00894792" w:rsidP="00894792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uk-UA"/>
        </w:rPr>
      </w:pPr>
      <w:bookmarkStart w:id="1" w:name="_Hlk104203989"/>
      <w:r w:rsidRPr="00894792">
        <w:rPr>
          <w:rFonts w:ascii="Calibri" w:eastAsia="Times New Roman" w:hAnsi="Calibri" w:cs="Calibri"/>
          <w:lang w:eastAsia="uk-UA"/>
        </w:rPr>
        <w:t>realizacja zadań naukowo-badawczych związanych z badaniami prowadzonymi przez Centrum Badań Polityki Europejskiej SWWS w Warszawie</w:t>
      </w:r>
      <w:r>
        <w:rPr>
          <w:rFonts w:ascii="Calibri" w:eastAsia="Times New Roman" w:hAnsi="Calibri" w:cs="Calibri"/>
          <w:lang w:eastAsia="uk-UA"/>
        </w:rPr>
        <w:t>;</w:t>
      </w:r>
    </w:p>
    <w:p w14:paraId="19C3F6F3" w14:textId="13B2A152" w:rsidR="00894792" w:rsidRPr="00894792" w:rsidRDefault="00894792" w:rsidP="00894792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lang w:eastAsia="uk-UA"/>
        </w:rPr>
      </w:pPr>
      <w:r w:rsidRPr="00894792">
        <w:rPr>
          <w:rFonts w:ascii="Calibri" w:eastAsia="Times New Roman" w:hAnsi="Calibri" w:cs="Calibri"/>
          <w:lang w:eastAsia="uk-UA"/>
        </w:rPr>
        <w:t>prowadzenie zajęć dydaktycznych z zakresu nauk prawnych</w:t>
      </w:r>
      <w:r>
        <w:rPr>
          <w:rFonts w:ascii="Calibri" w:eastAsia="Times New Roman" w:hAnsi="Calibri" w:cs="Calibri"/>
          <w:lang w:eastAsia="uk-UA"/>
        </w:rPr>
        <w:t>;</w:t>
      </w:r>
    </w:p>
    <w:p w14:paraId="5BD1582A" w14:textId="77777777" w:rsidR="00894792" w:rsidRPr="00894792" w:rsidRDefault="00894792" w:rsidP="00894792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lang w:eastAsia="uk-UA"/>
        </w:rPr>
      </w:pPr>
      <w:r w:rsidRPr="00894792">
        <w:rPr>
          <w:rFonts w:ascii="Calibri" w:eastAsia="Times New Roman" w:hAnsi="Calibri" w:cs="Calibri"/>
          <w:lang w:eastAsia="uk-UA"/>
        </w:rPr>
        <w:t>prowadzenie seminarium dyplomowego z zakresu nauk prawnych.</w:t>
      </w:r>
    </w:p>
    <w:bookmarkEnd w:id="1"/>
    <w:p w14:paraId="28DD0455" w14:textId="77777777" w:rsidR="005328D8" w:rsidRDefault="005328D8" w:rsidP="00894792">
      <w:pPr>
        <w:spacing w:after="0" w:line="300" w:lineRule="exact"/>
        <w:jc w:val="both"/>
        <w:rPr>
          <w:b/>
          <w:bCs/>
        </w:rPr>
      </w:pPr>
    </w:p>
    <w:p w14:paraId="41FBFB82" w14:textId="77777777" w:rsidR="005328D8" w:rsidRDefault="005328D8" w:rsidP="00894792">
      <w:pPr>
        <w:spacing w:after="0" w:line="300" w:lineRule="exact"/>
        <w:ind w:left="5" w:hanging="10"/>
        <w:jc w:val="both"/>
      </w:pPr>
      <w:r>
        <w:rPr>
          <w:b/>
          <w:bCs/>
        </w:rPr>
        <w:t>WYMAGANIA PODSTAWOWE</w:t>
      </w:r>
      <w:r>
        <w:t>:</w:t>
      </w:r>
    </w:p>
    <w:p w14:paraId="7AEC80C4" w14:textId="77777777" w:rsidR="005328D8" w:rsidRDefault="005328D8" w:rsidP="00894792">
      <w:pPr>
        <w:spacing w:after="0" w:line="300" w:lineRule="exact"/>
        <w:ind w:left="5" w:hanging="10"/>
        <w:jc w:val="both"/>
      </w:pPr>
    </w:p>
    <w:p w14:paraId="224424A5" w14:textId="1C993465" w:rsidR="005328D8" w:rsidRPr="00894792" w:rsidRDefault="00894792" w:rsidP="00894792">
      <w:pPr>
        <w:pStyle w:val="Akapitzlist"/>
        <w:numPr>
          <w:ilvl w:val="0"/>
          <w:numId w:val="23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94792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doktor nauk prawnych</w:t>
      </w:r>
      <w:r w:rsidR="005328D8" w:rsidRPr="00894792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166D45D7" w14:textId="110CBE84" w:rsidR="005328D8" w:rsidRPr="00894792" w:rsidRDefault="00894792" w:rsidP="00894792">
      <w:pPr>
        <w:pStyle w:val="Akapitzlist"/>
        <w:numPr>
          <w:ilvl w:val="0"/>
          <w:numId w:val="23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894792">
        <w:rPr>
          <w:rFonts w:ascii="Calibri" w:eastAsia="Times New Roman" w:hAnsi="Calibri" w:cs="Calibri"/>
          <w:lang w:eastAsia="uk-UA"/>
        </w:rPr>
        <w:t>doświadczenie w pracy dydaktyczno-badawczej na uczelni prowadzącej kierunki: prawo, administracja, bezpieczeństwo wewnętrzne</w:t>
      </w:r>
      <w:r w:rsidR="005328D8" w:rsidRPr="00894792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4F490455" w14:textId="5C6B9305" w:rsidR="00894792" w:rsidRPr="00894792" w:rsidRDefault="00894792" w:rsidP="00894792">
      <w:pPr>
        <w:numPr>
          <w:ilvl w:val="0"/>
          <w:numId w:val="23"/>
        </w:numPr>
        <w:spacing w:after="0" w:line="276" w:lineRule="auto"/>
        <w:jc w:val="both"/>
        <w:rPr>
          <w:rFonts w:ascii="Calibri" w:eastAsia="Times New Roman" w:hAnsi="Calibri" w:cs="Calibri"/>
          <w:lang w:eastAsia="uk-UA"/>
        </w:rPr>
      </w:pPr>
      <w:r w:rsidRPr="00894792">
        <w:rPr>
          <w:rFonts w:ascii="Calibri" w:eastAsia="Times New Roman" w:hAnsi="Calibri" w:cs="Calibri"/>
          <w:lang w:eastAsia="uk-UA"/>
        </w:rPr>
        <w:t>dyspozycyjność w roku akademickim 2022/2023;</w:t>
      </w:r>
    </w:p>
    <w:p w14:paraId="2D8B26B9" w14:textId="5399D5CD" w:rsidR="00894792" w:rsidRPr="00894792" w:rsidRDefault="00894792" w:rsidP="00894792">
      <w:pPr>
        <w:numPr>
          <w:ilvl w:val="0"/>
          <w:numId w:val="23"/>
        </w:numPr>
        <w:spacing w:after="0" w:line="276" w:lineRule="auto"/>
        <w:jc w:val="both"/>
        <w:rPr>
          <w:rFonts w:ascii="Calibri" w:eastAsia="Times New Roman" w:hAnsi="Calibri" w:cs="Calibri"/>
          <w:lang w:eastAsia="uk-UA"/>
        </w:rPr>
      </w:pPr>
      <w:r w:rsidRPr="00894792">
        <w:rPr>
          <w:rFonts w:ascii="Calibri" w:eastAsia="Times New Roman" w:hAnsi="Calibri" w:cs="Calibri"/>
          <w:lang w:eastAsia="uk-UA"/>
        </w:rPr>
        <w:t>wysoki poziom zaangażowania w realizowane zadania;</w:t>
      </w:r>
    </w:p>
    <w:p w14:paraId="13ECA6DD" w14:textId="77777777" w:rsidR="00894792" w:rsidRPr="00894792" w:rsidRDefault="00894792" w:rsidP="00894792">
      <w:pPr>
        <w:numPr>
          <w:ilvl w:val="0"/>
          <w:numId w:val="23"/>
        </w:numPr>
        <w:spacing w:after="0" w:line="276" w:lineRule="auto"/>
        <w:jc w:val="both"/>
        <w:rPr>
          <w:rFonts w:ascii="Calibri" w:eastAsia="Times New Roman" w:hAnsi="Calibri" w:cs="Calibri"/>
          <w:lang w:eastAsia="uk-UA"/>
        </w:rPr>
      </w:pPr>
      <w:r w:rsidRPr="00894792">
        <w:rPr>
          <w:rFonts w:ascii="Calibri" w:eastAsia="Times New Roman" w:hAnsi="Calibri" w:cs="Calibri"/>
          <w:lang w:eastAsia="uk-UA"/>
        </w:rPr>
        <w:t>mile widziane doświadczenie w pracy na podobnym stanowisku oraz w instytucjach zajmujących się rozpoznawaniem i przeciwdziałaniem zagrożeń godzących w bezpieczeństwo wewnętrzne oraz wykrywaniem przestępstw.</w:t>
      </w:r>
    </w:p>
    <w:p w14:paraId="2D9884B0" w14:textId="1DD272CF" w:rsidR="005328D8" w:rsidRPr="00894792" w:rsidRDefault="005328D8" w:rsidP="00894792">
      <w:p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14:paraId="63B9CAB4" w14:textId="69A24B2E" w:rsidR="00242C68" w:rsidRDefault="00242C68" w:rsidP="005328D8">
      <w:pPr>
        <w:spacing w:after="120" w:line="300" w:lineRule="exact"/>
        <w:rPr>
          <w:rFonts w:ascii="Calibri" w:hAnsi="Calibri" w:cs="Calibri"/>
          <w:b/>
          <w:bCs/>
        </w:rPr>
      </w:pPr>
    </w:p>
    <w:p w14:paraId="122B2437" w14:textId="6E04E677" w:rsidR="00242C68" w:rsidRDefault="00242C68" w:rsidP="005328D8">
      <w:pPr>
        <w:spacing w:after="120" w:line="300" w:lineRule="exact"/>
        <w:rPr>
          <w:rFonts w:ascii="Calibri" w:hAnsi="Calibri" w:cs="Calibri"/>
          <w:b/>
          <w:bCs/>
        </w:rPr>
      </w:pPr>
    </w:p>
    <w:p w14:paraId="4D0A514D" w14:textId="1FDDCA5F" w:rsidR="00A31336" w:rsidRDefault="00A31336" w:rsidP="005328D8">
      <w:pPr>
        <w:spacing w:after="120" w:line="300" w:lineRule="exact"/>
        <w:rPr>
          <w:rFonts w:ascii="Calibri" w:hAnsi="Calibri" w:cs="Calibri"/>
          <w:b/>
          <w:bCs/>
        </w:rPr>
      </w:pPr>
    </w:p>
    <w:p w14:paraId="1AA9585C" w14:textId="77777777" w:rsidR="00A31336" w:rsidRPr="00242C68" w:rsidRDefault="00A31336" w:rsidP="005328D8">
      <w:pPr>
        <w:spacing w:after="120" w:line="300" w:lineRule="exact"/>
        <w:rPr>
          <w:rFonts w:ascii="Calibri" w:hAnsi="Calibri" w:cs="Calibri"/>
          <w:b/>
          <w:bCs/>
        </w:rPr>
      </w:pPr>
    </w:p>
    <w:p w14:paraId="66BF65D9" w14:textId="1C19192A" w:rsidR="005328D8" w:rsidRDefault="005328D8" w:rsidP="00242C68">
      <w:pPr>
        <w:spacing w:after="0" w:line="300" w:lineRule="exact"/>
        <w:rPr>
          <w:rFonts w:ascii="Calibri" w:hAnsi="Calibri" w:cs="Calibri"/>
          <w:b/>
          <w:bCs/>
        </w:rPr>
      </w:pPr>
      <w:r w:rsidRPr="00242C68">
        <w:rPr>
          <w:rFonts w:ascii="Calibri" w:hAnsi="Calibri" w:cs="Calibri"/>
          <w:b/>
          <w:bCs/>
        </w:rPr>
        <w:lastRenderedPageBreak/>
        <w:t xml:space="preserve">PREFEROWANE BĘDĄ OSOBY: </w:t>
      </w:r>
    </w:p>
    <w:p w14:paraId="09E7292B" w14:textId="77777777" w:rsidR="00242C68" w:rsidRPr="00242C68" w:rsidRDefault="00242C68" w:rsidP="00242C68">
      <w:pPr>
        <w:spacing w:after="0" w:line="300" w:lineRule="exact"/>
        <w:rPr>
          <w:rFonts w:ascii="Calibri" w:hAnsi="Calibri" w:cs="Calibri"/>
          <w:b/>
          <w:bCs/>
        </w:rPr>
      </w:pPr>
    </w:p>
    <w:p w14:paraId="22AB63E0" w14:textId="77777777" w:rsidR="00894792" w:rsidRPr="00894792" w:rsidRDefault="005328D8" w:rsidP="00894792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uk-UA"/>
        </w:rPr>
      </w:pPr>
      <w:bookmarkStart w:id="2" w:name="_Hlk104204193"/>
      <w:r w:rsidRPr="00894792">
        <w:rPr>
          <w:rFonts w:eastAsia="Times New Roman" w:cstheme="minorHAnsi"/>
          <w:color w:val="1B1B1B"/>
          <w:lang w:eastAsia="pl-PL"/>
        </w:rPr>
        <w:t xml:space="preserve">posiadające znaczący, udokumentowany dorobek naukowy w zakresie nauk prawnych, </w:t>
      </w:r>
      <w:bookmarkEnd w:id="2"/>
      <w:r w:rsidR="00894792" w:rsidRPr="00894792">
        <w:rPr>
          <w:rFonts w:eastAsia="Times New Roman" w:cstheme="minorHAnsi"/>
          <w:lang w:eastAsia="uk-UA"/>
        </w:rPr>
        <w:t>zwłaszcza jeśli tematyka prac jest zgodna ze specyfiką zadań SWWS;</w:t>
      </w:r>
    </w:p>
    <w:p w14:paraId="24235999" w14:textId="540BE772" w:rsidR="00894792" w:rsidRPr="00894792" w:rsidRDefault="00894792" w:rsidP="00894792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uk-UA"/>
        </w:rPr>
      </w:pPr>
      <w:r w:rsidRPr="00894792">
        <w:rPr>
          <w:rFonts w:eastAsia="Times New Roman" w:cstheme="minorHAnsi"/>
          <w:lang w:eastAsia="uk-UA"/>
        </w:rPr>
        <w:t>będące autorami publikacji naukowych w czasopismach i wydawnictwach, w których podjęto rozważania dotyczące miejsca i funkcji służb specjalnych w systemie bezpieczeństwa narodowego, a także funkcjonowania systemowego obszaru bezpieczeństwa wewnętrznego z</w:t>
      </w:r>
      <w:r>
        <w:rPr>
          <w:rFonts w:eastAsia="Times New Roman" w:cstheme="minorHAnsi"/>
          <w:lang w:eastAsia="uk-UA"/>
        </w:rPr>
        <w:t> </w:t>
      </w:r>
      <w:r w:rsidRPr="00894792">
        <w:rPr>
          <w:rFonts w:eastAsia="Times New Roman" w:cstheme="minorHAnsi"/>
          <w:lang w:eastAsia="uk-UA"/>
        </w:rPr>
        <w:t>uwzględnieniem stanów nadzwyczajnych oraz wymiaru bezpieczeństwa pozamilitarnego;</w:t>
      </w:r>
    </w:p>
    <w:p w14:paraId="7B311886" w14:textId="77777777" w:rsidR="00894792" w:rsidRPr="00894792" w:rsidRDefault="00894792" w:rsidP="00894792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uk-UA"/>
        </w:rPr>
      </w:pPr>
      <w:r w:rsidRPr="00894792">
        <w:rPr>
          <w:rFonts w:eastAsia="Times New Roman" w:cstheme="minorHAnsi"/>
          <w:lang w:eastAsia="uk-UA"/>
        </w:rPr>
        <w:t>deklarujące gotowość afiliowania na SWWS całości dorobku naukowego powstałego w wyniku pracy w tej Uczelni;</w:t>
      </w:r>
    </w:p>
    <w:p w14:paraId="2586B3A2" w14:textId="77777777" w:rsidR="00894792" w:rsidRPr="00894792" w:rsidRDefault="00894792" w:rsidP="00894792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uk-UA"/>
        </w:rPr>
      </w:pPr>
      <w:r w:rsidRPr="00894792">
        <w:rPr>
          <w:rFonts w:eastAsia="Times New Roman" w:cstheme="minorHAnsi"/>
          <w:lang w:eastAsia="uk-UA"/>
        </w:rPr>
        <w:t>dysponujące doświadczeniem w:</w:t>
      </w:r>
    </w:p>
    <w:p w14:paraId="3BA61782" w14:textId="77777777" w:rsidR="00894792" w:rsidRPr="00894792" w:rsidRDefault="00894792" w:rsidP="00894792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uk-UA"/>
        </w:rPr>
      </w:pPr>
      <w:r w:rsidRPr="00894792">
        <w:rPr>
          <w:rFonts w:eastAsia="Times New Roman" w:cstheme="minorHAnsi"/>
          <w:lang w:eastAsia="uk-UA"/>
        </w:rPr>
        <w:t>prowadzeniu pracy badawczej i dydaktycznej w uczelni,</w:t>
      </w:r>
    </w:p>
    <w:p w14:paraId="6DE09EE8" w14:textId="61EC0066" w:rsidR="00894792" w:rsidRPr="00894792" w:rsidRDefault="00894792" w:rsidP="00894792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uk-UA"/>
        </w:rPr>
      </w:pPr>
      <w:r w:rsidRPr="00894792">
        <w:rPr>
          <w:rFonts w:eastAsia="Times New Roman" w:cstheme="minorHAnsi"/>
          <w:lang w:eastAsia="uk-UA"/>
        </w:rPr>
        <w:t>instytucjach zajmujących się rozpoznawaniem i przeciwdziałaniem zagrożeń godzących w bezpieczeństwo wewnętrzne oraz wykrywaniem przestępstw</w:t>
      </w:r>
      <w:r>
        <w:rPr>
          <w:rFonts w:eastAsia="Times New Roman" w:cstheme="minorHAnsi"/>
          <w:lang w:eastAsia="uk-UA"/>
        </w:rPr>
        <w:t>;</w:t>
      </w:r>
    </w:p>
    <w:p w14:paraId="5D3D0B76" w14:textId="77777777" w:rsidR="00894792" w:rsidRPr="00894792" w:rsidRDefault="00894792" w:rsidP="00894792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uk-UA"/>
        </w:rPr>
      </w:pPr>
      <w:r w:rsidRPr="00894792">
        <w:rPr>
          <w:rFonts w:eastAsia="Times New Roman" w:cstheme="minorHAnsi"/>
          <w:lang w:eastAsia="uk-UA"/>
        </w:rPr>
        <w:t>posiadające umiejętności projektowania oraz realizowania badań naukowych w dziedzinie nauk prawnych.</w:t>
      </w:r>
    </w:p>
    <w:p w14:paraId="69A80393" w14:textId="5C84DF02" w:rsidR="005328D8" w:rsidRPr="00242C68" w:rsidRDefault="005328D8" w:rsidP="00894792">
      <w:pPr>
        <w:shd w:val="clear" w:color="auto" w:fill="FFFFFF"/>
        <w:spacing w:after="0" w:line="293" w:lineRule="atLeast"/>
        <w:jc w:val="both"/>
        <w:textAlignment w:val="baseline"/>
        <w:rPr>
          <w:rFonts w:ascii="Calibri" w:hAnsi="Calibri" w:cs="Calibri"/>
          <w:color w:val="000000"/>
        </w:rPr>
      </w:pPr>
    </w:p>
    <w:p w14:paraId="5EA0941D" w14:textId="09FA9A69" w:rsidR="00242C68" w:rsidRPr="00894792" w:rsidRDefault="005328D8" w:rsidP="00242C68">
      <w:pPr>
        <w:spacing w:after="0" w:line="300" w:lineRule="exact"/>
        <w:rPr>
          <w:rFonts w:ascii="Calibri" w:hAnsi="Calibri" w:cs="Calibri"/>
          <w:b/>
        </w:rPr>
      </w:pPr>
      <w:r w:rsidRPr="00494A53">
        <w:rPr>
          <w:rFonts w:ascii="Calibri" w:hAnsi="Calibri" w:cs="Calibri"/>
          <w:b/>
        </w:rPr>
        <w:t>OFERTY POWINNY ZAWIERAĆ:</w:t>
      </w:r>
    </w:p>
    <w:p w14:paraId="6E0274A6" w14:textId="77777777" w:rsidR="00242C68" w:rsidRPr="00894792" w:rsidRDefault="00242C68" w:rsidP="00242C68">
      <w:pPr>
        <w:spacing w:after="120" w:line="240" w:lineRule="auto"/>
        <w:rPr>
          <w:rFonts w:ascii="Calibri" w:hAnsi="Calibri" w:cs="Calibri"/>
          <w:b/>
        </w:rPr>
      </w:pPr>
    </w:p>
    <w:p w14:paraId="6248DD2C" w14:textId="77777777" w:rsidR="005328D8" w:rsidRPr="00894792" w:rsidRDefault="005328D8" w:rsidP="00CA5A4A">
      <w:pPr>
        <w:pStyle w:val="Akapitzlist"/>
        <w:numPr>
          <w:ilvl w:val="0"/>
          <w:numId w:val="22"/>
        </w:numPr>
        <w:spacing w:after="0" w:line="300" w:lineRule="exact"/>
        <w:ind w:left="368" w:hanging="357"/>
        <w:jc w:val="both"/>
        <w:rPr>
          <w:rFonts w:ascii="Calibri" w:hAnsi="Calibri" w:cs="Calibri"/>
        </w:rPr>
      </w:pPr>
      <w:r w:rsidRPr="00894792">
        <w:rPr>
          <w:rFonts w:ascii="Calibri" w:hAnsi="Calibri" w:cs="Calibri"/>
        </w:rPr>
        <w:t>podanie skierowane do Rektora-Komendanta;</w:t>
      </w:r>
    </w:p>
    <w:p w14:paraId="2059DC18" w14:textId="1DCF95B7" w:rsidR="005328D8" w:rsidRPr="00894792" w:rsidRDefault="005328D8" w:rsidP="00CA5A4A">
      <w:pPr>
        <w:pStyle w:val="Akapitzlist"/>
        <w:numPr>
          <w:ilvl w:val="0"/>
          <w:numId w:val="22"/>
        </w:numPr>
        <w:spacing w:after="120" w:line="300" w:lineRule="exact"/>
        <w:ind w:left="368" w:hanging="357"/>
        <w:jc w:val="both"/>
        <w:rPr>
          <w:rFonts w:ascii="Calibri" w:hAnsi="Calibri" w:cs="Calibri"/>
        </w:rPr>
      </w:pPr>
      <w:r w:rsidRPr="00894792">
        <w:rPr>
          <w:rFonts w:ascii="Calibri" w:hAnsi="Calibri" w:cs="Calibri"/>
        </w:rPr>
        <w:t xml:space="preserve">kwestionariusz osobowy osoby ubiegającej się o zatrudnienie z oświadczeniem o zapoznaniu się </w:t>
      </w:r>
      <w:r w:rsidRPr="00894792">
        <w:rPr>
          <w:rFonts w:ascii="Calibri" w:hAnsi="Calibri" w:cs="Calibri"/>
        </w:rPr>
        <w:br/>
        <w:t>z klauzulą informacyjną – zał. nr 1 i 2</w:t>
      </w:r>
      <w:r w:rsidR="00CA5A4A" w:rsidRPr="00894792">
        <w:rPr>
          <w:rFonts w:ascii="Calibri" w:hAnsi="Calibri" w:cs="Calibri"/>
        </w:rPr>
        <w:t>;</w:t>
      </w:r>
    </w:p>
    <w:p w14:paraId="325D48E8" w14:textId="218B11BC" w:rsidR="005328D8" w:rsidRPr="00894792" w:rsidRDefault="005328D8" w:rsidP="00CA5A4A">
      <w:pPr>
        <w:pStyle w:val="Akapitzlist"/>
        <w:numPr>
          <w:ilvl w:val="0"/>
          <w:numId w:val="22"/>
        </w:numPr>
        <w:spacing w:after="120" w:line="300" w:lineRule="exact"/>
        <w:ind w:left="368" w:hanging="357"/>
        <w:jc w:val="both"/>
        <w:rPr>
          <w:rFonts w:ascii="Calibri" w:hAnsi="Calibri" w:cs="Calibri"/>
          <w:color w:val="000000" w:themeColor="text1"/>
        </w:rPr>
      </w:pPr>
      <w:r w:rsidRPr="00894792">
        <w:rPr>
          <w:rFonts w:ascii="Calibri" w:hAnsi="Calibri" w:cs="Calibri"/>
          <w:color w:val="000000" w:themeColor="text1"/>
        </w:rPr>
        <w:t>curriculum vitae</w:t>
      </w:r>
      <w:r w:rsidR="00CA5A4A" w:rsidRPr="00894792">
        <w:rPr>
          <w:rFonts w:ascii="Calibri" w:hAnsi="Calibri" w:cs="Calibri"/>
          <w:color w:val="000000" w:themeColor="text1"/>
        </w:rPr>
        <w:t>;</w:t>
      </w:r>
    </w:p>
    <w:p w14:paraId="3FC2AAFF" w14:textId="77777777" w:rsidR="005328D8" w:rsidRPr="00894792" w:rsidRDefault="005328D8" w:rsidP="00CA5A4A">
      <w:pPr>
        <w:pStyle w:val="Akapitzlist"/>
        <w:numPr>
          <w:ilvl w:val="0"/>
          <w:numId w:val="22"/>
        </w:numPr>
        <w:spacing w:after="120" w:line="300" w:lineRule="exact"/>
        <w:ind w:left="368" w:hanging="357"/>
        <w:jc w:val="both"/>
        <w:rPr>
          <w:rFonts w:ascii="Calibri" w:hAnsi="Calibri" w:cs="Calibri"/>
          <w:color w:val="000000" w:themeColor="text1"/>
        </w:rPr>
      </w:pPr>
      <w:r w:rsidRPr="00894792">
        <w:rPr>
          <w:rFonts w:ascii="Calibri" w:hAnsi="Calibri" w:cs="Calibri"/>
          <w:color w:val="000000" w:themeColor="text1"/>
        </w:rPr>
        <w:t>kopie dokumentów potwierdzających kwalifikacje;</w:t>
      </w:r>
    </w:p>
    <w:p w14:paraId="2A26D3C0" w14:textId="77777777" w:rsidR="005328D8" w:rsidRPr="00894792" w:rsidRDefault="005328D8" w:rsidP="00CA5A4A">
      <w:pPr>
        <w:pStyle w:val="Akapitzlist"/>
        <w:numPr>
          <w:ilvl w:val="0"/>
          <w:numId w:val="22"/>
        </w:numPr>
        <w:spacing w:after="120" w:line="300" w:lineRule="exact"/>
        <w:ind w:left="368" w:hanging="357"/>
        <w:jc w:val="both"/>
        <w:rPr>
          <w:rFonts w:ascii="Calibri" w:hAnsi="Calibri" w:cs="Calibri"/>
          <w:color w:val="000000" w:themeColor="text1"/>
        </w:rPr>
      </w:pPr>
      <w:r w:rsidRPr="00894792">
        <w:rPr>
          <w:rFonts w:ascii="Calibri" w:hAnsi="Calibri" w:cs="Calibri"/>
          <w:color w:val="000000" w:themeColor="text1"/>
        </w:rPr>
        <w:t xml:space="preserve">wykaz dorobku naukowego oraz osiągnięć dydaktycznych; </w:t>
      </w:r>
    </w:p>
    <w:p w14:paraId="2E9641CC" w14:textId="77777777" w:rsidR="005328D8" w:rsidRPr="00894792" w:rsidRDefault="005328D8" w:rsidP="00CA5A4A">
      <w:pPr>
        <w:pStyle w:val="Akapitzlist"/>
        <w:numPr>
          <w:ilvl w:val="0"/>
          <w:numId w:val="22"/>
        </w:numPr>
        <w:spacing w:after="120" w:line="300" w:lineRule="exact"/>
        <w:ind w:left="368" w:hanging="357"/>
        <w:jc w:val="both"/>
        <w:rPr>
          <w:rFonts w:ascii="Calibri" w:hAnsi="Calibri" w:cs="Calibri"/>
          <w:color w:val="000000"/>
        </w:rPr>
      </w:pPr>
      <w:r w:rsidRPr="00894792">
        <w:rPr>
          <w:rFonts w:ascii="Calibri" w:hAnsi="Calibri" w:cs="Calibri"/>
        </w:rPr>
        <w:t>kopie świadectw pracy i referencji;</w:t>
      </w:r>
    </w:p>
    <w:p w14:paraId="5566E8CE" w14:textId="6F3412D7" w:rsidR="005328D8" w:rsidRPr="00894792" w:rsidRDefault="005328D8" w:rsidP="00CA5A4A">
      <w:pPr>
        <w:pStyle w:val="Akapitzlist"/>
        <w:numPr>
          <w:ilvl w:val="0"/>
          <w:numId w:val="22"/>
        </w:numPr>
        <w:spacing w:after="120" w:line="300" w:lineRule="exact"/>
        <w:ind w:left="368" w:hanging="357"/>
        <w:jc w:val="both"/>
        <w:rPr>
          <w:rFonts w:ascii="Calibri" w:hAnsi="Calibri" w:cs="Calibri"/>
        </w:rPr>
      </w:pPr>
      <w:r w:rsidRPr="00894792">
        <w:rPr>
          <w:rFonts w:ascii="Calibri" w:hAnsi="Calibri" w:cs="Calibri"/>
        </w:rPr>
        <w:t>oświadczenie o niekaralności – zał. nr 3</w:t>
      </w:r>
      <w:r w:rsidR="00CA5A4A" w:rsidRPr="00894792">
        <w:rPr>
          <w:rFonts w:ascii="Calibri" w:hAnsi="Calibri" w:cs="Calibri"/>
        </w:rPr>
        <w:t>;</w:t>
      </w:r>
    </w:p>
    <w:p w14:paraId="67FDFB6E" w14:textId="77777777" w:rsidR="005328D8" w:rsidRPr="00894792" w:rsidRDefault="005328D8" w:rsidP="00CA5A4A">
      <w:pPr>
        <w:pStyle w:val="Akapitzlist"/>
        <w:numPr>
          <w:ilvl w:val="0"/>
          <w:numId w:val="22"/>
        </w:numPr>
        <w:spacing w:after="120" w:line="300" w:lineRule="exact"/>
        <w:ind w:left="368" w:hanging="357"/>
        <w:jc w:val="both"/>
        <w:rPr>
          <w:rFonts w:ascii="Calibri" w:hAnsi="Calibri" w:cs="Calibri"/>
        </w:rPr>
      </w:pPr>
      <w:r w:rsidRPr="00894792">
        <w:rPr>
          <w:rFonts w:ascii="Calibri" w:hAnsi="Calibri" w:cs="Calibri"/>
        </w:rPr>
        <w:t>oświadczenie o podstawowym lub dodatkowym miejscu pracy – zał. nr 4.</w:t>
      </w:r>
    </w:p>
    <w:p w14:paraId="15A38793" w14:textId="77777777" w:rsidR="005328D8" w:rsidRDefault="005328D8" w:rsidP="005328D8">
      <w:pPr>
        <w:pStyle w:val="Akapitzlist"/>
        <w:spacing w:after="0" w:line="300" w:lineRule="exact"/>
        <w:ind w:left="10"/>
      </w:pPr>
    </w:p>
    <w:p w14:paraId="3D94D95C" w14:textId="77777777" w:rsidR="005328D8" w:rsidRDefault="005328D8" w:rsidP="005328D8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26378CA" w14:textId="77777777" w:rsidR="005328D8" w:rsidRDefault="005328D8" w:rsidP="005328D8">
      <w:pPr>
        <w:pStyle w:val="Bezodstpw"/>
        <w:rPr>
          <w:rFonts w:cs="Calibri"/>
          <w:lang w:eastAsia="pl-PL"/>
        </w:rPr>
      </w:pPr>
    </w:p>
    <w:p w14:paraId="0D1D931C" w14:textId="6A68E999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Osoba zainteresowana winna złożyć wymagane dokumenty w siedzibie Szkoły Wyższej Wymiaru Sprawiedliwości, sekretariat: 00-155 Warszawa, ul. Karmelicka 9,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                       za pośrednictwem poczty </w:t>
      </w:r>
      <w:r>
        <w:t xml:space="preserve">e-mail </w:t>
      </w:r>
      <w:r>
        <w:rPr>
          <w:rStyle w:val="Pogrubienie"/>
        </w:rPr>
        <w:t>sekretariat@swws.edu.pl</w:t>
      </w:r>
      <w:r>
        <w:rPr>
          <w:rFonts w:cs="Calibri"/>
          <w:lang w:eastAsia="pl-PL"/>
        </w:rPr>
        <w:t xml:space="preserve"> w terminie do </w:t>
      </w:r>
      <w:r w:rsidRPr="00891F28">
        <w:rPr>
          <w:rFonts w:cs="Calibri"/>
          <w:lang w:eastAsia="pl-PL"/>
        </w:rPr>
        <w:t>dnia</w:t>
      </w:r>
      <w:r w:rsidR="00242C68">
        <w:rPr>
          <w:rFonts w:cs="Calibri"/>
          <w:lang w:eastAsia="pl-PL"/>
        </w:rPr>
        <w:t xml:space="preserve"> </w:t>
      </w:r>
      <w:r w:rsidR="00242C68" w:rsidRPr="00F13484">
        <w:rPr>
          <w:rFonts w:cs="Calibri"/>
          <w:b/>
          <w:shd w:val="clear" w:color="auto" w:fill="FFFFFF" w:themeFill="background1"/>
          <w:lang w:eastAsia="pl-PL"/>
        </w:rPr>
        <w:t>1</w:t>
      </w:r>
      <w:r w:rsidR="00494A53" w:rsidRPr="00F13484">
        <w:rPr>
          <w:rFonts w:cs="Calibri"/>
          <w:b/>
          <w:shd w:val="clear" w:color="auto" w:fill="FFFFFF" w:themeFill="background1"/>
          <w:lang w:eastAsia="pl-PL"/>
        </w:rPr>
        <w:t>4</w:t>
      </w:r>
      <w:r w:rsidR="00242C68" w:rsidRPr="00F13484">
        <w:rPr>
          <w:rFonts w:cs="Calibri"/>
          <w:b/>
          <w:shd w:val="clear" w:color="auto" w:fill="FFFFFF" w:themeFill="background1"/>
          <w:lang w:eastAsia="pl-PL"/>
        </w:rPr>
        <w:t xml:space="preserve"> </w:t>
      </w:r>
      <w:r w:rsidR="00494A53" w:rsidRPr="00F13484">
        <w:rPr>
          <w:rFonts w:cs="Calibri"/>
          <w:b/>
          <w:shd w:val="clear" w:color="auto" w:fill="FFFFFF" w:themeFill="background1"/>
          <w:lang w:eastAsia="pl-PL"/>
        </w:rPr>
        <w:t>lutego</w:t>
      </w:r>
      <w:r w:rsidR="00242C68" w:rsidRPr="00F13484">
        <w:rPr>
          <w:rFonts w:cs="Calibri"/>
          <w:b/>
          <w:shd w:val="clear" w:color="auto" w:fill="FFFFFF" w:themeFill="background1"/>
          <w:lang w:eastAsia="pl-PL"/>
        </w:rPr>
        <w:t xml:space="preserve"> </w:t>
      </w:r>
      <w:r w:rsidRPr="00F13484">
        <w:rPr>
          <w:rFonts w:cs="Calibri"/>
          <w:b/>
          <w:color w:val="000000" w:themeColor="text1"/>
          <w:shd w:val="clear" w:color="auto" w:fill="FFFFFF" w:themeFill="background1"/>
          <w:lang w:eastAsia="pl-PL"/>
        </w:rPr>
        <w:t>202</w:t>
      </w:r>
      <w:r w:rsidR="00494A53" w:rsidRPr="00F13484">
        <w:rPr>
          <w:rFonts w:cs="Calibri"/>
          <w:b/>
          <w:color w:val="000000" w:themeColor="text1"/>
          <w:shd w:val="clear" w:color="auto" w:fill="FFFFFF" w:themeFill="background1"/>
          <w:lang w:eastAsia="pl-PL"/>
        </w:rPr>
        <w:t>3</w:t>
      </w:r>
      <w:r w:rsidRPr="00F13484">
        <w:rPr>
          <w:rFonts w:cs="Calibri"/>
          <w:b/>
          <w:color w:val="000000" w:themeColor="text1"/>
          <w:shd w:val="clear" w:color="auto" w:fill="FFFFFF" w:themeFill="background1"/>
          <w:lang w:eastAsia="pl-PL"/>
        </w:rPr>
        <w:t xml:space="preserve"> r.</w:t>
      </w:r>
      <w:r w:rsidRPr="00F13484">
        <w:rPr>
          <w:rFonts w:cs="Calibri"/>
          <w:color w:val="000000" w:themeColor="text1"/>
          <w:lang w:eastAsia="pl-PL"/>
        </w:rPr>
        <w:t xml:space="preserve"> </w:t>
      </w:r>
      <w:r w:rsidRPr="00F13484">
        <w:rPr>
          <w:rFonts w:cs="Calibri"/>
          <w:lang w:eastAsia="pl-PL"/>
        </w:rPr>
        <w:t>(</w:t>
      </w:r>
      <w:r w:rsidRPr="00891F28">
        <w:rPr>
          <w:rFonts w:cs="Calibri"/>
          <w:lang w:eastAsia="pl-PL"/>
        </w:rPr>
        <w:t>liczy</w:t>
      </w:r>
      <w:r>
        <w:rPr>
          <w:rFonts w:cs="Calibri"/>
          <w:lang w:eastAsia="pl-PL"/>
        </w:rPr>
        <w:t xml:space="preserve"> się data wpływu dokumentów do SWWS). </w:t>
      </w:r>
    </w:p>
    <w:p w14:paraId="42A155B7" w14:textId="675CF3AA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adiunkt– </w:t>
      </w:r>
      <w:r w:rsidR="00242C68">
        <w:rPr>
          <w:rFonts w:cs="Calibri"/>
          <w:lang w:eastAsia="pl-PL"/>
        </w:rPr>
        <w:t>Centrum Badań Polityki Europejskiej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42621E54" w14:textId="77777777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93255FB" w14:textId="6D6F60D3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64E27BEE" w14:textId="6AAC567F" w:rsidR="00F13484" w:rsidRPr="00F13484" w:rsidRDefault="00F13484" w:rsidP="00F13484">
      <w:r>
        <w:lastRenderedPageBreak/>
        <w:t xml:space="preserve">Rozstrzygnięcie konkursu nastąpi do </w:t>
      </w:r>
      <w:r>
        <w:t>ośmiu</w:t>
      </w:r>
      <w:r>
        <w:t xml:space="preserve"> tygodni od terminu </w:t>
      </w:r>
      <w:r>
        <w:t>zakoń</w:t>
      </w:r>
      <w:bookmarkStart w:id="3" w:name="_GoBack"/>
      <w:bookmarkEnd w:id="3"/>
      <w:r>
        <w:t>czenia ogłoszenia.</w:t>
      </w:r>
    </w:p>
    <w:p w14:paraId="7823725C" w14:textId="73FCB99D" w:rsidR="005328D8" w:rsidRDefault="005328D8" w:rsidP="005328D8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E73726" w14:textId="77777777" w:rsidR="005328D8" w:rsidRDefault="005328D8" w:rsidP="005328D8">
      <w:pPr>
        <w:pStyle w:val="Bezodstpw"/>
        <w:jc w:val="both"/>
        <w:rPr>
          <w:rFonts w:cs="Calibri"/>
          <w:b/>
          <w:lang w:eastAsia="pl-PL"/>
        </w:rPr>
      </w:pPr>
    </w:p>
    <w:p w14:paraId="7B3B6CDD" w14:textId="77777777" w:rsidR="005328D8" w:rsidRDefault="005328D8" w:rsidP="005328D8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31CC661B" w14:textId="77777777" w:rsidR="005328D8" w:rsidRDefault="005328D8" w:rsidP="005328D8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0975E21E" w14:textId="77777777" w:rsidR="005328D8" w:rsidRDefault="005328D8" w:rsidP="005328D8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0A70573E" w14:textId="77777777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12CF9DCC" w14:textId="77777777" w:rsidR="005328D8" w:rsidRDefault="005328D8" w:rsidP="005328D8"/>
    <w:p w14:paraId="3B5DBD7D" w14:textId="3B17DB6F" w:rsidR="0027138F" w:rsidRPr="00D31853" w:rsidRDefault="0027138F" w:rsidP="00D31853">
      <w:pPr>
        <w:jc w:val="both"/>
      </w:pPr>
    </w:p>
    <w:sectPr w:rsidR="0027138F" w:rsidRPr="00D31853" w:rsidSect="004D55BB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84FF2" w14:textId="77777777" w:rsidR="00A16422" w:rsidRDefault="00A16422" w:rsidP="005328D8">
      <w:pPr>
        <w:spacing w:after="0" w:line="240" w:lineRule="auto"/>
      </w:pPr>
      <w:r>
        <w:separator/>
      </w:r>
    </w:p>
  </w:endnote>
  <w:endnote w:type="continuationSeparator" w:id="0">
    <w:p w14:paraId="5B3F67B5" w14:textId="77777777" w:rsidR="00A16422" w:rsidRDefault="00A16422" w:rsidP="0053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7281A" w14:textId="77777777" w:rsidR="00EB5D19" w:rsidRPr="00EB5D19" w:rsidRDefault="00800BEE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DA4C3B" w14:textId="77777777" w:rsidR="00EB5D19" w:rsidRDefault="00A16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2875B6FA" w14:textId="77777777" w:rsidR="00560BB4" w:rsidRPr="00560BB4" w:rsidRDefault="00800BEE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F95569" w14:textId="77777777" w:rsidR="00560BB4" w:rsidRDefault="00A16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F6B14" w14:textId="77777777" w:rsidR="00A16422" w:rsidRDefault="00A16422" w:rsidP="005328D8">
      <w:pPr>
        <w:spacing w:after="0" w:line="240" w:lineRule="auto"/>
      </w:pPr>
      <w:r>
        <w:separator/>
      </w:r>
    </w:p>
  </w:footnote>
  <w:footnote w:type="continuationSeparator" w:id="0">
    <w:p w14:paraId="75E988EF" w14:textId="77777777" w:rsidR="00A16422" w:rsidRDefault="00A16422" w:rsidP="0053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F57C" w14:textId="77777777" w:rsidR="00C522D5" w:rsidRPr="00C522D5" w:rsidRDefault="00A16422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857"/>
    <w:multiLevelType w:val="hybridMultilevel"/>
    <w:tmpl w:val="8844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74D4195"/>
    <w:multiLevelType w:val="multilevel"/>
    <w:tmpl w:val="7FBA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215F6"/>
    <w:multiLevelType w:val="multilevel"/>
    <w:tmpl w:val="588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67AF3"/>
    <w:multiLevelType w:val="multilevel"/>
    <w:tmpl w:val="EB86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626A7"/>
    <w:multiLevelType w:val="multilevel"/>
    <w:tmpl w:val="FB0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7" w15:restartNumberingAfterBreak="0">
    <w:nsid w:val="1550611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271D8"/>
    <w:multiLevelType w:val="hybridMultilevel"/>
    <w:tmpl w:val="BF4C5886"/>
    <w:lvl w:ilvl="0" w:tplc="A462AB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A7B98"/>
    <w:multiLevelType w:val="multilevel"/>
    <w:tmpl w:val="A77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C3E9F"/>
    <w:multiLevelType w:val="multilevel"/>
    <w:tmpl w:val="25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8202A"/>
    <w:multiLevelType w:val="multilevel"/>
    <w:tmpl w:val="291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3444A"/>
    <w:multiLevelType w:val="multilevel"/>
    <w:tmpl w:val="F8B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C0287"/>
    <w:multiLevelType w:val="multilevel"/>
    <w:tmpl w:val="D346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5F270C"/>
    <w:multiLevelType w:val="multilevel"/>
    <w:tmpl w:val="71D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74B4D"/>
    <w:multiLevelType w:val="multilevel"/>
    <w:tmpl w:val="340AE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7434F"/>
    <w:multiLevelType w:val="multilevel"/>
    <w:tmpl w:val="C04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3F2751"/>
    <w:multiLevelType w:val="multilevel"/>
    <w:tmpl w:val="588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97284"/>
    <w:multiLevelType w:val="multilevel"/>
    <w:tmpl w:val="E5E0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73685"/>
    <w:multiLevelType w:val="multilevel"/>
    <w:tmpl w:val="9720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22EA4"/>
    <w:multiLevelType w:val="multilevel"/>
    <w:tmpl w:val="2FAA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138AF"/>
    <w:multiLevelType w:val="multilevel"/>
    <w:tmpl w:val="AC5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7A6139"/>
    <w:multiLevelType w:val="multilevel"/>
    <w:tmpl w:val="41224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06055"/>
    <w:multiLevelType w:val="multilevel"/>
    <w:tmpl w:val="B47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8"/>
  </w:num>
  <w:num w:numId="5">
    <w:abstractNumId w:val="10"/>
  </w:num>
  <w:num w:numId="6">
    <w:abstractNumId w:val="5"/>
  </w:num>
  <w:num w:numId="7">
    <w:abstractNumId w:val="25"/>
  </w:num>
  <w:num w:numId="8">
    <w:abstractNumId w:val="15"/>
  </w:num>
  <w:num w:numId="9">
    <w:abstractNumId w:val="20"/>
  </w:num>
  <w:num w:numId="10">
    <w:abstractNumId w:val="0"/>
  </w:num>
  <w:num w:numId="11">
    <w:abstractNumId w:val="14"/>
  </w:num>
  <w:num w:numId="12">
    <w:abstractNumId w:val="12"/>
  </w:num>
  <w:num w:numId="13">
    <w:abstractNumId w:val="26"/>
  </w:num>
  <w:num w:numId="14">
    <w:abstractNumId w:val="16"/>
  </w:num>
  <w:num w:numId="15">
    <w:abstractNumId w:val="23"/>
  </w:num>
  <w:num w:numId="16">
    <w:abstractNumId w:val="6"/>
  </w:num>
  <w:num w:numId="17">
    <w:abstractNumId w:val="27"/>
  </w:num>
  <w:num w:numId="18">
    <w:abstractNumId w:val="9"/>
  </w:num>
  <w:num w:numId="19">
    <w:abstractNumId w:val="1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21"/>
  </w:num>
  <w:num w:numId="26">
    <w:abstractNumId w:val="13"/>
  </w:num>
  <w:num w:numId="27">
    <w:abstractNumId w:val="24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F"/>
    <w:rsid w:val="000235B4"/>
    <w:rsid w:val="00036427"/>
    <w:rsid w:val="000605D4"/>
    <w:rsid w:val="00063E87"/>
    <w:rsid w:val="00107B4B"/>
    <w:rsid w:val="00190438"/>
    <w:rsid w:val="00193FCF"/>
    <w:rsid w:val="001B12C4"/>
    <w:rsid w:val="00242C68"/>
    <w:rsid w:val="0027138F"/>
    <w:rsid w:val="002966F7"/>
    <w:rsid w:val="002A4D2C"/>
    <w:rsid w:val="002A57CF"/>
    <w:rsid w:val="002D1D33"/>
    <w:rsid w:val="002D5D5F"/>
    <w:rsid w:val="002F7F05"/>
    <w:rsid w:val="0032387B"/>
    <w:rsid w:val="0037389F"/>
    <w:rsid w:val="003D6961"/>
    <w:rsid w:val="00494A53"/>
    <w:rsid w:val="004F4636"/>
    <w:rsid w:val="005328D8"/>
    <w:rsid w:val="00573F83"/>
    <w:rsid w:val="005F7AF0"/>
    <w:rsid w:val="00690AC1"/>
    <w:rsid w:val="006B34BE"/>
    <w:rsid w:val="006B5821"/>
    <w:rsid w:val="0072791A"/>
    <w:rsid w:val="00737B05"/>
    <w:rsid w:val="00800BEE"/>
    <w:rsid w:val="00894792"/>
    <w:rsid w:val="008A4CAC"/>
    <w:rsid w:val="008E1989"/>
    <w:rsid w:val="00957252"/>
    <w:rsid w:val="009A6002"/>
    <w:rsid w:val="00A16422"/>
    <w:rsid w:val="00A177FA"/>
    <w:rsid w:val="00A31336"/>
    <w:rsid w:val="00AF3DF9"/>
    <w:rsid w:val="00B81D1B"/>
    <w:rsid w:val="00BC3240"/>
    <w:rsid w:val="00BD3017"/>
    <w:rsid w:val="00C42489"/>
    <w:rsid w:val="00CA5A4A"/>
    <w:rsid w:val="00CD23EB"/>
    <w:rsid w:val="00CE2F09"/>
    <w:rsid w:val="00D24732"/>
    <w:rsid w:val="00D31853"/>
    <w:rsid w:val="00D3598E"/>
    <w:rsid w:val="00D843A6"/>
    <w:rsid w:val="00DE6033"/>
    <w:rsid w:val="00E26FA6"/>
    <w:rsid w:val="00E60748"/>
    <w:rsid w:val="00E667FB"/>
    <w:rsid w:val="00E7037D"/>
    <w:rsid w:val="00ED76FD"/>
    <w:rsid w:val="00F13484"/>
    <w:rsid w:val="00F379A3"/>
    <w:rsid w:val="00F42E66"/>
    <w:rsid w:val="00F906D2"/>
    <w:rsid w:val="00F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A73"/>
  <w15:chartTrackingRefBased/>
  <w15:docId w15:val="{877FF621-5AE7-45BE-8573-76E0FC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7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57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A57CF"/>
    <w:rPr>
      <w:i/>
      <w:iCs/>
    </w:rPr>
  </w:style>
  <w:style w:type="paragraph" w:styleId="Akapitzlist">
    <w:name w:val="List Paragraph"/>
    <w:basedOn w:val="Normalny"/>
    <w:uiPriority w:val="34"/>
    <w:qFormat/>
    <w:rsid w:val="00C42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98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53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8D8"/>
  </w:style>
  <w:style w:type="table" w:styleId="Tabela-Siatka">
    <w:name w:val="Table Grid"/>
    <w:basedOn w:val="Standardowy"/>
    <w:uiPriority w:val="59"/>
    <w:rsid w:val="0053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5328D8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3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8D8"/>
  </w:style>
  <w:style w:type="character" w:styleId="Wyrnienieintensywne">
    <w:name w:val="Intense Emphasis"/>
    <w:basedOn w:val="Domylnaczcionkaakapitu"/>
    <w:uiPriority w:val="21"/>
    <w:qFormat/>
    <w:rsid w:val="005328D8"/>
    <w:rPr>
      <w:i/>
      <w:i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D31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4</cp:revision>
  <cp:lastPrinted>2023-01-13T15:02:00Z</cp:lastPrinted>
  <dcterms:created xsi:type="dcterms:W3CDTF">2023-01-13T15:02:00Z</dcterms:created>
  <dcterms:modified xsi:type="dcterms:W3CDTF">2023-01-13T15:02:00Z</dcterms:modified>
</cp:coreProperties>
</file>