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749E8" w14:textId="797618D4" w:rsidR="00FA783E" w:rsidRPr="00EB7586" w:rsidRDefault="00F54C49" w:rsidP="00FA783E">
      <w:pPr>
        <w:jc w:val="right"/>
        <w:rPr>
          <w:rFonts w:ascii="Times New Roman" w:hAnsi="Times New Roman" w:cs="Times New Roman"/>
          <w:iCs/>
        </w:rPr>
      </w:pPr>
      <w:r w:rsidRPr="00EB7586">
        <w:rPr>
          <w:rFonts w:ascii="Times New Roman" w:hAnsi="Times New Roman" w:cs="Times New Roman"/>
          <w:iCs/>
        </w:rPr>
        <w:t xml:space="preserve">Załącznik </w:t>
      </w:r>
      <w:r w:rsidR="00EB7586">
        <w:rPr>
          <w:rFonts w:ascii="Times New Roman" w:hAnsi="Times New Roman" w:cs="Times New Roman"/>
          <w:iCs/>
        </w:rPr>
        <w:t xml:space="preserve">nr 3 </w:t>
      </w:r>
      <w:r w:rsidR="004A50AA" w:rsidRPr="00EB7586">
        <w:rPr>
          <w:rFonts w:ascii="Times New Roman" w:hAnsi="Times New Roman" w:cs="Times New Roman"/>
          <w:iCs/>
        </w:rPr>
        <w:t xml:space="preserve">do ogłoszenia o przetargu </w:t>
      </w:r>
      <w:r w:rsidR="00977D79">
        <w:rPr>
          <w:rFonts w:ascii="Times New Roman" w:hAnsi="Times New Roman" w:cs="Times New Roman"/>
          <w:iCs/>
        </w:rPr>
        <w:t>2/2024/M</w:t>
      </w:r>
    </w:p>
    <w:p w14:paraId="116B40F2" w14:textId="77777777" w:rsidR="00FA783E" w:rsidRPr="007B244D" w:rsidRDefault="00FA783E" w:rsidP="00FA783E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5AA73A89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8391" w14:textId="77777777" w:rsidR="00FA783E" w:rsidRPr="007B244D" w:rsidRDefault="00FA783E" w:rsidP="00FA783E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62D3DCC" w14:textId="77777777" w:rsidR="00FA783E" w:rsidRPr="007B244D" w:rsidRDefault="00FA783E" w:rsidP="00FA783E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7DCB5950" w14:textId="77777777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7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263EAA7C" w14:textId="20AE1A1A" w:rsid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w związku </w:t>
      </w:r>
      <w:r w:rsidR="004A50AA">
        <w:rPr>
          <w:rFonts w:ascii="Times New Roman" w:hAnsi="Times New Roman" w:cs="Times New Roman"/>
          <w:sz w:val="24"/>
          <w:szCs w:val="24"/>
        </w:rPr>
        <w:br/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z udziałem w </w:t>
      </w:r>
      <w:r w:rsidR="004A50AA">
        <w:rPr>
          <w:rFonts w:ascii="Times New Roman" w:hAnsi="Times New Roman" w:cs="Times New Roman"/>
          <w:sz w:val="24"/>
          <w:szCs w:val="24"/>
        </w:rPr>
        <w:t>przetargu publicznym na</w:t>
      </w:r>
      <w:r w:rsidR="004A50AA" w:rsidRPr="004A50AA">
        <w:rPr>
          <w:rFonts w:ascii="Times New Roman" w:hAnsi="Times New Roman" w:cs="Times New Roman"/>
          <w:sz w:val="24"/>
          <w:szCs w:val="24"/>
        </w:rPr>
        <w:t xml:space="preserve"> sprzedaż składników majątku ruchomego na podstawie Rozporządzenia Rady Ministrów z dnia 21 października 2019 r. w sprawie szczegółowego sposobu gospodarowania składnikami rzeczowymi majątku ruchomego Skarbu Państwa;</w:t>
      </w:r>
    </w:p>
    <w:p w14:paraId="0196A6A8" w14:textId="4942E457" w:rsidR="00FA783E" w:rsidRPr="004A50AA" w:rsidRDefault="00FA783E" w:rsidP="004A50AA">
      <w:pPr>
        <w:numPr>
          <w:ilvl w:val="0"/>
          <w:numId w:val="2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4A50AA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0B843780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 pod warunkiem, że obowiązują w państwach tych i organizacjach międzynarodowych egzekwowalne prawa osób, których dane dotyczą oraz skuteczne środki ochrony prawnej;</w:t>
      </w:r>
    </w:p>
    <w:p w14:paraId="6A51F361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 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64F2B95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4EBC88A8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1D37743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8932434" w14:textId="77777777" w:rsidR="00FA783E" w:rsidRPr="007B244D" w:rsidRDefault="00FA783E" w:rsidP="00FA783E">
      <w:pPr>
        <w:pStyle w:val="Akapitzlist"/>
        <w:numPr>
          <w:ilvl w:val="0"/>
          <w:numId w:val="2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FE090B7" w14:textId="77777777" w:rsidR="00FA783E" w:rsidRDefault="00FA783E" w:rsidP="00FA783E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1CB4AA" w14:textId="77777777" w:rsidR="00125708" w:rsidRPr="00FA783E" w:rsidRDefault="00125708" w:rsidP="00FA783E"/>
    <w:sectPr w:rsidR="00125708" w:rsidRPr="00FA783E" w:rsidSect="00FB7196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0AC" w14:textId="77777777" w:rsidR="00DB06AD" w:rsidRDefault="00DB06AD">
      <w:pPr>
        <w:spacing w:after="0" w:line="240" w:lineRule="auto"/>
      </w:pPr>
      <w:r>
        <w:separator/>
      </w:r>
    </w:p>
  </w:endnote>
  <w:endnote w:type="continuationSeparator" w:id="0">
    <w:p w14:paraId="1F85E192" w14:textId="77777777" w:rsidR="00DB06AD" w:rsidRDefault="00DB0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8230030"/>
      <w:docPartObj>
        <w:docPartGallery w:val="Page Numbers (Bottom of Page)"/>
        <w:docPartUnique/>
      </w:docPartObj>
    </w:sdtPr>
    <w:sdtEndPr/>
    <w:sdtContent>
      <w:p w14:paraId="5B4581D7" w14:textId="77777777" w:rsidR="008F46DF" w:rsidRDefault="00FA78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4C49">
          <w:rPr>
            <w:noProof/>
          </w:rPr>
          <w:t>1</w:t>
        </w:r>
        <w:r>
          <w:fldChar w:fldCharType="end"/>
        </w:r>
      </w:p>
    </w:sdtContent>
  </w:sdt>
  <w:p w14:paraId="1492F4DE" w14:textId="77777777" w:rsidR="008F46DF" w:rsidRDefault="00977D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50B24" w14:textId="77777777" w:rsidR="00DB06AD" w:rsidRDefault="00DB06AD">
      <w:pPr>
        <w:spacing w:after="0" w:line="240" w:lineRule="auto"/>
      </w:pPr>
      <w:r>
        <w:separator/>
      </w:r>
    </w:p>
  </w:footnote>
  <w:footnote w:type="continuationSeparator" w:id="0">
    <w:p w14:paraId="46507779" w14:textId="77777777" w:rsidR="00DB06AD" w:rsidRDefault="00DB0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2C58"/>
    <w:multiLevelType w:val="hybridMultilevel"/>
    <w:tmpl w:val="0BA2C992"/>
    <w:lvl w:ilvl="0" w:tplc="788AAFA0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366"/>
    <w:rsid w:val="000555E3"/>
    <w:rsid w:val="000A03A3"/>
    <w:rsid w:val="000D5919"/>
    <w:rsid w:val="00125708"/>
    <w:rsid w:val="001D2A12"/>
    <w:rsid w:val="00346967"/>
    <w:rsid w:val="00377A15"/>
    <w:rsid w:val="004A50AA"/>
    <w:rsid w:val="0050726B"/>
    <w:rsid w:val="00540C32"/>
    <w:rsid w:val="0057752C"/>
    <w:rsid w:val="007724F5"/>
    <w:rsid w:val="0084527C"/>
    <w:rsid w:val="008A5FDC"/>
    <w:rsid w:val="008C6366"/>
    <w:rsid w:val="00977D79"/>
    <w:rsid w:val="00BF21E3"/>
    <w:rsid w:val="00C53230"/>
    <w:rsid w:val="00DB06AD"/>
    <w:rsid w:val="00EB7586"/>
    <w:rsid w:val="00F54C49"/>
    <w:rsid w:val="00F905DB"/>
    <w:rsid w:val="00FA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F367F"/>
  <w15:chartTrackingRefBased/>
  <w15:docId w15:val="{DF7652E6-91AF-488A-B47D-ABF6A8145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8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8C6366"/>
    <w:pPr>
      <w:spacing w:after="120" w:line="264" w:lineRule="auto"/>
      <w:ind w:left="720"/>
      <w:contextualSpacing/>
    </w:pPr>
    <w:rPr>
      <w:rFonts w:eastAsiaTheme="minorEastAsia"/>
      <w:sz w:val="21"/>
      <w:szCs w:val="21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8C6366"/>
    <w:rPr>
      <w:rFonts w:eastAsiaTheme="minorEastAsia"/>
      <w:sz w:val="21"/>
      <w:szCs w:val="21"/>
    </w:rPr>
  </w:style>
  <w:style w:type="table" w:styleId="Tabela-Siatka">
    <w:name w:val="Table Grid"/>
    <w:basedOn w:val="Standardowy"/>
    <w:uiPriority w:val="39"/>
    <w:rsid w:val="00346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724F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FA7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83E"/>
  </w:style>
  <w:style w:type="character" w:styleId="Hipercze">
    <w:name w:val="Hyperlink"/>
    <w:basedOn w:val="Domylnaczcionkaakapitu"/>
    <w:uiPriority w:val="99"/>
    <w:unhideWhenUsed/>
    <w:rsid w:val="00FA78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436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Sobczak</dc:creator>
  <cp:keywords/>
  <dc:description/>
  <cp:lastModifiedBy>Dorota Brymas</cp:lastModifiedBy>
  <cp:revision>3</cp:revision>
  <dcterms:created xsi:type="dcterms:W3CDTF">2024-12-11T16:00:00Z</dcterms:created>
  <dcterms:modified xsi:type="dcterms:W3CDTF">2024-12-12T07:14:00Z</dcterms:modified>
</cp:coreProperties>
</file>