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76F1C" w14:textId="69ABC5DF" w:rsidR="00B34DDD" w:rsidRPr="00B34DDD" w:rsidRDefault="00B34DDD" w:rsidP="00B34DDD">
      <w:pPr>
        <w:pStyle w:val="bodytext"/>
        <w:ind w:left="6372" w:firstLine="708"/>
        <w:jc w:val="both"/>
        <w:rPr>
          <w:bCs/>
          <w:iCs/>
          <w:color w:val="333333"/>
        </w:rPr>
      </w:pPr>
      <w:r w:rsidRPr="00B34DDD">
        <w:rPr>
          <w:bCs/>
          <w:iCs/>
          <w:color w:val="333333"/>
        </w:rPr>
        <w:t>Załącznik nr 3</w:t>
      </w:r>
    </w:p>
    <w:p w14:paraId="7E0C8050" w14:textId="77777777" w:rsidR="00B34DDD" w:rsidRDefault="00B34DDD" w:rsidP="00B34DDD">
      <w:pPr>
        <w:pStyle w:val="bodytext"/>
        <w:jc w:val="both"/>
        <w:rPr>
          <w:b/>
          <w:iCs/>
          <w:color w:val="333333"/>
        </w:rPr>
      </w:pPr>
    </w:p>
    <w:p w14:paraId="0F109E15" w14:textId="154E75DE" w:rsidR="00B34DDD" w:rsidRDefault="00B34DDD" w:rsidP="00B34DDD">
      <w:pPr>
        <w:pStyle w:val="bodytext"/>
        <w:jc w:val="both"/>
        <w:rPr>
          <w:b/>
          <w:iCs/>
          <w:color w:val="333333"/>
        </w:rPr>
      </w:pPr>
      <w:r>
        <w:rPr>
          <w:b/>
          <w:iCs/>
          <w:color w:val="333333"/>
        </w:rPr>
        <w:t>KLAUZULA INFORMACYJNA W ZAKRESIE PRZETWARZANIA DANYCH OSOBOWYCH</w:t>
      </w:r>
    </w:p>
    <w:p w14:paraId="0B8D40AF" w14:textId="77777777" w:rsidR="00B34DDD" w:rsidRDefault="00B34DDD" w:rsidP="00B34DDD">
      <w:pPr>
        <w:spacing w:line="26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Na podstawie art. 13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U.UE.L 2016.119.1), zwanego dalej: „RODO” Agencja Restrukturyzacji i Modernizacji Rolnictwa informuje, że:</w:t>
      </w:r>
    </w:p>
    <w:p w14:paraId="44F71DC4" w14:textId="77777777" w:rsidR="00B34DDD" w:rsidRDefault="00B34DDD" w:rsidP="00B34DDD">
      <w:pPr>
        <w:pStyle w:val="bodytext"/>
        <w:jc w:val="both"/>
        <w:rPr>
          <w:rFonts w:eastAsiaTheme="minorHAnsi"/>
          <w:color w:val="000000" w:themeColor="text1"/>
          <w:lang w:eastAsia="en-US"/>
        </w:rPr>
      </w:pPr>
      <w:r>
        <w:rPr>
          <w:rFonts w:eastAsiaTheme="minorHAnsi"/>
          <w:color w:val="000000" w:themeColor="text1"/>
          <w:lang w:eastAsia="en-US"/>
        </w:rPr>
        <w:t>1. Administratorem Pana/Pani danych osobowych (dalej: Administrator) pozyskanych</w:t>
      </w:r>
      <w:r>
        <w:rPr>
          <w:rFonts w:eastAsiaTheme="minorHAnsi"/>
          <w:color w:val="000000" w:themeColor="text1"/>
          <w:lang w:eastAsia="en-US"/>
        </w:rPr>
        <w:br/>
        <w:t>w związku z ogłoszeniem o zamiarze zawarcia przez Agencję Restrukturyzacji i Modernizacji Rolnictwa umowy najmu lokalu/budynku z przeznaczeniem na siedzibę Biura Powiatowego ARiMR w Olecku jest Agencja Restrukturyzacji i Modernizacji Rolnictwa z siedzibą</w:t>
      </w:r>
      <w:r>
        <w:rPr>
          <w:rFonts w:eastAsiaTheme="minorHAnsi"/>
          <w:color w:val="000000" w:themeColor="text1"/>
          <w:lang w:eastAsia="en-US"/>
        </w:rPr>
        <w:br/>
        <w:t>w Warszawie, Al. Jana Pawła II 70, 00-175 Warszawa.</w:t>
      </w:r>
    </w:p>
    <w:p w14:paraId="573DB7C7" w14:textId="77777777" w:rsidR="00B34DDD" w:rsidRDefault="00B34DDD" w:rsidP="00B34DDD">
      <w:pPr>
        <w:pStyle w:val="bodytext"/>
        <w:jc w:val="both"/>
        <w:rPr>
          <w:rFonts w:eastAsiaTheme="minorHAnsi"/>
          <w:color w:val="000000" w:themeColor="text1"/>
          <w:lang w:eastAsia="en-US"/>
        </w:rPr>
      </w:pPr>
      <w:r>
        <w:rPr>
          <w:rFonts w:eastAsiaTheme="minorHAnsi"/>
          <w:color w:val="000000" w:themeColor="text1"/>
          <w:lang w:eastAsia="en-US"/>
        </w:rPr>
        <w:t xml:space="preserve">2. Z Administratorem może Pan/Pani kontaktować się poprzez adres e-mail: </w:t>
      </w:r>
      <w:r>
        <w:rPr>
          <w:rFonts w:eastAsiaTheme="minorHAnsi"/>
          <w:color w:val="000000" w:themeColor="text1"/>
          <w:u w:val="single"/>
          <w:lang w:eastAsia="en-US"/>
        </w:rPr>
        <w:t>info@arimr.gov.pl</w:t>
      </w:r>
      <w:r>
        <w:rPr>
          <w:rFonts w:eastAsiaTheme="minorHAnsi"/>
          <w:color w:val="000000" w:themeColor="text1"/>
          <w:lang w:eastAsia="en-US"/>
        </w:rPr>
        <w:t xml:space="preserve"> lub pisemnie na adres korespondencyjny Centrali Agencji Restrukturyzacji i Modernizacji Rolnictwa: ul. Poleczki 33, 02-822 Warszawa.</w:t>
      </w:r>
    </w:p>
    <w:p w14:paraId="75C02362" w14:textId="77777777" w:rsidR="00B34DDD" w:rsidRDefault="00B34DDD" w:rsidP="00B34DDD">
      <w:pPr>
        <w:pStyle w:val="bodytext"/>
        <w:jc w:val="both"/>
        <w:rPr>
          <w:rFonts w:eastAsiaTheme="minorHAnsi"/>
          <w:color w:val="000000" w:themeColor="text1"/>
          <w:lang w:eastAsia="en-US"/>
        </w:rPr>
      </w:pPr>
      <w:r>
        <w:rPr>
          <w:rFonts w:eastAsiaTheme="minorHAnsi"/>
          <w:color w:val="000000" w:themeColor="text1"/>
          <w:lang w:eastAsia="en-US"/>
        </w:rPr>
        <w:t xml:space="preserve">3. Administrator wyznaczył inspektora ochrony danych, z którym może Pan/Pani kontaktować się w sprawach dotyczących przetwarzania danych osobowych oraz korzystania z praw związanych z przetwarzaniem danych, poprzez adres e-mail: </w:t>
      </w:r>
      <w:r>
        <w:rPr>
          <w:rFonts w:eastAsiaTheme="minorHAnsi"/>
          <w:color w:val="000000" w:themeColor="text1"/>
          <w:u w:val="single"/>
          <w:lang w:eastAsia="en-US"/>
        </w:rPr>
        <w:t>iod@arimr.gov.pl</w:t>
      </w:r>
      <w:r>
        <w:rPr>
          <w:rFonts w:eastAsiaTheme="minorHAnsi"/>
          <w:color w:val="000000" w:themeColor="text1"/>
          <w:lang w:eastAsia="en-US"/>
        </w:rPr>
        <w:t>, lub pisemnie na adres korespondencyjny Administratora, wskazany w pkt 2.</w:t>
      </w:r>
    </w:p>
    <w:p w14:paraId="671A5B7D" w14:textId="77777777" w:rsidR="00B34DDD" w:rsidRDefault="00B34DDD" w:rsidP="00B34DDD">
      <w:pPr>
        <w:pStyle w:val="bodytext"/>
        <w:jc w:val="both"/>
        <w:rPr>
          <w:rFonts w:eastAsiaTheme="minorHAnsi"/>
          <w:color w:val="000000" w:themeColor="text1"/>
          <w:lang w:eastAsia="en-US"/>
        </w:rPr>
      </w:pPr>
      <w:r>
        <w:rPr>
          <w:rFonts w:eastAsiaTheme="minorHAnsi"/>
          <w:color w:val="000000" w:themeColor="text1"/>
          <w:lang w:eastAsia="en-US"/>
        </w:rPr>
        <w:t>4. Zebrane Pana/Pani dane osobowe będą przetwarzane przez Administratora na podstawie art. 6 ust. 1 lit. c) „RODO”, gdy jest to niezbędne do wypełnienia obowiązku prawnego ciążącego na Administratorze (dane obowiązkowe);</w:t>
      </w:r>
    </w:p>
    <w:p w14:paraId="7934B208" w14:textId="77777777" w:rsidR="00B34DDD" w:rsidRDefault="00B34DDD" w:rsidP="00B34DDD">
      <w:pPr>
        <w:pStyle w:val="bodytext"/>
        <w:jc w:val="both"/>
        <w:rPr>
          <w:rFonts w:eastAsiaTheme="minorHAnsi"/>
          <w:color w:val="000000" w:themeColor="text1"/>
          <w:lang w:eastAsia="en-US"/>
        </w:rPr>
      </w:pPr>
      <w:r>
        <w:rPr>
          <w:rFonts w:eastAsiaTheme="minorHAnsi"/>
          <w:color w:val="000000" w:themeColor="text1"/>
          <w:lang w:eastAsia="en-US"/>
        </w:rPr>
        <w:t>5. Odbiorcami Pana/Pani danych osobowych mogą być:</w:t>
      </w:r>
    </w:p>
    <w:p w14:paraId="759EE51F" w14:textId="77777777" w:rsidR="00B34DDD" w:rsidRDefault="00B34DDD" w:rsidP="00B34DDD">
      <w:pPr>
        <w:pStyle w:val="bodytext"/>
        <w:numPr>
          <w:ilvl w:val="0"/>
          <w:numId w:val="1"/>
        </w:numPr>
        <w:jc w:val="both"/>
        <w:rPr>
          <w:rFonts w:eastAsiaTheme="minorHAnsi"/>
          <w:lang w:eastAsia="en-US"/>
        </w:rPr>
      </w:pPr>
      <w:r>
        <w:rPr>
          <w:rFonts w:eastAsiaTheme="minorHAnsi"/>
          <w:lang w:eastAsia="en-US"/>
        </w:rPr>
        <w:t>osoby lub podmioty, którym udostępniona zostanie dokumentacja postępowania</w:t>
      </w:r>
      <w:r>
        <w:rPr>
          <w:rFonts w:eastAsiaTheme="minorHAnsi"/>
          <w:lang w:eastAsia="en-US"/>
        </w:rPr>
        <w:br/>
        <w:t>w oparciu o art. 66 i nast. kodeksu cywilnego z dnia 23 kwietnia 1964 r. (Dz. U. 2018.1025.j.t. ze zm.)</w:t>
      </w:r>
    </w:p>
    <w:p w14:paraId="6BC8DF27" w14:textId="77777777" w:rsidR="00B34DDD" w:rsidRDefault="00B34DDD" w:rsidP="00B34DDD">
      <w:pPr>
        <w:pStyle w:val="bodytext"/>
        <w:numPr>
          <w:ilvl w:val="0"/>
          <w:numId w:val="1"/>
        </w:numPr>
        <w:jc w:val="both"/>
        <w:rPr>
          <w:rFonts w:eastAsiaTheme="minorHAnsi"/>
          <w:lang w:eastAsia="en-US"/>
        </w:rPr>
      </w:pPr>
      <w:r>
        <w:rPr>
          <w:rFonts w:eastAsiaTheme="minorHAnsi"/>
          <w:lang w:eastAsia="en-US"/>
        </w:rPr>
        <w:t>organy kontrolne,</w:t>
      </w:r>
    </w:p>
    <w:p w14:paraId="1425D5FA" w14:textId="77777777" w:rsidR="00B34DDD" w:rsidRDefault="00B34DDD" w:rsidP="00B34DDD">
      <w:pPr>
        <w:pStyle w:val="bodytext"/>
        <w:numPr>
          <w:ilvl w:val="0"/>
          <w:numId w:val="1"/>
        </w:numPr>
        <w:jc w:val="both"/>
        <w:rPr>
          <w:rFonts w:eastAsiaTheme="minorHAnsi"/>
          <w:lang w:eastAsia="en-US"/>
        </w:rPr>
      </w:pPr>
      <w:r>
        <w:rPr>
          <w:rFonts w:eastAsiaTheme="minorHAnsi"/>
          <w:lang w:eastAsia="en-US"/>
        </w:rPr>
        <w:t>osoby lub podmioty, którym Administrator udzieli informacji publicznej zgodnie</w:t>
      </w:r>
      <w:r>
        <w:rPr>
          <w:rFonts w:eastAsiaTheme="minorHAnsi"/>
          <w:lang w:eastAsia="en-US"/>
        </w:rPr>
        <w:br/>
        <w:t>z ustawą z dnia 6 września 2001 r. o dostępie do informacji publicznej (Dz. U. 2018.1330 j.t.)</w:t>
      </w:r>
    </w:p>
    <w:p w14:paraId="0A8EA693" w14:textId="77777777" w:rsidR="00B34DDD" w:rsidRDefault="00B34DDD" w:rsidP="00B34DDD">
      <w:pPr>
        <w:pStyle w:val="bodytext"/>
        <w:numPr>
          <w:ilvl w:val="0"/>
          <w:numId w:val="1"/>
        </w:numPr>
        <w:jc w:val="both"/>
        <w:rPr>
          <w:rFonts w:eastAsiaTheme="minorHAnsi"/>
          <w:lang w:eastAsia="en-US"/>
        </w:rPr>
      </w:pPr>
      <w:r>
        <w:rPr>
          <w:rFonts w:eastAsiaTheme="minorHAnsi"/>
          <w:lang w:eastAsia="en-US"/>
        </w:rPr>
        <w:t>podmioty uprawnione do przetwarzania danych osobowych na podstawie przepisów powszechnie obowiązującego prawa.</w:t>
      </w:r>
    </w:p>
    <w:p w14:paraId="1D990536" w14:textId="77777777" w:rsidR="00B34DDD" w:rsidRDefault="00B34DDD" w:rsidP="00B34DDD">
      <w:pPr>
        <w:pStyle w:val="bodytext"/>
        <w:jc w:val="both"/>
        <w:rPr>
          <w:rFonts w:eastAsiaTheme="minorHAnsi"/>
          <w:color w:val="000000" w:themeColor="text1"/>
          <w:lang w:eastAsia="en-US"/>
        </w:rPr>
      </w:pPr>
      <w:r>
        <w:rPr>
          <w:rFonts w:eastAsiaTheme="minorHAnsi"/>
          <w:lang w:eastAsia="en-US"/>
        </w:rPr>
        <w:t xml:space="preserve">7. Zebrane dane osobowe na podstawie art. 6 ust. 1 lit. c) RODO, będą przetwarzane przez okres ograniczony do „ścisłego minimum”, niezbędny do przeprowadzenia niniejszego postępowania. </w:t>
      </w:r>
      <w:r>
        <w:rPr>
          <w:rFonts w:eastAsiaTheme="minorHAnsi"/>
          <w:color w:val="000000" w:themeColor="text1"/>
          <w:lang w:eastAsia="en-US"/>
        </w:rPr>
        <w:t>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126997C0" w14:textId="77777777" w:rsidR="00B34DDD" w:rsidRDefault="00B34DDD" w:rsidP="00B34DDD">
      <w:pPr>
        <w:pStyle w:val="bodytext"/>
        <w:jc w:val="both"/>
        <w:rPr>
          <w:rFonts w:eastAsiaTheme="minorHAnsi"/>
          <w:color w:val="000000" w:themeColor="text1"/>
          <w:lang w:eastAsia="en-US"/>
        </w:rPr>
      </w:pPr>
      <w:r>
        <w:rPr>
          <w:rFonts w:eastAsiaTheme="minorHAnsi"/>
          <w:color w:val="000000" w:themeColor="text1"/>
          <w:lang w:eastAsia="en-US"/>
        </w:rPr>
        <w:lastRenderedPageBreak/>
        <w:t xml:space="preserve">8. Przysługuje Panu/Pani prawo dostępu do Pana/Pani danych, prawo żądania ich sprostowania, </w:t>
      </w:r>
      <w:r>
        <w:rPr>
          <w:rFonts w:eastAsiaTheme="minorHAnsi"/>
          <w:lang w:eastAsia="en-US"/>
        </w:rPr>
        <w:t>usunięcia</w:t>
      </w:r>
      <w:r>
        <w:rPr>
          <w:rFonts w:eastAsiaTheme="minorHAnsi"/>
          <w:color w:val="000000" w:themeColor="text1"/>
          <w:lang w:eastAsia="en-US"/>
        </w:rPr>
        <w:t xml:space="preserve"> lub ograniczenia ich przetwarzania;</w:t>
      </w:r>
    </w:p>
    <w:p w14:paraId="77EF5DE3" w14:textId="77777777" w:rsidR="00B34DDD" w:rsidRDefault="00B34DDD" w:rsidP="00B34DDD">
      <w:pPr>
        <w:pStyle w:val="bodytext"/>
        <w:jc w:val="both"/>
        <w:rPr>
          <w:rFonts w:eastAsiaTheme="minorHAnsi"/>
          <w:color w:val="000000" w:themeColor="text1"/>
          <w:lang w:eastAsia="en-US"/>
        </w:rPr>
      </w:pPr>
      <w:r>
        <w:rPr>
          <w:rFonts w:eastAsiaTheme="minorHAnsi"/>
          <w:color w:val="000000" w:themeColor="text1"/>
          <w:lang w:eastAsia="en-US"/>
        </w:rPr>
        <w:t>9. W przypadku uznania, że przetwarzanie danych osobowych narusza przepisy RODO, przysługuje Panu/Pani prawo wniesienia skargi do Prezesa Urzędu Ochrony Danych Osobowych;</w:t>
      </w:r>
    </w:p>
    <w:p w14:paraId="34F1D60F" w14:textId="77777777" w:rsidR="00B34DDD" w:rsidRDefault="00B34DDD" w:rsidP="00B34DDD">
      <w:pPr>
        <w:pStyle w:val="bodytext"/>
        <w:jc w:val="both"/>
        <w:rPr>
          <w:rFonts w:eastAsiaTheme="minorHAnsi"/>
          <w:color w:val="000000" w:themeColor="text1"/>
          <w:lang w:eastAsia="en-US"/>
        </w:rPr>
      </w:pPr>
      <w:r>
        <w:rPr>
          <w:rFonts w:eastAsiaTheme="minorHAnsi"/>
          <w:color w:val="000000" w:themeColor="text1"/>
          <w:lang w:eastAsia="en-US"/>
        </w:rPr>
        <w:t>10 Obowiązek podania przez Pana/Panią danych osobowych bezpośrednio Pani/Pana dotyczących jest wymogiem ustawowym określonym w przepisach ustawy, związanych</w:t>
      </w:r>
      <w:r>
        <w:rPr>
          <w:rFonts w:eastAsiaTheme="minorHAnsi"/>
          <w:color w:val="000000" w:themeColor="text1"/>
          <w:lang w:eastAsia="en-US"/>
        </w:rPr>
        <w:br/>
        <w:t>z odpowiedzią na</w:t>
      </w:r>
      <w:r>
        <w:rPr>
          <w:rFonts w:eastAsiaTheme="minorHAnsi"/>
          <w:color w:val="FF0000"/>
          <w:lang w:eastAsia="en-US"/>
        </w:rPr>
        <w:t xml:space="preserve"> </w:t>
      </w:r>
      <w:r>
        <w:t>ogłoszenie o zamiarze zawarcia przez Agencję Restrukturyzacji</w:t>
      </w:r>
      <w:r>
        <w:br/>
        <w:t>i Modernizacji Rolnictwa umowy najmu lokalu/budynku z przeznaczeniem na siedzibę Biura Powiatowego ARiMR, a konsekwencje niepodania określonych danych wynikają z ustawy.</w:t>
      </w:r>
    </w:p>
    <w:p w14:paraId="3CADDC62" w14:textId="77777777" w:rsidR="00B34DDD" w:rsidRDefault="00B34DDD" w:rsidP="00B34DDD">
      <w:pPr>
        <w:autoSpaceDE w:val="0"/>
        <w:adjustRightInd w:val="0"/>
        <w:spacing w:after="0" w:line="320" w:lineRule="exact"/>
        <w:jc w:val="both"/>
        <w:rPr>
          <w:rFonts w:ascii="Times New Roman" w:eastAsiaTheme="minorEastAsia" w:hAnsi="Times New Roman"/>
          <w:sz w:val="24"/>
          <w:szCs w:val="24"/>
          <w:lang w:eastAsia="pl-PL"/>
        </w:rPr>
      </w:pPr>
    </w:p>
    <w:p w14:paraId="74EC7AC2" w14:textId="77777777" w:rsidR="00B34DDD" w:rsidRDefault="00B34DDD" w:rsidP="00B34DDD">
      <w:pPr>
        <w:autoSpaceDE w:val="0"/>
        <w:adjustRightInd w:val="0"/>
        <w:spacing w:after="0" w:line="320" w:lineRule="exact"/>
        <w:jc w:val="both"/>
        <w:rPr>
          <w:rFonts w:ascii="Times New Roman" w:hAnsi="Times New Roman"/>
          <w:sz w:val="24"/>
          <w:szCs w:val="24"/>
        </w:rPr>
      </w:pPr>
    </w:p>
    <w:p w14:paraId="2F2E588B" w14:textId="77777777" w:rsidR="00B34DDD" w:rsidRDefault="00B34DDD" w:rsidP="00B34DDD">
      <w:pPr>
        <w:jc w:val="both"/>
        <w:rPr>
          <w:rFonts w:ascii="Times New Roman" w:hAnsi="Times New Roman"/>
          <w:sz w:val="24"/>
          <w:szCs w:val="24"/>
        </w:rPr>
      </w:pPr>
    </w:p>
    <w:p w14:paraId="20078DE9" w14:textId="77777777" w:rsidR="00B34DDD" w:rsidRDefault="00B34DDD" w:rsidP="00B34DDD">
      <w:pPr>
        <w:spacing w:after="0" w:line="240" w:lineRule="auto"/>
        <w:jc w:val="both"/>
        <w:rPr>
          <w:rFonts w:ascii="Times New Roman" w:hAnsi="Times New Roman"/>
          <w:sz w:val="24"/>
          <w:szCs w:val="24"/>
        </w:rPr>
      </w:pPr>
    </w:p>
    <w:p w14:paraId="5CDBED13" w14:textId="77777777" w:rsidR="00B34DDD" w:rsidRDefault="00B34DDD" w:rsidP="00B34DDD">
      <w:pPr>
        <w:spacing w:after="0" w:line="240" w:lineRule="auto"/>
        <w:jc w:val="both"/>
        <w:rPr>
          <w:rFonts w:ascii="Times New Roman" w:hAnsi="Times New Roman"/>
          <w:sz w:val="24"/>
          <w:szCs w:val="24"/>
        </w:rPr>
      </w:pPr>
    </w:p>
    <w:p w14:paraId="7C22CC0A" w14:textId="77777777" w:rsidR="00B34DDD" w:rsidRDefault="00B34DDD" w:rsidP="00B34DDD">
      <w:pPr>
        <w:spacing w:after="0" w:line="360" w:lineRule="auto"/>
        <w:jc w:val="both"/>
        <w:rPr>
          <w:rFonts w:ascii="Times New Roman" w:hAnsi="Times New Roman"/>
          <w:sz w:val="24"/>
          <w:szCs w:val="24"/>
        </w:rPr>
      </w:pPr>
    </w:p>
    <w:p w14:paraId="5DFA892D" w14:textId="77777777" w:rsidR="00B34DDD" w:rsidRDefault="00B34DDD" w:rsidP="00B34DDD">
      <w:pPr>
        <w:spacing w:after="0" w:line="360" w:lineRule="auto"/>
        <w:jc w:val="both"/>
        <w:rPr>
          <w:rFonts w:ascii="Times New Roman" w:hAnsi="Times New Roman"/>
          <w:sz w:val="24"/>
          <w:szCs w:val="24"/>
        </w:rPr>
      </w:pPr>
    </w:p>
    <w:p w14:paraId="6F6D72C3" w14:textId="77777777" w:rsidR="00B34DDD" w:rsidRDefault="00B34DDD" w:rsidP="00B34DDD">
      <w:pPr>
        <w:spacing w:after="0" w:line="360" w:lineRule="auto"/>
        <w:jc w:val="both"/>
        <w:rPr>
          <w:rFonts w:ascii="Times New Roman" w:hAnsi="Times New Roman"/>
          <w:sz w:val="24"/>
          <w:szCs w:val="24"/>
        </w:rPr>
      </w:pPr>
    </w:p>
    <w:p w14:paraId="0AC343C0" w14:textId="77777777" w:rsidR="00087F00" w:rsidRPr="00F3442F" w:rsidRDefault="00277E42" w:rsidP="00C73CD7">
      <w:pPr>
        <w:tabs>
          <w:tab w:val="left" w:pos="3677"/>
        </w:tabs>
        <w:jc w:val="both"/>
        <w:rPr>
          <w:rFonts w:ascii="Times New Roman" w:hAnsi="Times New Roman"/>
          <w:sz w:val="24"/>
          <w:szCs w:val="24"/>
        </w:rPr>
      </w:pPr>
      <w:r>
        <w:rPr>
          <w:rFonts w:ascii="Times New Roman" w:hAnsi="Times New Roman"/>
          <w:sz w:val="24"/>
          <w:szCs w:val="24"/>
        </w:rPr>
        <w:tab/>
      </w:r>
    </w:p>
    <w:sectPr w:rsidR="00087F00" w:rsidRPr="00F3442F" w:rsidSect="003E7AE4">
      <w:headerReference w:type="default" r:id="rId13"/>
      <w:footerReference w:type="default" r:id="rId14"/>
      <w:pgSz w:w="11906" w:h="16838"/>
      <w:pgMar w:top="1417" w:right="1417" w:bottom="1417" w:left="1417" w:header="708"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E22AE" w14:textId="77777777" w:rsidR="00407D90" w:rsidRDefault="00407D90" w:rsidP="00087F00">
      <w:pPr>
        <w:spacing w:after="0" w:line="240" w:lineRule="auto"/>
      </w:pPr>
      <w:r>
        <w:separator/>
      </w:r>
    </w:p>
  </w:endnote>
  <w:endnote w:type="continuationSeparator" w:id="0">
    <w:p w14:paraId="66FB2BD8" w14:textId="77777777" w:rsidR="00407D90" w:rsidRDefault="00407D90" w:rsidP="0008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kerSignet BT">
    <w:altName w:val="Segoe UI"/>
    <w:charset w:val="00"/>
    <w:family w:val="swiss"/>
    <w:pitch w:val="variable"/>
    <w:sig w:usb0="00000001" w:usb1="00000000" w:usb2="00000000" w:usb3="00000000" w:csb0="0000001B"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343C9" w14:textId="77777777" w:rsidR="00323486" w:rsidRDefault="00323486" w:rsidP="000D6D85">
    <w:pPr>
      <w:pStyle w:val="Stopka"/>
      <w:tabs>
        <w:tab w:val="clear" w:pos="4536"/>
        <w:tab w:val="clear" w:pos="9072"/>
        <w:tab w:val="left" w:pos="1875"/>
      </w:tabs>
      <w:rPr>
        <w:rFonts w:ascii="BakerSignet BT" w:hAnsi="BakerSignet BT"/>
        <w:noProof/>
        <w:sz w:val="28"/>
        <w:szCs w:val="28"/>
        <w:lang w:eastAsia="pl-PL"/>
      </w:rPr>
    </w:pPr>
  </w:p>
  <w:p w14:paraId="0AC343CA" w14:textId="77777777" w:rsidR="00F3442F" w:rsidRDefault="00FF1B98" w:rsidP="000D6D85">
    <w:pPr>
      <w:pStyle w:val="Stopka"/>
      <w:tabs>
        <w:tab w:val="clear" w:pos="4536"/>
        <w:tab w:val="clear" w:pos="9072"/>
        <w:tab w:val="left" w:pos="1875"/>
      </w:tabs>
      <w:rPr>
        <w:rFonts w:ascii="BakerSignet BT" w:hAnsi="BakerSignet BT"/>
        <w:noProof/>
        <w:sz w:val="28"/>
        <w:szCs w:val="28"/>
        <w:lang w:eastAsia="pl-PL"/>
      </w:rPr>
    </w:pPr>
    <w:r>
      <w:rPr>
        <w:rFonts w:ascii="BakerSignet BT" w:hAnsi="BakerSignet BT"/>
        <w:noProof/>
        <w:sz w:val="28"/>
        <w:szCs w:val="28"/>
        <w:lang w:eastAsia="pl-PL"/>
      </w:rPr>
      <w:drawing>
        <wp:anchor distT="0" distB="0" distL="114300" distR="114300" simplePos="0" relativeHeight="251672576" behindDoc="0" locked="0" layoutInCell="1" allowOverlap="1" wp14:anchorId="0AC343D2" wp14:editId="0AC343D3">
          <wp:simplePos x="0" y="0"/>
          <wp:positionH relativeFrom="margin">
            <wp:align>center</wp:align>
          </wp:positionH>
          <wp:positionV relativeFrom="paragraph">
            <wp:posOffset>-635</wp:posOffset>
          </wp:positionV>
          <wp:extent cx="5242560" cy="50292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artament_biuroA4_17_09_2021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42560" cy="502920"/>
                  </a:xfrm>
                  <a:prstGeom prst="rect">
                    <a:avLst/>
                  </a:prstGeom>
                </pic:spPr>
              </pic:pic>
            </a:graphicData>
          </a:graphic>
        </wp:anchor>
      </w:drawing>
    </w:r>
    <w:r w:rsidR="000D6D85">
      <w:rPr>
        <w:rFonts w:ascii="BakerSignet BT" w:hAnsi="BakerSignet BT"/>
        <w:noProof/>
        <w:sz w:val="28"/>
        <w:szCs w:val="28"/>
        <w:lang w:eastAsia="pl-PL"/>
      </w:rPr>
      <w:tab/>
    </w:r>
  </w:p>
  <w:p w14:paraId="0AC343CB" w14:textId="77777777" w:rsidR="00087F00" w:rsidRPr="0009487B" w:rsidRDefault="00276880" w:rsidP="00B87E01">
    <w:pPr>
      <w:pStyle w:val="Stopka"/>
      <w:tabs>
        <w:tab w:val="clear" w:pos="4536"/>
        <w:tab w:val="clear" w:pos="9072"/>
        <w:tab w:val="left" w:pos="6509"/>
        <w:tab w:val="left" w:pos="6917"/>
      </w:tabs>
      <w:rPr>
        <w:sz w:val="20"/>
        <w:szCs w:val="20"/>
      </w:rPr>
    </w:pPr>
    <w:r>
      <w:rPr>
        <w:sz w:val="20"/>
        <w:szCs w:val="20"/>
      </w:rPr>
      <w:tab/>
    </w:r>
    <w:r w:rsidR="00B87E01">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343FE" w14:textId="77777777" w:rsidR="00407D90" w:rsidRDefault="00407D90" w:rsidP="00087F00">
      <w:pPr>
        <w:spacing w:after="0" w:line="240" w:lineRule="auto"/>
      </w:pPr>
      <w:r>
        <w:separator/>
      </w:r>
    </w:p>
  </w:footnote>
  <w:footnote w:type="continuationSeparator" w:id="0">
    <w:p w14:paraId="3ED6CB59" w14:textId="77777777" w:rsidR="00407D90" w:rsidRDefault="00407D90" w:rsidP="00087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343C5" w14:textId="77777777" w:rsidR="00F3442F" w:rsidRDefault="00362FEA" w:rsidP="0035296C">
    <w:pPr>
      <w:pStyle w:val="Nagwek"/>
      <w:tabs>
        <w:tab w:val="clear" w:pos="4536"/>
        <w:tab w:val="clear" w:pos="9072"/>
        <w:tab w:val="left" w:pos="4404"/>
      </w:tabs>
      <w:rPr>
        <w:noProof/>
        <w:lang w:eastAsia="pl-PL"/>
      </w:rPr>
    </w:pPr>
    <w:r>
      <w:rPr>
        <w:noProof/>
        <w:lang w:eastAsia="pl-PL"/>
      </w:rPr>
      <w:drawing>
        <wp:anchor distT="0" distB="0" distL="114300" distR="114300" simplePos="0" relativeHeight="251659264" behindDoc="1" locked="0" layoutInCell="1" allowOverlap="1" wp14:anchorId="0AC343CC" wp14:editId="0AC343CD">
          <wp:simplePos x="0" y="0"/>
          <wp:positionH relativeFrom="margin">
            <wp:posOffset>-17145</wp:posOffset>
          </wp:positionH>
          <wp:positionV relativeFrom="paragraph">
            <wp:posOffset>6779</wp:posOffset>
          </wp:positionV>
          <wp:extent cx="1808480" cy="360680"/>
          <wp:effectExtent l="0" t="0" r="1270" b="1270"/>
          <wp:wrapTight wrapText="bothSides">
            <wp:wrapPolygon edited="0">
              <wp:start x="0" y="0"/>
              <wp:lineTo x="0" y="20535"/>
              <wp:lineTo x="21388" y="20535"/>
              <wp:lineTo x="21388"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ysunek1granat70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8480" cy="360680"/>
                  </a:xfrm>
                  <a:prstGeom prst="rect">
                    <a:avLst/>
                  </a:prstGeom>
                </pic:spPr>
              </pic:pic>
            </a:graphicData>
          </a:graphic>
          <wp14:sizeRelH relativeFrom="page">
            <wp14:pctWidth>0</wp14:pctWidth>
          </wp14:sizeRelH>
          <wp14:sizeRelV relativeFrom="page">
            <wp14:pctHeight>0</wp14:pctHeight>
          </wp14:sizeRelV>
        </wp:anchor>
      </w:drawing>
    </w:r>
    <w:r w:rsidR="00D30C06">
      <w:rPr>
        <w:noProof/>
        <w:lang w:eastAsia="pl-PL"/>
      </w:rPr>
      <w:drawing>
        <wp:anchor distT="0" distB="0" distL="114300" distR="114300" simplePos="0" relativeHeight="251670528" behindDoc="1" locked="0" layoutInCell="1" allowOverlap="1" wp14:anchorId="0AC343CE" wp14:editId="0AC343CF">
          <wp:simplePos x="0" y="0"/>
          <wp:positionH relativeFrom="margin">
            <wp:posOffset>2944180</wp:posOffset>
          </wp:positionH>
          <wp:positionV relativeFrom="paragraph">
            <wp:posOffset>-30237</wp:posOffset>
          </wp:positionV>
          <wp:extent cx="2861542" cy="57277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dpi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61542" cy="572770"/>
                  </a:xfrm>
                  <a:prstGeom prst="rect">
                    <a:avLst/>
                  </a:prstGeom>
                </pic:spPr>
              </pic:pic>
            </a:graphicData>
          </a:graphic>
          <wp14:sizeRelH relativeFrom="margin">
            <wp14:pctWidth>0</wp14:pctWidth>
          </wp14:sizeRelH>
          <wp14:sizeRelV relativeFrom="margin">
            <wp14:pctHeight>0</wp14:pctHeight>
          </wp14:sizeRelV>
        </wp:anchor>
      </w:drawing>
    </w:r>
    <w:r w:rsidR="00B51E6C">
      <w:rPr>
        <w:noProof/>
        <w:lang w:eastAsia="pl-PL"/>
      </w:rPr>
      <w:tab/>
    </w:r>
    <w:r w:rsidR="0035296C">
      <w:rPr>
        <w:noProof/>
        <w:lang w:eastAsia="pl-PL"/>
      </w:rPr>
      <w:tab/>
    </w:r>
    <w:r w:rsidR="0035296C">
      <w:rPr>
        <w:noProof/>
        <w:lang w:eastAsia="pl-PL"/>
      </w:rPr>
      <w:tab/>
    </w:r>
    <w:r w:rsidR="0035296C">
      <w:rPr>
        <w:noProof/>
        <w:lang w:eastAsia="pl-PL"/>
      </w:rPr>
      <w:tab/>
    </w:r>
    <w:r w:rsidR="0035296C">
      <w:rPr>
        <w:noProof/>
        <w:lang w:eastAsia="pl-PL"/>
      </w:rPr>
      <w:tab/>
    </w:r>
  </w:p>
  <w:p w14:paraId="0AC343C6" w14:textId="77777777" w:rsidR="00D44029" w:rsidRDefault="00B51E6C" w:rsidP="00D44029">
    <w:pPr>
      <w:pStyle w:val="Nagwek"/>
      <w:tabs>
        <w:tab w:val="clear" w:pos="4536"/>
        <w:tab w:val="clear" w:pos="9072"/>
        <w:tab w:val="left" w:pos="5055"/>
      </w:tabs>
      <w:rPr>
        <w:rFonts w:ascii="BakerSignet BT" w:hAnsi="BakerSignet BT"/>
        <w:noProof/>
        <w:sz w:val="28"/>
        <w:szCs w:val="28"/>
        <w:lang w:eastAsia="pl-PL"/>
      </w:rPr>
    </w:pPr>
    <w:r>
      <w:rPr>
        <w:rFonts w:ascii="BakerSignet BT" w:hAnsi="BakerSignet BT"/>
        <w:noProof/>
        <w:sz w:val="28"/>
        <w:szCs w:val="28"/>
        <w:lang w:eastAsia="pl-PL"/>
      </w:rPr>
      <mc:AlternateContent>
        <mc:Choice Requires="wps">
          <w:drawing>
            <wp:anchor distT="0" distB="0" distL="114300" distR="114300" simplePos="0" relativeHeight="251666432" behindDoc="0" locked="0" layoutInCell="1" allowOverlap="1" wp14:anchorId="0AC343D0" wp14:editId="0AC343D1">
              <wp:simplePos x="0" y="0"/>
              <wp:positionH relativeFrom="margin">
                <wp:posOffset>2349182</wp:posOffset>
              </wp:positionH>
              <wp:positionV relativeFrom="paragraph">
                <wp:posOffset>49848</wp:posOffset>
              </wp:positionV>
              <wp:extent cx="544279" cy="1"/>
              <wp:effectExtent l="272098" t="0" r="0" b="299403"/>
              <wp:wrapNone/>
              <wp:docPr id="15" name="Łącznik prosty 15"/>
              <wp:cNvGraphicFramePr/>
              <a:graphic xmlns:a="http://schemas.openxmlformats.org/drawingml/2006/main">
                <a:graphicData uri="http://schemas.microsoft.com/office/word/2010/wordprocessingShape">
                  <wps:wsp>
                    <wps:cNvCnPr/>
                    <wps:spPr>
                      <a:xfrm rot="5400000">
                        <a:off x="0" y="0"/>
                        <a:ext cx="544279" cy="1"/>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261F9" id="Łącznik prosty 15" o:spid="_x0000_s1026" style="position:absolute;rotation:9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4.95pt,3.95pt" to="227.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" strokecolor="black [3213]" strokeweight=".25pt">
              <v:stroke joinstyle="miter"/>
              <w10:wrap anchorx="margin"/>
            </v:line>
          </w:pict>
        </mc:Fallback>
      </mc:AlternateContent>
    </w:r>
    <w:r w:rsidR="00D44029">
      <w:rPr>
        <w:rFonts w:ascii="BakerSignet BT" w:hAnsi="BakerSignet BT"/>
        <w:noProof/>
        <w:sz w:val="28"/>
        <w:szCs w:val="28"/>
        <w:lang w:eastAsia="pl-PL"/>
      </w:rPr>
      <w:tab/>
    </w:r>
    <w:r w:rsidR="00D44029">
      <w:rPr>
        <w:rFonts w:ascii="BakerSignet BT" w:hAnsi="BakerSignet BT"/>
        <w:noProof/>
        <w:sz w:val="28"/>
        <w:szCs w:val="28"/>
        <w:lang w:eastAsia="pl-PL"/>
      </w:rPr>
      <w:tab/>
    </w:r>
    <w:r w:rsidR="00D44029">
      <w:rPr>
        <w:rFonts w:ascii="BakerSignet BT" w:hAnsi="BakerSignet BT"/>
        <w:noProof/>
        <w:sz w:val="28"/>
        <w:szCs w:val="28"/>
        <w:lang w:eastAsia="pl-PL"/>
      </w:rPr>
      <w:tab/>
    </w:r>
    <w:r w:rsidR="00D44029">
      <w:rPr>
        <w:rFonts w:ascii="BakerSignet BT" w:hAnsi="BakerSignet BT"/>
        <w:noProof/>
        <w:sz w:val="28"/>
        <w:szCs w:val="28"/>
        <w:lang w:eastAsia="pl-PL"/>
      </w:rPr>
      <w:tab/>
    </w:r>
    <w:r w:rsidR="00D44029">
      <w:rPr>
        <w:rFonts w:ascii="BakerSignet BT" w:hAnsi="BakerSignet BT"/>
        <w:noProof/>
        <w:sz w:val="28"/>
        <w:szCs w:val="28"/>
        <w:lang w:eastAsia="pl-PL"/>
      </w:rPr>
      <w:tab/>
    </w:r>
  </w:p>
  <w:p w14:paraId="0AC343C7" w14:textId="77777777" w:rsidR="00C73CD7" w:rsidRDefault="0035296C" w:rsidP="00C73CD7">
    <w:pPr>
      <w:pStyle w:val="Nagwek"/>
      <w:tabs>
        <w:tab w:val="clear" w:pos="4536"/>
        <w:tab w:val="clear" w:pos="9072"/>
        <w:tab w:val="left" w:pos="4398"/>
      </w:tabs>
      <w:rPr>
        <w:noProof/>
        <w:lang w:eastAsia="pl-PL"/>
      </w:rPr>
    </w:pPr>
    <w:r>
      <w:rPr>
        <w:noProof/>
        <w:lang w:eastAsia="pl-PL"/>
      </w:rPr>
      <w:tab/>
    </w:r>
    <w:r>
      <w:rPr>
        <w:noProof/>
        <w:lang w:eastAsia="pl-PL"/>
      </w:rPr>
      <w:tab/>
    </w:r>
    <w:r>
      <w:rPr>
        <w:noProof/>
        <w:lang w:eastAsia="pl-PL"/>
      </w:rPr>
      <w:tab/>
    </w:r>
    <w:r>
      <w:rPr>
        <w:noProof/>
        <w:lang w:eastAsia="pl-PL"/>
      </w:rPr>
      <w:tab/>
    </w:r>
    <w:r>
      <w:rPr>
        <w:noProof/>
        <w:lang w:eastAsia="pl-PL"/>
      </w:rPr>
      <w:tab/>
    </w:r>
  </w:p>
  <w:p w14:paraId="0AC343C8" w14:textId="77777777" w:rsidR="00087F00" w:rsidRPr="00C73CD7" w:rsidRDefault="00C57D44" w:rsidP="00C73CD7">
    <w:pPr>
      <w:pStyle w:val="Nagwek"/>
      <w:tabs>
        <w:tab w:val="clear" w:pos="4536"/>
        <w:tab w:val="clear" w:pos="9072"/>
        <w:tab w:val="left" w:pos="4398"/>
      </w:tabs>
      <w:rPr>
        <w:noProof/>
        <w:lang w:eastAsia="pl-PL"/>
      </w:rPr>
    </w:pPr>
    <w:r>
      <w:rPr>
        <w:rFonts w:ascii="BakerSignet BT" w:hAnsi="BakerSignet BT"/>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052710"/>
    <w:multiLevelType w:val="hybridMultilevel"/>
    <w:tmpl w:val="B21A00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00"/>
    <w:rsid w:val="00017E0A"/>
    <w:rsid w:val="0003390E"/>
    <w:rsid w:val="00042B55"/>
    <w:rsid w:val="00064B6A"/>
    <w:rsid w:val="00086ECA"/>
    <w:rsid w:val="00087F00"/>
    <w:rsid w:val="0009487B"/>
    <w:rsid w:val="000D6D85"/>
    <w:rsid w:val="00110A02"/>
    <w:rsid w:val="001175CF"/>
    <w:rsid w:val="00134C98"/>
    <w:rsid w:val="001835F8"/>
    <w:rsid w:val="001A05E9"/>
    <w:rsid w:val="001A1C48"/>
    <w:rsid w:val="001B1182"/>
    <w:rsid w:val="001C4BEF"/>
    <w:rsid w:val="00271434"/>
    <w:rsid w:val="00273354"/>
    <w:rsid w:val="00276880"/>
    <w:rsid w:val="00277E42"/>
    <w:rsid w:val="002C129F"/>
    <w:rsid w:val="002C25ED"/>
    <w:rsid w:val="00323486"/>
    <w:rsid w:val="003407C6"/>
    <w:rsid w:val="00347543"/>
    <w:rsid w:val="0035296C"/>
    <w:rsid w:val="00362FEA"/>
    <w:rsid w:val="00394262"/>
    <w:rsid w:val="003E7AE4"/>
    <w:rsid w:val="00407D90"/>
    <w:rsid w:val="00417FCE"/>
    <w:rsid w:val="00465665"/>
    <w:rsid w:val="00466C49"/>
    <w:rsid w:val="004775D3"/>
    <w:rsid w:val="004A4C52"/>
    <w:rsid w:val="00511D80"/>
    <w:rsid w:val="00544286"/>
    <w:rsid w:val="0055342D"/>
    <w:rsid w:val="00563685"/>
    <w:rsid w:val="0057004F"/>
    <w:rsid w:val="00570250"/>
    <w:rsid w:val="005A113F"/>
    <w:rsid w:val="005C6202"/>
    <w:rsid w:val="00620730"/>
    <w:rsid w:val="00637391"/>
    <w:rsid w:val="00654C08"/>
    <w:rsid w:val="0066794E"/>
    <w:rsid w:val="00696154"/>
    <w:rsid w:val="006D7E09"/>
    <w:rsid w:val="00707E61"/>
    <w:rsid w:val="0072466B"/>
    <w:rsid w:val="007A60CE"/>
    <w:rsid w:val="007B60F7"/>
    <w:rsid w:val="007E6202"/>
    <w:rsid w:val="00806B8E"/>
    <w:rsid w:val="008A25AF"/>
    <w:rsid w:val="008E3CF7"/>
    <w:rsid w:val="00926BC6"/>
    <w:rsid w:val="00976492"/>
    <w:rsid w:val="00982DBC"/>
    <w:rsid w:val="00992008"/>
    <w:rsid w:val="009B3D17"/>
    <w:rsid w:val="009F4F86"/>
    <w:rsid w:val="00A46DDE"/>
    <w:rsid w:val="00A65DA0"/>
    <w:rsid w:val="00AA1131"/>
    <w:rsid w:val="00AF1770"/>
    <w:rsid w:val="00AF4F48"/>
    <w:rsid w:val="00AF672F"/>
    <w:rsid w:val="00B34DDD"/>
    <w:rsid w:val="00B42DF9"/>
    <w:rsid w:val="00B4512C"/>
    <w:rsid w:val="00B51E6C"/>
    <w:rsid w:val="00B87E01"/>
    <w:rsid w:val="00BD449D"/>
    <w:rsid w:val="00BD7C0A"/>
    <w:rsid w:val="00BE5625"/>
    <w:rsid w:val="00BE6A2A"/>
    <w:rsid w:val="00C0220F"/>
    <w:rsid w:val="00C31DAE"/>
    <w:rsid w:val="00C57D44"/>
    <w:rsid w:val="00C73CD7"/>
    <w:rsid w:val="00C866F8"/>
    <w:rsid w:val="00C97FA6"/>
    <w:rsid w:val="00CC4F5B"/>
    <w:rsid w:val="00CE46EA"/>
    <w:rsid w:val="00D05B2F"/>
    <w:rsid w:val="00D062FE"/>
    <w:rsid w:val="00D12E56"/>
    <w:rsid w:val="00D30C06"/>
    <w:rsid w:val="00D335C0"/>
    <w:rsid w:val="00D33A5C"/>
    <w:rsid w:val="00D40BE6"/>
    <w:rsid w:val="00D44029"/>
    <w:rsid w:val="00DB4742"/>
    <w:rsid w:val="00DC59B4"/>
    <w:rsid w:val="00E22BB0"/>
    <w:rsid w:val="00E42E48"/>
    <w:rsid w:val="00E94218"/>
    <w:rsid w:val="00EA0D2B"/>
    <w:rsid w:val="00F17F4F"/>
    <w:rsid w:val="00F269B7"/>
    <w:rsid w:val="00F3442F"/>
    <w:rsid w:val="00F45A98"/>
    <w:rsid w:val="00F92C1B"/>
    <w:rsid w:val="00F955AF"/>
    <w:rsid w:val="00FC4FBD"/>
    <w:rsid w:val="00FF1B98"/>
    <w:rsid w:val="00FF41BD"/>
    <w:rsid w:val="00FF5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343C0"/>
  <w15:chartTrackingRefBased/>
  <w15:docId w15:val="{149127B7-5A04-4939-98F9-B2792648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3442F"/>
    <w:pPr>
      <w:suppressAutoHyphens/>
      <w:autoSpaceDN w:val="0"/>
      <w:spacing w:after="200" w:line="276" w:lineRule="auto"/>
      <w:textAlignment w:val="baseline"/>
    </w:pPr>
    <w:rPr>
      <w:rFonts w:ascii="Calibri" w:eastAsia="Calibri" w:hAnsi="Calibri" w:cs="Times New Roman"/>
    </w:rPr>
  </w:style>
  <w:style w:type="paragraph" w:styleId="Nagwek3">
    <w:name w:val="heading 3"/>
    <w:basedOn w:val="Normalny"/>
    <w:link w:val="Nagwek3Znak"/>
    <w:uiPriority w:val="9"/>
    <w:qFormat/>
    <w:rsid w:val="0009487B"/>
    <w:pPr>
      <w:suppressAutoHyphens w:val="0"/>
      <w:autoSpaceDN/>
      <w:spacing w:before="100" w:beforeAutospacing="1" w:after="100" w:afterAutospacing="1" w:line="240" w:lineRule="auto"/>
      <w:textAlignment w:val="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F00"/>
    <w:pPr>
      <w:tabs>
        <w:tab w:val="center" w:pos="4536"/>
        <w:tab w:val="right" w:pos="9072"/>
      </w:tabs>
      <w:suppressAutoHyphens w:val="0"/>
      <w:autoSpaceDN/>
      <w:spacing w:after="0" w:line="240" w:lineRule="auto"/>
      <w:textAlignment w:val="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87F00"/>
  </w:style>
  <w:style w:type="paragraph" w:styleId="Stopka">
    <w:name w:val="footer"/>
    <w:basedOn w:val="Normalny"/>
    <w:link w:val="StopkaZnak"/>
    <w:uiPriority w:val="99"/>
    <w:unhideWhenUsed/>
    <w:rsid w:val="00087F00"/>
    <w:pPr>
      <w:tabs>
        <w:tab w:val="center" w:pos="4536"/>
        <w:tab w:val="right" w:pos="9072"/>
      </w:tabs>
      <w:suppressAutoHyphens w:val="0"/>
      <w:autoSpaceDN/>
      <w:spacing w:after="0" w:line="240" w:lineRule="auto"/>
      <w:textAlignment w:val="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87F00"/>
  </w:style>
  <w:style w:type="paragraph" w:styleId="Tekstdymka">
    <w:name w:val="Balloon Text"/>
    <w:basedOn w:val="Normalny"/>
    <w:link w:val="TekstdymkaZnak"/>
    <w:uiPriority w:val="99"/>
    <w:semiHidden/>
    <w:unhideWhenUsed/>
    <w:rsid w:val="00087F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7F00"/>
    <w:rPr>
      <w:rFonts w:ascii="Segoe UI" w:hAnsi="Segoe UI" w:cs="Segoe UI"/>
      <w:sz w:val="18"/>
      <w:szCs w:val="18"/>
    </w:rPr>
  </w:style>
  <w:style w:type="character" w:customStyle="1" w:styleId="Nagwek3Znak">
    <w:name w:val="Nagłówek 3 Znak"/>
    <w:basedOn w:val="Domylnaczcionkaakapitu"/>
    <w:link w:val="Nagwek3"/>
    <w:uiPriority w:val="9"/>
    <w:rsid w:val="0009487B"/>
    <w:rPr>
      <w:rFonts w:ascii="Times New Roman" w:eastAsia="Times New Roman" w:hAnsi="Times New Roman" w:cs="Times New Roman"/>
      <w:b/>
      <w:bCs/>
      <w:sz w:val="27"/>
      <w:szCs w:val="27"/>
      <w:lang w:eastAsia="pl-PL"/>
    </w:rPr>
  </w:style>
  <w:style w:type="paragraph" w:customStyle="1" w:styleId="bodytext">
    <w:name w:val="bodytext"/>
    <w:basedOn w:val="Normalny"/>
    <w:rsid w:val="00B34DDD"/>
    <w:pPr>
      <w:suppressAutoHyphens w:val="0"/>
      <w:autoSpaceDN/>
      <w:spacing w:after="150" w:line="240" w:lineRule="auto"/>
      <w:textAlignment w:val="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228435">
      <w:bodyDiv w:val="1"/>
      <w:marLeft w:val="0"/>
      <w:marRight w:val="0"/>
      <w:marTop w:val="0"/>
      <w:marBottom w:val="0"/>
      <w:divBdr>
        <w:top w:val="none" w:sz="0" w:space="0" w:color="auto"/>
        <w:left w:val="none" w:sz="0" w:space="0" w:color="auto"/>
        <w:bottom w:val="none" w:sz="0" w:space="0" w:color="auto"/>
        <w:right w:val="none" w:sz="0" w:space="0" w:color="auto"/>
      </w:divBdr>
    </w:div>
    <w:div w:id="1280525460">
      <w:bodyDiv w:val="1"/>
      <w:marLeft w:val="0"/>
      <w:marRight w:val="0"/>
      <w:marTop w:val="0"/>
      <w:marBottom w:val="0"/>
      <w:divBdr>
        <w:top w:val="none" w:sz="0" w:space="0" w:color="auto"/>
        <w:left w:val="none" w:sz="0" w:space="0" w:color="auto"/>
        <w:bottom w:val="none" w:sz="0" w:space="0" w:color="auto"/>
        <w:right w:val="none" w:sz="0" w:space="0" w:color="auto"/>
      </w:divBdr>
    </w:div>
    <w:div w:id="1613632163">
      <w:bodyDiv w:val="1"/>
      <w:marLeft w:val="0"/>
      <w:marRight w:val="0"/>
      <w:marTop w:val="0"/>
      <w:marBottom w:val="0"/>
      <w:divBdr>
        <w:top w:val="none" w:sz="0" w:space="0" w:color="auto"/>
        <w:left w:val="none" w:sz="0" w:space="0" w:color="auto"/>
        <w:bottom w:val="none" w:sz="0" w:space="0" w:color="auto"/>
        <w:right w:val="none" w:sz="0" w:space="0" w:color="auto"/>
      </w:divBdr>
    </w:div>
    <w:div w:id="1661930082">
      <w:bodyDiv w:val="1"/>
      <w:marLeft w:val="0"/>
      <w:marRight w:val="0"/>
      <w:marTop w:val="0"/>
      <w:marBottom w:val="0"/>
      <w:divBdr>
        <w:top w:val="none" w:sz="0" w:space="0" w:color="auto"/>
        <w:left w:val="none" w:sz="0" w:space="0" w:color="auto"/>
        <w:bottom w:val="none" w:sz="0" w:space="0" w:color="auto"/>
        <w:right w:val="none" w:sz="0" w:space="0" w:color="auto"/>
      </w:divBdr>
    </w:div>
    <w:div w:id="1894804067">
      <w:bodyDiv w:val="1"/>
      <w:marLeft w:val="0"/>
      <w:marRight w:val="0"/>
      <w:marTop w:val="0"/>
      <w:marBottom w:val="0"/>
      <w:divBdr>
        <w:top w:val="none" w:sz="0" w:space="0" w:color="auto"/>
        <w:left w:val="none" w:sz="0" w:space="0" w:color="auto"/>
        <w:bottom w:val="none" w:sz="0" w:space="0" w:color="auto"/>
        <w:right w:val="none" w:sz="0" w:space="0" w:color="auto"/>
      </w:divBdr>
    </w:div>
    <w:div w:id="207697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_dlc_DocId xmlns="39f7c1c4-9d1a-4107-9192-b1bcec9d9d0b">4AUVVSWN3CTX-1500038033-213</_dlc_DocId>
    <_dlc_DocIdUrl xmlns="39f7c1c4-9d1a-4107-9192-b1bcec9d9d0b">
      <Url>https://portalarimr.arimr.gov.pl/Departamenty/BPr/_layouts/15/DocIdRedir.aspx?ID=4AUVVSWN3CTX-1500038033-213</Url>
      <Description>4AUVVSWN3CTX-1500038033-213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8079F39A46629418CAC8F3C7AF5226B" ma:contentTypeVersion="6" ma:contentTypeDescription="Utwórz nowy dokument." ma:contentTypeScope="" ma:versionID="8a147fdcd8e2648c713b303c79954084">
  <xsd:schema xmlns:xsd="http://www.w3.org/2001/XMLSchema" xmlns:xs="http://www.w3.org/2001/XMLSchema" xmlns:p="http://schemas.microsoft.com/office/2006/metadata/properties" xmlns:ns1="http://schemas.microsoft.com/sharepoint/v3" xmlns:ns2="39f7c1c4-9d1a-4107-9192-b1bcec9d9d0b" targetNamespace="http://schemas.microsoft.com/office/2006/metadata/properties" ma:root="true" ma:fieldsID="98c5cac0a1b04e0e77eb78a3c023301d" ns1:_="" ns2:_="">
    <xsd:import namespace="http://schemas.microsoft.com/sharepoint/v3"/>
    <xsd:import namespace="39f7c1c4-9d1a-4107-9192-b1bcec9d9d0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Ocena (0-5)" ma:decimals="2" ma:description="Średnia wartość wszystkich przesłanych ocen" ma:internalName="AverageRating" ma:readOnly="true">
      <xsd:simpleType>
        <xsd:restriction base="dms:Number"/>
      </xsd:simpleType>
    </xsd:element>
    <xsd:element name="RatingCount" ma:index="12" nillable="true" ma:displayName="Liczba ocen" ma:decimals="0" ma:description="Liczba przesłanych ocen" ma:internalName="RatingCount" ma:readOnly="true">
      <xsd:simpleType>
        <xsd:restriction base="dms:Number"/>
      </xsd:simpleType>
    </xsd:element>
    <xsd:element name="RatedBy" ma:index="13" nillable="true" ma:displayName="Ocenione przez" ma:description="Użytkownicy ocenili ele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Oceny użytkownika" ma:description="Oceny użytkownika dla elementu" ma:hidden="true" ma:internalName="Ratings">
      <xsd:simpleType>
        <xsd:restriction base="dms:Note"/>
      </xsd:simpleType>
    </xsd:element>
    <xsd:element name="LikesCount" ma:index="15" nillable="true" ma:displayName="Liczba znaczników „lubię to”" ma:internalName="LikesCount">
      <xsd:simpleType>
        <xsd:restriction base="dms:Unknown"/>
      </xsd:simpleType>
    </xsd:element>
    <xsd:element name="LikedBy" ma:index="16" nillable="true" ma:displayName="Lubiane przez"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f7c1c4-9d1a-4107-9192-b1bcec9d9d0b"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299B9D1A-A15B-47C3-80E9-9661B8C519DE}">
  <ds:schemaRefs>
    <ds:schemaRef ds:uri="http://schemas.microsoft.com/office/2006/metadata/properties"/>
    <ds:schemaRef ds:uri="http://schemas.microsoft.com/office/infopath/2007/PartnerControls"/>
    <ds:schemaRef ds:uri="http://schemas.microsoft.com/sharepoint/v3"/>
    <ds:schemaRef ds:uri="39f7c1c4-9d1a-4107-9192-b1bcec9d9d0b"/>
  </ds:schemaRefs>
</ds:datastoreItem>
</file>

<file path=customXml/itemProps2.xml><?xml version="1.0" encoding="utf-8"?>
<ds:datastoreItem xmlns:ds="http://schemas.openxmlformats.org/officeDocument/2006/customXml" ds:itemID="{E46BB8CC-8719-439A-9FCA-36E1307FD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7c1c4-9d1a-4107-9192-b1bcec9d9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5A562-0E68-472E-9813-B70A0BCECAF7}">
  <ds:schemaRefs>
    <ds:schemaRef ds:uri="http://schemas.microsoft.com/sharepoint/events"/>
  </ds:schemaRefs>
</ds:datastoreItem>
</file>

<file path=customXml/itemProps4.xml><?xml version="1.0" encoding="utf-8"?>
<ds:datastoreItem xmlns:ds="http://schemas.openxmlformats.org/officeDocument/2006/customXml" ds:itemID="{1571895E-C391-4560-9E7B-3161CFC0D723}">
  <ds:schemaRefs>
    <ds:schemaRef ds:uri="http://schemas.openxmlformats.org/officeDocument/2006/bibliography"/>
  </ds:schemaRefs>
</ds:datastoreItem>
</file>

<file path=customXml/itemProps5.xml><?xml version="1.0" encoding="utf-8"?>
<ds:datastoreItem xmlns:ds="http://schemas.openxmlformats.org/officeDocument/2006/customXml" ds:itemID="{C65937BA-D163-480F-B99E-DE017DF7C3F2}">
  <ds:schemaRefs>
    <ds:schemaRef ds:uri="http://schemas.microsoft.com/sharepoint/v3/contenttype/forms"/>
  </ds:schemaRefs>
</ds:datastoreItem>
</file>

<file path=customXml/itemProps6.xml><?xml version="1.0" encoding="utf-8"?>
<ds:datastoreItem xmlns:ds="http://schemas.openxmlformats.org/officeDocument/2006/customXml" ds:itemID="{6D7F3371-9755-4047-A58F-4CED79C21C0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2953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Kubat Artur</dc:creator>
  <cp:keywords/>
  <dc:description/>
  <cp:lastModifiedBy>Czebatul Iwona</cp:lastModifiedBy>
  <cp:revision>2</cp:revision>
  <cp:lastPrinted>2019-02-27T14:06:00Z</cp:lastPrinted>
  <dcterms:created xsi:type="dcterms:W3CDTF">2022-03-07T12:17:00Z</dcterms:created>
  <dcterms:modified xsi:type="dcterms:W3CDTF">2022-03-07T12:17:00Z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0x010100D8079F39A46629418CAC8F3C7AF5226B</vt:lpwstr>
  </property>
  <property fmtid="{D5CDD505-2E9C-101B-9397-08002B2CF9AE}" pid="3" name="_dlc_DocIdItemGuid">
    <vt:lpwstr>c27bfc04-15a8-459a-9696-eff78fe376cd</vt:lpwstr>
  </property>
  <property fmtid="{D5CDD505-2E9C-101B-9397-08002B2CF9AE}" pid="4" name="docIndexRef">
    <vt:lpwstr>106dc63e-af52-485c-8e93-bd6a53eca321</vt:lpwstr>
  </property>
  <property fmtid="{D5CDD505-2E9C-101B-9397-08002B2CF9AE}" pid="5" name="bjSaver">
    <vt:lpwstr>6OBhKOLBvl/zKd3OStyOBehDXFtUoyqQ</vt:lpwstr>
  </property>
  <property fmtid="{D5CDD505-2E9C-101B-9397-08002B2CF9AE}" pid="6"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7" name="bjDocumentLabelXML-0">
    <vt:lpwstr>ames.com/2008/01/sie/internal/label"&gt;&lt;element uid="707fbe96-ba50-4b06-9f7d-a4363831fe5f" value="" /&gt;&lt;/sisl&gt;</vt:lpwstr>
  </property>
  <property fmtid="{D5CDD505-2E9C-101B-9397-08002B2CF9AE}" pid="8" name="bjDocumentSecurityLabel">
    <vt:lpwstr>Klasyfikacja: WEWNĘTRZNA</vt:lpwstr>
  </property>
  <property fmtid="{D5CDD505-2E9C-101B-9397-08002B2CF9AE}" pid="9" name="bjClsUserRVM">
    <vt:lpwstr>[]</vt:lpwstr>
  </property>
</Properties>
</file>