
<file path=[Content_Types].xml><?xml version="1.0" encoding="utf-8"?>
<Types xmlns="http://schemas.openxmlformats.org/package/2006/content-types">
  <Default Extension="emf" ContentType="image/x-emf"/>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7F034" w14:textId="5D24B6C3" w:rsidR="00A1330D" w:rsidRDefault="00A1330D"/>
    <w:p w14:paraId="75C7D9BD" w14:textId="19CB6270" w:rsidR="00491B3C" w:rsidRPr="00637C02" w:rsidRDefault="00491B3C">
      <w:r w:rsidRPr="00637C02">
        <w:t>Opis przedmiotu zamówienia</w:t>
      </w:r>
    </w:p>
    <w:p w14:paraId="2A8C205B" w14:textId="5CC20957" w:rsidR="00491B3C" w:rsidRPr="00637C02" w:rsidRDefault="00491B3C"/>
    <w:p w14:paraId="1AED36FC" w14:textId="19631600" w:rsidR="00491B3C" w:rsidRPr="00637C02" w:rsidRDefault="00491B3C"/>
    <w:sdt>
      <w:sdtPr>
        <w:rPr>
          <w:rFonts w:asciiTheme="minorHAnsi" w:eastAsiaTheme="minorHAnsi" w:hAnsiTheme="minorHAnsi" w:cstheme="minorBidi"/>
          <w:color w:val="auto"/>
          <w:sz w:val="22"/>
          <w:szCs w:val="22"/>
          <w:lang w:eastAsia="en-US"/>
        </w:rPr>
        <w:id w:val="2002690157"/>
        <w:docPartObj>
          <w:docPartGallery w:val="Table of Contents"/>
          <w:docPartUnique/>
        </w:docPartObj>
      </w:sdtPr>
      <w:sdtEndPr>
        <w:rPr>
          <w:b/>
          <w:bCs/>
        </w:rPr>
      </w:sdtEndPr>
      <w:sdtContent>
        <w:p w14:paraId="34D58AE0" w14:textId="4999C3C0" w:rsidR="00491B3C" w:rsidRPr="00637C02" w:rsidRDefault="00491B3C">
          <w:pPr>
            <w:pStyle w:val="Nagwekspisutreci"/>
          </w:pPr>
          <w:r w:rsidRPr="00637C02">
            <w:t>Spis treści</w:t>
          </w:r>
        </w:p>
        <w:p w14:paraId="40AA5C0E" w14:textId="50FE78E0" w:rsidR="00637C02" w:rsidRPr="00637C02" w:rsidRDefault="00491B3C">
          <w:pPr>
            <w:pStyle w:val="Spistreci1"/>
            <w:rPr>
              <w:rFonts w:eastAsiaTheme="minorEastAsia"/>
              <w:noProof/>
              <w:kern w:val="2"/>
              <w:sz w:val="24"/>
              <w:szCs w:val="24"/>
              <w:lang w:eastAsia="pl-PL"/>
              <w14:ligatures w14:val="standardContextual"/>
            </w:rPr>
          </w:pPr>
          <w:r w:rsidRPr="00637C02">
            <w:fldChar w:fldCharType="begin"/>
          </w:r>
          <w:r w:rsidRPr="00637C02">
            <w:instrText xml:space="preserve"> TOC \o "1-3" \h \z \u </w:instrText>
          </w:r>
          <w:r w:rsidRPr="00637C02">
            <w:fldChar w:fldCharType="separate"/>
          </w:r>
          <w:hyperlink w:anchor="_Toc241836419" w:history="1">
            <w:r w:rsidR="00637C02" w:rsidRPr="00637C02">
              <w:rPr>
                <w:rStyle w:val="Hipercze"/>
                <w:noProof/>
              </w:rPr>
              <w:t>1. Słownik pojęć</w:t>
            </w:r>
            <w:r w:rsidR="00637C02" w:rsidRPr="00637C02">
              <w:rPr>
                <w:noProof/>
                <w:webHidden/>
              </w:rPr>
              <w:tab/>
            </w:r>
            <w:r w:rsidR="00637C02" w:rsidRPr="00637C02">
              <w:rPr>
                <w:noProof/>
                <w:webHidden/>
              </w:rPr>
              <w:fldChar w:fldCharType="begin"/>
            </w:r>
            <w:r w:rsidR="00637C02" w:rsidRPr="00637C02">
              <w:rPr>
                <w:noProof/>
                <w:webHidden/>
              </w:rPr>
              <w:instrText xml:space="preserve"> PAGEREF _Toc241836419 \h </w:instrText>
            </w:r>
            <w:r w:rsidR="00637C02" w:rsidRPr="00637C02">
              <w:rPr>
                <w:noProof/>
                <w:webHidden/>
              </w:rPr>
            </w:r>
            <w:r w:rsidR="00637C02" w:rsidRPr="00637C02">
              <w:rPr>
                <w:noProof/>
                <w:webHidden/>
              </w:rPr>
              <w:fldChar w:fldCharType="separate"/>
            </w:r>
            <w:r w:rsidR="00637C02" w:rsidRPr="00637C02">
              <w:rPr>
                <w:noProof/>
                <w:webHidden/>
              </w:rPr>
              <w:t>3</w:t>
            </w:r>
            <w:r w:rsidR="00637C02" w:rsidRPr="00637C02">
              <w:rPr>
                <w:noProof/>
                <w:webHidden/>
              </w:rPr>
              <w:fldChar w:fldCharType="end"/>
            </w:r>
          </w:hyperlink>
        </w:p>
        <w:p w14:paraId="629A6777" w14:textId="603D63DD" w:rsidR="00637C02" w:rsidRPr="00637C02" w:rsidRDefault="00637C02">
          <w:pPr>
            <w:pStyle w:val="Spistreci1"/>
            <w:rPr>
              <w:rFonts w:eastAsiaTheme="minorEastAsia"/>
              <w:noProof/>
              <w:kern w:val="2"/>
              <w:sz w:val="24"/>
              <w:szCs w:val="24"/>
              <w:lang w:eastAsia="pl-PL"/>
              <w14:ligatures w14:val="standardContextual"/>
            </w:rPr>
          </w:pPr>
          <w:hyperlink w:anchor="_Toc241836420" w:history="1">
            <w:r w:rsidRPr="00637C02">
              <w:rPr>
                <w:rStyle w:val="Hipercze"/>
                <w:noProof/>
              </w:rPr>
              <w:t>2.  Przedmiot zamówienia</w:t>
            </w:r>
            <w:r w:rsidRPr="00637C02">
              <w:rPr>
                <w:noProof/>
                <w:webHidden/>
              </w:rPr>
              <w:tab/>
            </w:r>
            <w:r w:rsidRPr="00637C02">
              <w:rPr>
                <w:noProof/>
                <w:webHidden/>
              </w:rPr>
              <w:fldChar w:fldCharType="begin"/>
            </w:r>
            <w:r w:rsidRPr="00637C02">
              <w:rPr>
                <w:noProof/>
                <w:webHidden/>
              </w:rPr>
              <w:instrText xml:space="preserve"> PAGEREF _Toc241836420 \h </w:instrText>
            </w:r>
            <w:r w:rsidRPr="00637C02">
              <w:rPr>
                <w:noProof/>
                <w:webHidden/>
              </w:rPr>
            </w:r>
            <w:r w:rsidRPr="00637C02">
              <w:rPr>
                <w:noProof/>
                <w:webHidden/>
              </w:rPr>
              <w:fldChar w:fldCharType="separate"/>
            </w:r>
            <w:r w:rsidRPr="00637C02">
              <w:rPr>
                <w:noProof/>
                <w:webHidden/>
              </w:rPr>
              <w:t>4</w:t>
            </w:r>
            <w:r w:rsidRPr="00637C02">
              <w:rPr>
                <w:noProof/>
                <w:webHidden/>
              </w:rPr>
              <w:fldChar w:fldCharType="end"/>
            </w:r>
          </w:hyperlink>
        </w:p>
        <w:p w14:paraId="58802D06" w14:textId="0D658A39" w:rsidR="00637C02" w:rsidRPr="00637C02" w:rsidRDefault="00637C02">
          <w:pPr>
            <w:pStyle w:val="Spistreci1"/>
            <w:rPr>
              <w:rFonts w:eastAsiaTheme="minorEastAsia"/>
              <w:noProof/>
              <w:kern w:val="2"/>
              <w:sz w:val="24"/>
              <w:szCs w:val="24"/>
              <w:lang w:eastAsia="pl-PL"/>
              <w14:ligatures w14:val="standardContextual"/>
            </w:rPr>
          </w:pPr>
          <w:hyperlink w:anchor="_Toc241836421" w:history="1">
            <w:r w:rsidRPr="00637C02">
              <w:rPr>
                <w:rStyle w:val="Hipercze"/>
                <w:noProof/>
              </w:rPr>
              <w:t>3. Kontekst zamówienia</w:t>
            </w:r>
            <w:r w:rsidRPr="00637C02">
              <w:rPr>
                <w:noProof/>
                <w:webHidden/>
              </w:rPr>
              <w:tab/>
            </w:r>
            <w:r w:rsidRPr="00637C02">
              <w:rPr>
                <w:noProof/>
                <w:webHidden/>
              </w:rPr>
              <w:fldChar w:fldCharType="begin"/>
            </w:r>
            <w:r w:rsidRPr="00637C02">
              <w:rPr>
                <w:noProof/>
                <w:webHidden/>
              </w:rPr>
              <w:instrText xml:space="preserve"> PAGEREF _Toc241836421 \h </w:instrText>
            </w:r>
            <w:r w:rsidRPr="00637C02">
              <w:rPr>
                <w:noProof/>
                <w:webHidden/>
              </w:rPr>
            </w:r>
            <w:r w:rsidRPr="00637C02">
              <w:rPr>
                <w:noProof/>
                <w:webHidden/>
              </w:rPr>
              <w:fldChar w:fldCharType="separate"/>
            </w:r>
            <w:r w:rsidRPr="00637C02">
              <w:rPr>
                <w:noProof/>
                <w:webHidden/>
              </w:rPr>
              <w:t>4</w:t>
            </w:r>
            <w:r w:rsidRPr="00637C02">
              <w:rPr>
                <w:noProof/>
                <w:webHidden/>
              </w:rPr>
              <w:fldChar w:fldCharType="end"/>
            </w:r>
          </w:hyperlink>
        </w:p>
        <w:p w14:paraId="484C357E" w14:textId="0A41A0C2" w:rsidR="00637C02" w:rsidRPr="00637C02" w:rsidRDefault="00637C02">
          <w:pPr>
            <w:pStyle w:val="Spistreci1"/>
            <w:rPr>
              <w:rFonts w:eastAsiaTheme="minorEastAsia"/>
              <w:noProof/>
              <w:kern w:val="2"/>
              <w:sz w:val="24"/>
              <w:szCs w:val="24"/>
              <w:lang w:eastAsia="pl-PL"/>
              <w14:ligatures w14:val="standardContextual"/>
            </w:rPr>
          </w:pPr>
          <w:hyperlink w:anchor="_Toc241836422" w:history="1">
            <w:r w:rsidRPr="00637C02">
              <w:rPr>
                <w:rStyle w:val="Hipercze"/>
                <w:noProof/>
              </w:rPr>
              <w:t>4. Udostępnienie usług - harmonogram</w:t>
            </w:r>
            <w:r w:rsidRPr="00637C02">
              <w:rPr>
                <w:noProof/>
                <w:webHidden/>
              </w:rPr>
              <w:tab/>
            </w:r>
            <w:r w:rsidRPr="00637C02">
              <w:rPr>
                <w:noProof/>
                <w:webHidden/>
              </w:rPr>
              <w:fldChar w:fldCharType="begin"/>
            </w:r>
            <w:r w:rsidRPr="00637C02">
              <w:rPr>
                <w:noProof/>
                <w:webHidden/>
              </w:rPr>
              <w:instrText xml:space="preserve"> PAGEREF _Toc241836422 \h </w:instrText>
            </w:r>
            <w:r w:rsidRPr="00637C02">
              <w:rPr>
                <w:noProof/>
                <w:webHidden/>
              </w:rPr>
            </w:r>
            <w:r w:rsidRPr="00637C02">
              <w:rPr>
                <w:noProof/>
                <w:webHidden/>
              </w:rPr>
              <w:fldChar w:fldCharType="separate"/>
            </w:r>
            <w:r w:rsidRPr="00637C02">
              <w:rPr>
                <w:noProof/>
                <w:webHidden/>
              </w:rPr>
              <w:t>5</w:t>
            </w:r>
            <w:r w:rsidRPr="00637C02">
              <w:rPr>
                <w:noProof/>
                <w:webHidden/>
              </w:rPr>
              <w:fldChar w:fldCharType="end"/>
            </w:r>
          </w:hyperlink>
        </w:p>
        <w:p w14:paraId="2EACF559" w14:textId="0F171E3C" w:rsidR="00637C02" w:rsidRPr="00637C02" w:rsidRDefault="00637C02">
          <w:pPr>
            <w:pStyle w:val="Spistreci1"/>
            <w:rPr>
              <w:rFonts w:eastAsiaTheme="minorEastAsia"/>
              <w:noProof/>
              <w:kern w:val="2"/>
              <w:sz w:val="24"/>
              <w:szCs w:val="24"/>
              <w:lang w:eastAsia="pl-PL"/>
              <w14:ligatures w14:val="standardContextual"/>
            </w:rPr>
          </w:pPr>
          <w:hyperlink w:anchor="_Toc241836423" w:history="1">
            <w:r w:rsidRPr="00637C02">
              <w:rPr>
                <w:rStyle w:val="Hipercze"/>
                <w:noProof/>
              </w:rPr>
              <w:t>5. OpenPeppol</w:t>
            </w:r>
            <w:r w:rsidRPr="00637C02">
              <w:rPr>
                <w:noProof/>
                <w:webHidden/>
              </w:rPr>
              <w:tab/>
            </w:r>
            <w:r w:rsidRPr="00637C02">
              <w:rPr>
                <w:noProof/>
                <w:webHidden/>
              </w:rPr>
              <w:fldChar w:fldCharType="begin"/>
            </w:r>
            <w:r w:rsidRPr="00637C02">
              <w:rPr>
                <w:noProof/>
                <w:webHidden/>
              </w:rPr>
              <w:instrText xml:space="preserve"> PAGEREF _Toc241836423 \h </w:instrText>
            </w:r>
            <w:r w:rsidRPr="00637C02">
              <w:rPr>
                <w:noProof/>
                <w:webHidden/>
              </w:rPr>
            </w:r>
            <w:r w:rsidRPr="00637C02">
              <w:rPr>
                <w:noProof/>
                <w:webHidden/>
              </w:rPr>
              <w:fldChar w:fldCharType="separate"/>
            </w:r>
            <w:r w:rsidRPr="00637C02">
              <w:rPr>
                <w:noProof/>
                <w:webHidden/>
              </w:rPr>
              <w:t>5</w:t>
            </w:r>
            <w:r w:rsidRPr="00637C02">
              <w:rPr>
                <w:noProof/>
                <w:webHidden/>
              </w:rPr>
              <w:fldChar w:fldCharType="end"/>
            </w:r>
          </w:hyperlink>
        </w:p>
        <w:p w14:paraId="3C4D1141" w14:textId="794B6A6A" w:rsidR="00637C02" w:rsidRPr="00637C02" w:rsidRDefault="00637C02">
          <w:pPr>
            <w:pStyle w:val="Spistreci1"/>
            <w:rPr>
              <w:rFonts w:eastAsiaTheme="minorEastAsia"/>
              <w:noProof/>
              <w:kern w:val="2"/>
              <w:sz w:val="24"/>
              <w:szCs w:val="24"/>
              <w:lang w:eastAsia="pl-PL"/>
              <w14:ligatures w14:val="standardContextual"/>
            </w:rPr>
          </w:pPr>
          <w:hyperlink w:anchor="_Toc241836424" w:history="1">
            <w:r w:rsidRPr="00637C02">
              <w:rPr>
                <w:rStyle w:val="Hipercze"/>
                <w:noProof/>
              </w:rPr>
              <w:t>6. Architektura, e-usługi udostępniane w ramach zamówienia, wykorzystywane standardy i mechanizmy</w:t>
            </w:r>
            <w:r w:rsidRPr="00637C02">
              <w:rPr>
                <w:noProof/>
                <w:webHidden/>
              </w:rPr>
              <w:tab/>
            </w:r>
            <w:r w:rsidRPr="00637C02">
              <w:rPr>
                <w:noProof/>
                <w:webHidden/>
              </w:rPr>
              <w:fldChar w:fldCharType="begin"/>
            </w:r>
            <w:r w:rsidRPr="00637C02">
              <w:rPr>
                <w:noProof/>
                <w:webHidden/>
              </w:rPr>
              <w:instrText xml:space="preserve"> PAGEREF _Toc241836424 \h </w:instrText>
            </w:r>
            <w:r w:rsidRPr="00637C02">
              <w:rPr>
                <w:noProof/>
                <w:webHidden/>
              </w:rPr>
            </w:r>
            <w:r w:rsidRPr="00637C02">
              <w:rPr>
                <w:noProof/>
                <w:webHidden/>
              </w:rPr>
              <w:fldChar w:fldCharType="separate"/>
            </w:r>
            <w:r w:rsidRPr="00637C02">
              <w:rPr>
                <w:noProof/>
                <w:webHidden/>
              </w:rPr>
              <w:t>6</w:t>
            </w:r>
            <w:r w:rsidRPr="00637C02">
              <w:rPr>
                <w:noProof/>
                <w:webHidden/>
              </w:rPr>
              <w:fldChar w:fldCharType="end"/>
            </w:r>
          </w:hyperlink>
        </w:p>
        <w:p w14:paraId="739BADBF" w14:textId="3BC4A1CC" w:rsidR="00637C02" w:rsidRPr="00637C02" w:rsidRDefault="00637C02">
          <w:pPr>
            <w:pStyle w:val="Spistreci2"/>
            <w:tabs>
              <w:tab w:val="right" w:leader="dot" w:pos="9062"/>
            </w:tabs>
            <w:rPr>
              <w:rFonts w:eastAsiaTheme="minorEastAsia"/>
              <w:noProof/>
              <w:kern w:val="2"/>
              <w:sz w:val="24"/>
              <w:szCs w:val="24"/>
              <w:lang w:eastAsia="pl-PL"/>
              <w14:ligatures w14:val="standardContextual"/>
            </w:rPr>
          </w:pPr>
          <w:hyperlink w:anchor="_Toc241836425" w:history="1">
            <w:r w:rsidRPr="00637C02">
              <w:rPr>
                <w:rStyle w:val="Hipercze"/>
                <w:noProof/>
              </w:rPr>
              <w:t>6.1 Architektura</w:t>
            </w:r>
            <w:r w:rsidRPr="00637C02">
              <w:rPr>
                <w:noProof/>
                <w:webHidden/>
              </w:rPr>
              <w:tab/>
            </w:r>
            <w:r w:rsidRPr="00637C02">
              <w:rPr>
                <w:noProof/>
                <w:webHidden/>
              </w:rPr>
              <w:fldChar w:fldCharType="begin"/>
            </w:r>
            <w:r w:rsidRPr="00637C02">
              <w:rPr>
                <w:noProof/>
                <w:webHidden/>
              </w:rPr>
              <w:instrText xml:space="preserve"> PAGEREF _Toc241836425 \h </w:instrText>
            </w:r>
            <w:r w:rsidRPr="00637C02">
              <w:rPr>
                <w:noProof/>
                <w:webHidden/>
              </w:rPr>
            </w:r>
            <w:r w:rsidRPr="00637C02">
              <w:rPr>
                <w:noProof/>
                <w:webHidden/>
              </w:rPr>
              <w:fldChar w:fldCharType="separate"/>
            </w:r>
            <w:r w:rsidRPr="00637C02">
              <w:rPr>
                <w:noProof/>
                <w:webHidden/>
              </w:rPr>
              <w:t>6</w:t>
            </w:r>
            <w:r w:rsidRPr="00637C02">
              <w:rPr>
                <w:noProof/>
                <w:webHidden/>
              </w:rPr>
              <w:fldChar w:fldCharType="end"/>
            </w:r>
          </w:hyperlink>
        </w:p>
        <w:p w14:paraId="36656F00" w14:textId="204144AC" w:rsidR="00637C02" w:rsidRPr="00637C02" w:rsidRDefault="00637C02">
          <w:pPr>
            <w:pStyle w:val="Spistreci2"/>
            <w:tabs>
              <w:tab w:val="right" w:leader="dot" w:pos="9062"/>
            </w:tabs>
            <w:rPr>
              <w:rFonts w:eastAsiaTheme="minorEastAsia"/>
              <w:noProof/>
              <w:kern w:val="2"/>
              <w:sz w:val="24"/>
              <w:szCs w:val="24"/>
              <w:lang w:eastAsia="pl-PL"/>
              <w14:ligatures w14:val="standardContextual"/>
            </w:rPr>
          </w:pPr>
          <w:hyperlink w:anchor="_Toc241836426" w:history="1">
            <w:r w:rsidRPr="00637C02">
              <w:rPr>
                <w:rStyle w:val="Hipercze"/>
                <w:noProof/>
              </w:rPr>
              <w:t>6.2 Wymiana dokumentów elektronicznych</w:t>
            </w:r>
            <w:r w:rsidRPr="00637C02">
              <w:rPr>
                <w:noProof/>
                <w:webHidden/>
              </w:rPr>
              <w:tab/>
            </w:r>
            <w:r w:rsidRPr="00637C02">
              <w:rPr>
                <w:noProof/>
                <w:webHidden/>
              </w:rPr>
              <w:fldChar w:fldCharType="begin"/>
            </w:r>
            <w:r w:rsidRPr="00637C02">
              <w:rPr>
                <w:noProof/>
                <w:webHidden/>
              </w:rPr>
              <w:instrText xml:space="preserve"> PAGEREF _Toc241836426 \h </w:instrText>
            </w:r>
            <w:r w:rsidRPr="00637C02">
              <w:rPr>
                <w:noProof/>
                <w:webHidden/>
              </w:rPr>
            </w:r>
            <w:r w:rsidRPr="00637C02">
              <w:rPr>
                <w:noProof/>
                <w:webHidden/>
              </w:rPr>
              <w:fldChar w:fldCharType="separate"/>
            </w:r>
            <w:r w:rsidRPr="00637C02">
              <w:rPr>
                <w:noProof/>
                <w:webHidden/>
              </w:rPr>
              <w:t>7</w:t>
            </w:r>
            <w:r w:rsidRPr="00637C02">
              <w:rPr>
                <w:noProof/>
                <w:webHidden/>
              </w:rPr>
              <w:fldChar w:fldCharType="end"/>
            </w:r>
          </w:hyperlink>
        </w:p>
        <w:p w14:paraId="6C601B27" w14:textId="6D88688C" w:rsidR="00637C02" w:rsidRPr="00637C02" w:rsidRDefault="00637C02">
          <w:pPr>
            <w:pStyle w:val="Spistreci2"/>
            <w:tabs>
              <w:tab w:val="right" w:leader="dot" w:pos="9062"/>
            </w:tabs>
            <w:rPr>
              <w:rFonts w:eastAsiaTheme="minorEastAsia"/>
              <w:noProof/>
              <w:kern w:val="2"/>
              <w:sz w:val="24"/>
              <w:szCs w:val="24"/>
              <w:lang w:eastAsia="pl-PL"/>
              <w14:ligatures w14:val="standardContextual"/>
            </w:rPr>
          </w:pPr>
          <w:hyperlink w:anchor="_Toc241836427" w:history="1">
            <w:r w:rsidRPr="00637C02">
              <w:rPr>
                <w:rStyle w:val="Hipercze"/>
                <w:noProof/>
              </w:rPr>
              <w:t>6.3 Typy dokumentów</w:t>
            </w:r>
            <w:r w:rsidRPr="00637C02">
              <w:rPr>
                <w:noProof/>
                <w:webHidden/>
              </w:rPr>
              <w:tab/>
            </w:r>
            <w:r w:rsidRPr="00637C02">
              <w:rPr>
                <w:noProof/>
                <w:webHidden/>
              </w:rPr>
              <w:fldChar w:fldCharType="begin"/>
            </w:r>
            <w:r w:rsidRPr="00637C02">
              <w:rPr>
                <w:noProof/>
                <w:webHidden/>
              </w:rPr>
              <w:instrText xml:space="preserve"> PAGEREF _Toc241836427 \h </w:instrText>
            </w:r>
            <w:r w:rsidRPr="00637C02">
              <w:rPr>
                <w:noProof/>
                <w:webHidden/>
              </w:rPr>
            </w:r>
            <w:r w:rsidRPr="00637C02">
              <w:rPr>
                <w:noProof/>
                <w:webHidden/>
              </w:rPr>
              <w:fldChar w:fldCharType="separate"/>
            </w:r>
            <w:r w:rsidRPr="00637C02">
              <w:rPr>
                <w:noProof/>
                <w:webHidden/>
              </w:rPr>
              <w:t>9</w:t>
            </w:r>
            <w:r w:rsidRPr="00637C02">
              <w:rPr>
                <w:noProof/>
                <w:webHidden/>
              </w:rPr>
              <w:fldChar w:fldCharType="end"/>
            </w:r>
          </w:hyperlink>
        </w:p>
        <w:p w14:paraId="3DFEA44C" w14:textId="4A2B87F9" w:rsidR="00637C02" w:rsidRPr="00637C02" w:rsidRDefault="00637C02">
          <w:pPr>
            <w:pStyle w:val="Spistreci3"/>
            <w:tabs>
              <w:tab w:val="right" w:leader="dot" w:pos="9062"/>
            </w:tabs>
            <w:rPr>
              <w:rFonts w:eastAsiaTheme="minorEastAsia"/>
              <w:noProof/>
              <w:kern w:val="2"/>
              <w:sz w:val="24"/>
              <w:szCs w:val="24"/>
              <w:lang w:eastAsia="pl-PL"/>
              <w14:ligatures w14:val="standardContextual"/>
            </w:rPr>
          </w:pPr>
          <w:hyperlink w:anchor="_Toc241836428" w:history="1">
            <w:r w:rsidRPr="00637C02">
              <w:rPr>
                <w:rStyle w:val="Hipercze"/>
                <w:noProof/>
              </w:rPr>
              <w:t>6.3.1 Faktura i faktura transgraniczna</w:t>
            </w:r>
            <w:r w:rsidRPr="00637C02">
              <w:rPr>
                <w:noProof/>
                <w:webHidden/>
              </w:rPr>
              <w:tab/>
            </w:r>
            <w:r w:rsidRPr="00637C02">
              <w:rPr>
                <w:noProof/>
                <w:webHidden/>
              </w:rPr>
              <w:fldChar w:fldCharType="begin"/>
            </w:r>
            <w:r w:rsidRPr="00637C02">
              <w:rPr>
                <w:noProof/>
                <w:webHidden/>
              </w:rPr>
              <w:instrText xml:space="preserve"> PAGEREF _Toc241836428 \h </w:instrText>
            </w:r>
            <w:r w:rsidRPr="00637C02">
              <w:rPr>
                <w:noProof/>
                <w:webHidden/>
              </w:rPr>
            </w:r>
            <w:r w:rsidRPr="00637C02">
              <w:rPr>
                <w:noProof/>
                <w:webHidden/>
              </w:rPr>
              <w:fldChar w:fldCharType="separate"/>
            </w:r>
            <w:r w:rsidRPr="00637C02">
              <w:rPr>
                <w:noProof/>
                <w:webHidden/>
              </w:rPr>
              <w:t>11</w:t>
            </w:r>
            <w:r w:rsidRPr="00637C02">
              <w:rPr>
                <w:noProof/>
                <w:webHidden/>
              </w:rPr>
              <w:fldChar w:fldCharType="end"/>
            </w:r>
          </w:hyperlink>
        </w:p>
        <w:p w14:paraId="6CF1DEA2" w14:textId="059F1F35" w:rsidR="00637C02" w:rsidRPr="00637C02" w:rsidRDefault="00637C02">
          <w:pPr>
            <w:pStyle w:val="Spistreci3"/>
            <w:tabs>
              <w:tab w:val="right" w:leader="dot" w:pos="9062"/>
            </w:tabs>
            <w:rPr>
              <w:rFonts w:eastAsiaTheme="minorEastAsia"/>
              <w:noProof/>
              <w:kern w:val="2"/>
              <w:sz w:val="24"/>
              <w:szCs w:val="24"/>
              <w:lang w:eastAsia="pl-PL"/>
              <w14:ligatures w14:val="standardContextual"/>
            </w:rPr>
          </w:pPr>
          <w:hyperlink w:anchor="_Toc241836429" w:history="1">
            <w:r w:rsidRPr="00637C02">
              <w:rPr>
                <w:rStyle w:val="Hipercze"/>
                <w:noProof/>
              </w:rPr>
              <w:t>6.3.2 Faktura korygująca</w:t>
            </w:r>
            <w:r w:rsidRPr="00637C02">
              <w:rPr>
                <w:noProof/>
                <w:webHidden/>
              </w:rPr>
              <w:tab/>
            </w:r>
            <w:r w:rsidRPr="00637C02">
              <w:rPr>
                <w:noProof/>
                <w:webHidden/>
              </w:rPr>
              <w:fldChar w:fldCharType="begin"/>
            </w:r>
            <w:r w:rsidRPr="00637C02">
              <w:rPr>
                <w:noProof/>
                <w:webHidden/>
              </w:rPr>
              <w:instrText xml:space="preserve"> PAGEREF _Toc241836429 \h </w:instrText>
            </w:r>
            <w:r w:rsidRPr="00637C02">
              <w:rPr>
                <w:noProof/>
                <w:webHidden/>
              </w:rPr>
            </w:r>
            <w:r w:rsidRPr="00637C02">
              <w:rPr>
                <w:noProof/>
                <w:webHidden/>
              </w:rPr>
              <w:fldChar w:fldCharType="separate"/>
            </w:r>
            <w:r w:rsidRPr="00637C02">
              <w:rPr>
                <w:noProof/>
                <w:webHidden/>
              </w:rPr>
              <w:t>11</w:t>
            </w:r>
            <w:r w:rsidRPr="00637C02">
              <w:rPr>
                <w:noProof/>
                <w:webHidden/>
              </w:rPr>
              <w:fldChar w:fldCharType="end"/>
            </w:r>
          </w:hyperlink>
        </w:p>
        <w:p w14:paraId="15F6E3B1" w14:textId="09201F17" w:rsidR="00637C02" w:rsidRPr="00637C02" w:rsidRDefault="00637C02">
          <w:pPr>
            <w:pStyle w:val="Spistreci3"/>
            <w:tabs>
              <w:tab w:val="right" w:leader="dot" w:pos="9062"/>
            </w:tabs>
            <w:rPr>
              <w:rFonts w:eastAsiaTheme="minorEastAsia"/>
              <w:noProof/>
              <w:kern w:val="2"/>
              <w:sz w:val="24"/>
              <w:szCs w:val="24"/>
              <w:lang w:eastAsia="pl-PL"/>
              <w14:ligatures w14:val="standardContextual"/>
            </w:rPr>
          </w:pPr>
          <w:hyperlink w:anchor="_Toc241836430" w:history="1">
            <w:r w:rsidRPr="00637C02">
              <w:rPr>
                <w:rStyle w:val="Hipercze"/>
                <w:noProof/>
              </w:rPr>
              <w:t>6.3.3 Nota księgowa</w:t>
            </w:r>
            <w:r w:rsidRPr="00637C02">
              <w:rPr>
                <w:noProof/>
                <w:webHidden/>
              </w:rPr>
              <w:tab/>
            </w:r>
            <w:r w:rsidRPr="00637C02">
              <w:rPr>
                <w:noProof/>
                <w:webHidden/>
              </w:rPr>
              <w:fldChar w:fldCharType="begin"/>
            </w:r>
            <w:r w:rsidRPr="00637C02">
              <w:rPr>
                <w:noProof/>
                <w:webHidden/>
              </w:rPr>
              <w:instrText xml:space="preserve"> PAGEREF _Toc241836430 \h </w:instrText>
            </w:r>
            <w:r w:rsidRPr="00637C02">
              <w:rPr>
                <w:noProof/>
                <w:webHidden/>
              </w:rPr>
            </w:r>
            <w:r w:rsidRPr="00637C02">
              <w:rPr>
                <w:noProof/>
                <w:webHidden/>
              </w:rPr>
              <w:fldChar w:fldCharType="separate"/>
            </w:r>
            <w:r w:rsidRPr="00637C02">
              <w:rPr>
                <w:noProof/>
                <w:webHidden/>
              </w:rPr>
              <w:t>11</w:t>
            </w:r>
            <w:r w:rsidRPr="00637C02">
              <w:rPr>
                <w:noProof/>
                <w:webHidden/>
              </w:rPr>
              <w:fldChar w:fldCharType="end"/>
            </w:r>
          </w:hyperlink>
        </w:p>
        <w:p w14:paraId="3B89B413" w14:textId="598C2F10" w:rsidR="00637C02" w:rsidRPr="00637C02" w:rsidRDefault="00637C02">
          <w:pPr>
            <w:pStyle w:val="Spistreci3"/>
            <w:tabs>
              <w:tab w:val="right" w:leader="dot" w:pos="9062"/>
            </w:tabs>
            <w:rPr>
              <w:rFonts w:eastAsiaTheme="minorEastAsia"/>
              <w:noProof/>
              <w:kern w:val="2"/>
              <w:sz w:val="24"/>
              <w:szCs w:val="24"/>
              <w:lang w:eastAsia="pl-PL"/>
              <w14:ligatures w14:val="standardContextual"/>
            </w:rPr>
          </w:pPr>
          <w:hyperlink w:anchor="_Toc241836431" w:history="1">
            <w:r w:rsidRPr="00637C02">
              <w:rPr>
                <w:rStyle w:val="Hipercze"/>
                <w:noProof/>
              </w:rPr>
              <w:t>6.3.4 Reakcja na dokument</w:t>
            </w:r>
            <w:r w:rsidRPr="00637C02">
              <w:rPr>
                <w:noProof/>
                <w:webHidden/>
              </w:rPr>
              <w:tab/>
            </w:r>
            <w:r w:rsidRPr="00637C02">
              <w:rPr>
                <w:noProof/>
                <w:webHidden/>
              </w:rPr>
              <w:fldChar w:fldCharType="begin"/>
            </w:r>
            <w:r w:rsidRPr="00637C02">
              <w:rPr>
                <w:noProof/>
                <w:webHidden/>
              </w:rPr>
              <w:instrText xml:space="preserve"> PAGEREF _Toc241836431 \h </w:instrText>
            </w:r>
            <w:r w:rsidRPr="00637C02">
              <w:rPr>
                <w:noProof/>
                <w:webHidden/>
              </w:rPr>
            </w:r>
            <w:r w:rsidRPr="00637C02">
              <w:rPr>
                <w:noProof/>
                <w:webHidden/>
              </w:rPr>
              <w:fldChar w:fldCharType="separate"/>
            </w:r>
            <w:r w:rsidRPr="00637C02">
              <w:rPr>
                <w:noProof/>
                <w:webHidden/>
              </w:rPr>
              <w:t>11</w:t>
            </w:r>
            <w:r w:rsidRPr="00637C02">
              <w:rPr>
                <w:noProof/>
                <w:webHidden/>
              </w:rPr>
              <w:fldChar w:fldCharType="end"/>
            </w:r>
          </w:hyperlink>
        </w:p>
        <w:p w14:paraId="2CCE0E47" w14:textId="15FAF23C" w:rsidR="00637C02" w:rsidRPr="00637C02" w:rsidRDefault="00637C02">
          <w:pPr>
            <w:pStyle w:val="Spistreci3"/>
            <w:tabs>
              <w:tab w:val="right" w:leader="dot" w:pos="9062"/>
            </w:tabs>
            <w:rPr>
              <w:rFonts w:eastAsiaTheme="minorEastAsia"/>
              <w:noProof/>
              <w:kern w:val="2"/>
              <w:sz w:val="24"/>
              <w:szCs w:val="24"/>
              <w:lang w:eastAsia="pl-PL"/>
              <w14:ligatures w14:val="standardContextual"/>
            </w:rPr>
          </w:pPr>
          <w:hyperlink w:anchor="_Toc241836432" w:history="1">
            <w:r w:rsidRPr="00637C02">
              <w:rPr>
                <w:rStyle w:val="Hipercze"/>
                <w:noProof/>
              </w:rPr>
              <w:t>6.3.5 Dokument pomocniczy</w:t>
            </w:r>
            <w:r w:rsidRPr="00637C02">
              <w:rPr>
                <w:noProof/>
                <w:webHidden/>
              </w:rPr>
              <w:tab/>
            </w:r>
            <w:r w:rsidRPr="00637C02">
              <w:rPr>
                <w:noProof/>
                <w:webHidden/>
              </w:rPr>
              <w:fldChar w:fldCharType="begin"/>
            </w:r>
            <w:r w:rsidRPr="00637C02">
              <w:rPr>
                <w:noProof/>
                <w:webHidden/>
              </w:rPr>
              <w:instrText xml:space="preserve"> PAGEREF _Toc241836432 \h </w:instrText>
            </w:r>
            <w:r w:rsidRPr="00637C02">
              <w:rPr>
                <w:noProof/>
                <w:webHidden/>
              </w:rPr>
            </w:r>
            <w:r w:rsidRPr="00637C02">
              <w:rPr>
                <w:noProof/>
                <w:webHidden/>
              </w:rPr>
              <w:fldChar w:fldCharType="separate"/>
            </w:r>
            <w:r w:rsidRPr="00637C02">
              <w:rPr>
                <w:noProof/>
                <w:webHidden/>
              </w:rPr>
              <w:t>12</w:t>
            </w:r>
            <w:r w:rsidRPr="00637C02">
              <w:rPr>
                <w:noProof/>
                <w:webHidden/>
              </w:rPr>
              <w:fldChar w:fldCharType="end"/>
            </w:r>
          </w:hyperlink>
        </w:p>
        <w:p w14:paraId="7806774E" w14:textId="3F1E9C08" w:rsidR="00637C02" w:rsidRPr="00637C02" w:rsidRDefault="00637C02">
          <w:pPr>
            <w:pStyle w:val="Spistreci3"/>
            <w:tabs>
              <w:tab w:val="right" w:leader="dot" w:pos="9062"/>
            </w:tabs>
            <w:rPr>
              <w:rFonts w:eastAsiaTheme="minorEastAsia"/>
              <w:noProof/>
              <w:kern w:val="2"/>
              <w:sz w:val="24"/>
              <w:szCs w:val="24"/>
              <w:lang w:eastAsia="pl-PL"/>
              <w14:ligatures w14:val="standardContextual"/>
            </w:rPr>
          </w:pPr>
          <w:hyperlink w:anchor="_Toc241836433" w:history="1">
            <w:r w:rsidRPr="00637C02">
              <w:rPr>
                <w:rStyle w:val="Hipercze"/>
                <w:noProof/>
              </w:rPr>
              <w:t>6.3.6 Message Level Status</w:t>
            </w:r>
            <w:r w:rsidRPr="00637C02">
              <w:rPr>
                <w:noProof/>
                <w:webHidden/>
              </w:rPr>
              <w:tab/>
            </w:r>
            <w:r w:rsidRPr="00637C02">
              <w:rPr>
                <w:noProof/>
                <w:webHidden/>
              </w:rPr>
              <w:fldChar w:fldCharType="begin"/>
            </w:r>
            <w:r w:rsidRPr="00637C02">
              <w:rPr>
                <w:noProof/>
                <w:webHidden/>
              </w:rPr>
              <w:instrText xml:space="preserve"> PAGEREF _Toc241836433 \h </w:instrText>
            </w:r>
            <w:r w:rsidRPr="00637C02">
              <w:rPr>
                <w:noProof/>
                <w:webHidden/>
              </w:rPr>
            </w:r>
            <w:r w:rsidRPr="00637C02">
              <w:rPr>
                <w:noProof/>
                <w:webHidden/>
              </w:rPr>
              <w:fldChar w:fldCharType="separate"/>
            </w:r>
            <w:r w:rsidRPr="00637C02">
              <w:rPr>
                <w:noProof/>
                <w:webHidden/>
              </w:rPr>
              <w:t>12</w:t>
            </w:r>
            <w:r w:rsidRPr="00637C02">
              <w:rPr>
                <w:noProof/>
                <w:webHidden/>
              </w:rPr>
              <w:fldChar w:fldCharType="end"/>
            </w:r>
          </w:hyperlink>
        </w:p>
        <w:p w14:paraId="2B1BF069" w14:textId="12CCF737" w:rsidR="00637C02" w:rsidRPr="00637C02" w:rsidRDefault="00637C02">
          <w:pPr>
            <w:pStyle w:val="Spistreci2"/>
            <w:tabs>
              <w:tab w:val="right" w:leader="dot" w:pos="9062"/>
            </w:tabs>
            <w:rPr>
              <w:rFonts w:eastAsiaTheme="minorEastAsia"/>
              <w:noProof/>
              <w:kern w:val="2"/>
              <w:sz w:val="24"/>
              <w:szCs w:val="24"/>
              <w:lang w:eastAsia="pl-PL"/>
              <w14:ligatures w14:val="standardContextual"/>
            </w:rPr>
          </w:pPr>
          <w:hyperlink w:anchor="_Toc241836434" w:history="1">
            <w:r w:rsidRPr="00637C02">
              <w:rPr>
                <w:rStyle w:val="Hipercze"/>
                <w:noProof/>
              </w:rPr>
              <w:t>6.4 Kontrola biznesowa i walidacja</w:t>
            </w:r>
            <w:r w:rsidRPr="00637C02">
              <w:rPr>
                <w:noProof/>
                <w:webHidden/>
              </w:rPr>
              <w:tab/>
            </w:r>
            <w:r w:rsidRPr="00637C02">
              <w:rPr>
                <w:noProof/>
                <w:webHidden/>
              </w:rPr>
              <w:fldChar w:fldCharType="begin"/>
            </w:r>
            <w:r w:rsidRPr="00637C02">
              <w:rPr>
                <w:noProof/>
                <w:webHidden/>
              </w:rPr>
              <w:instrText xml:space="preserve"> PAGEREF _Toc241836434 \h </w:instrText>
            </w:r>
            <w:r w:rsidRPr="00637C02">
              <w:rPr>
                <w:noProof/>
                <w:webHidden/>
              </w:rPr>
            </w:r>
            <w:r w:rsidRPr="00637C02">
              <w:rPr>
                <w:noProof/>
                <w:webHidden/>
              </w:rPr>
              <w:fldChar w:fldCharType="separate"/>
            </w:r>
            <w:r w:rsidRPr="00637C02">
              <w:rPr>
                <w:noProof/>
                <w:webHidden/>
              </w:rPr>
              <w:t>13</w:t>
            </w:r>
            <w:r w:rsidRPr="00637C02">
              <w:rPr>
                <w:noProof/>
                <w:webHidden/>
              </w:rPr>
              <w:fldChar w:fldCharType="end"/>
            </w:r>
          </w:hyperlink>
        </w:p>
        <w:p w14:paraId="69E2B665" w14:textId="6CBA4B4F" w:rsidR="00637C02" w:rsidRPr="00637C02" w:rsidRDefault="00637C02">
          <w:pPr>
            <w:pStyle w:val="Spistreci2"/>
            <w:tabs>
              <w:tab w:val="right" w:leader="dot" w:pos="9062"/>
            </w:tabs>
            <w:rPr>
              <w:rFonts w:eastAsiaTheme="minorEastAsia"/>
              <w:noProof/>
              <w:kern w:val="2"/>
              <w:sz w:val="24"/>
              <w:szCs w:val="24"/>
              <w:lang w:eastAsia="pl-PL"/>
              <w14:ligatures w14:val="standardContextual"/>
            </w:rPr>
          </w:pPr>
          <w:hyperlink w:anchor="_Toc241836435" w:history="1">
            <w:r w:rsidRPr="00637C02">
              <w:rPr>
                <w:rStyle w:val="Hipercze"/>
                <w:noProof/>
              </w:rPr>
              <w:t>6.5 Lokalne książki adresowe użytkowników</w:t>
            </w:r>
            <w:r w:rsidRPr="00637C02">
              <w:rPr>
                <w:noProof/>
                <w:webHidden/>
              </w:rPr>
              <w:tab/>
            </w:r>
            <w:r w:rsidRPr="00637C02">
              <w:rPr>
                <w:noProof/>
                <w:webHidden/>
              </w:rPr>
              <w:fldChar w:fldCharType="begin"/>
            </w:r>
            <w:r w:rsidRPr="00637C02">
              <w:rPr>
                <w:noProof/>
                <w:webHidden/>
              </w:rPr>
              <w:instrText xml:space="preserve"> PAGEREF _Toc241836435 \h </w:instrText>
            </w:r>
            <w:r w:rsidRPr="00637C02">
              <w:rPr>
                <w:noProof/>
                <w:webHidden/>
              </w:rPr>
            </w:r>
            <w:r w:rsidRPr="00637C02">
              <w:rPr>
                <w:noProof/>
                <w:webHidden/>
              </w:rPr>
              <w:fldChar w:fldCharType="separate"/>
            </w:r>
            <w:r w:rsidRPr="00637C02">
              <w:rPr>
                <w:noProof/>
                <w:webHidden/>
              </w:rPr>
              <w:t>13</w:t>
            </w:r>
            <w:r w:rsidRPr="00637C02">
              <w:rPr>
                <w:noProof/>
                <w:webHidden/>
              </w:rPr>
              <w:fldChar w:fldCharType="end"/>
            </w:r>
          </w:hyperlink>
        </w:p>
        <w:p w14:paraId="397C411F" w14:textId="7F6952FD" w:rsidR="00637C02" w:rsidRPr="00637C02" w:rsidRDefault="00637C02">
          <w:pPr>
            <w:pStyle w:val="Spistreci1"/>
            <w:rPr>
              <w:rFonts w:eastAsiaTheme="minorEastAsia"/>
              <w:noProof/>
              <w:kern w:val="2"/>
              <w:sz w:val="24"/>
              <w:szCs w:val="24"/>
              <w:lang w:eastAsia="pl-PL"/>
              <w14:ligatures w14:val="standardContextual"/>
            </w:rPr>
          </w:pPr>
          <w:hyperlink w:anchor="_Toc241836436" w:history="1">
            <w:r w:rsidRPr="00637C02">
              <w:rPr>
                <w:rStyle w:val="Hipercze"/>
                <w:noProof/>
              </w:rPr>
              <w:t>7. Aplikacja webowa</w:t>
            </w:r>
            <w:r w:rsidRPr="00637C02">
              <w:rPr>
                <w:noProof/>
                <w:webHidden/>
              </w:rPr>
              <w:tab/>
            </w:r>
            <w:r w:rsidRPr="00637C02">
              <w:rPr>
                <w:noProof/>
                <w:webHidden/>
              </w:rPr>
              <w:fldChar w:fldCharType="begin"/>
            </w:r>
            <w:r w:rsidRPr="00637C02">
              <w:rPr>
                <w:noProof/>
                <w:webHidden/>
              </w:rPr>
              <w:instrText xml:space="preserve"> PAGEREF _Toc241836436 \h </w:instrText>
            </w:r>
            <w:r w:rsidRPr="00637C02">
              <w:rPr>
                <w:noProof/>
                <w:webHidden/>
              </w:rPr>
            </w:r>
            <w:r w:rsidRPr="00637C02">
              <w:rPr>
                <w:noProof/>
                <w:webHidden/>
              </w:rPr>
              <w:fldChar w:fldCharType="separate"/>
            </w:r>
            <w:r w:rsidRPr="00637C02">
              <w:rPr>
                <w:noProof/>
                <w:webHidden/>
              </w:rPr>
              <w:t>14</w:t>
            </w:r>
            <w:r w:rsidRPr="00637C02">
              <w:rPr>
                <w:noProof/>
                <w:webHidden/>
              </w:rPr>
              <w:fldChar w:fldCharType="end"/>
            </w:r>
          </w:hyperlink>
        </w:p>
        <w:p w14:paraId="6EDB0279" w14:textId="051FE75B" w:rsidR="00637C02" w:rsidRPr="00637C02" w:rsidRDefault="00637C02">
          <w:pPr>
            <w:pStyle w:val="Spistreci2"/>
            <w:tabs>
              <w:tab w:val="right" w:leader="dot" w:pos="9062"/>
            </w:tabs>
            <w:rPr>
              <w:rFonts w:eastAsiaTheme="minorEastAsia"/>
              <w:noProof/>
              <w:kern w:val="2"/>
              <w:sz w:val="24"/>
              <w:szCs w:val="24"/>
              <w:lang w:eastAsia="pl-PL"/>
              <w14:ligatures w14:val="standardContextual"/>
            </w:rPr>
          </w:pPr>
          <w:hyperlink w:anchor="_Toc241836437" w:history="1">
            <w:r w:rsidRPr="00637C02">
              <w:rPr>
                <w:rStyle w:val="Hipercze"/>
                <w:noProof/>
              </w:rPr>
              <w:t>7.1 Zarządca PEF</w:t>
            </w:r>
            <w:r w:rsidRPr="00637C02">
              <w:rPr>
                <w:noProof/>
                <w:webHidden/>
              </w:rPr>
              <w:tab/>
            </w:r>
            <w:r w:rsidRPr="00637C02">
              <w:rPr>
                <w:noProof/>
                <w:webHidden/>
              </w:rPr>
              <w:fldChar w:fldCharType="begin"/>
            </w:r>
            <w:r w:rsidRPr="00637C02">
              <w:rPr>
                <w:noProof/>
                <w:webHidden/>
              </w:rPr>
              <w:instrText xml:space="preserve"> PAGEREF _Toc241836437 \h </w:instrText>
            </w:r>
            <w:r w:rsidRPr="00637C02">
              <w:rPr>
                <w:noProof/>
                <w:webHidden/>
              </w:rPr>
            </w:r>
            <w:r w:rsidRPr="00637C02">
              <w:rPr>
                <w:noProof/>
                <w:webHidden/>
              </w:rPr>
              <w:fldChar w:fldCharType="separate"/>
            </w:r>
            <w:r w:rsidRPr="00637C02">
              <w:rPr>
                <w:noProof/>
                <w:webHidden/>
              </w:rPr>
              <w:t>15</w:t>
            </w:r>
            <w:r w:rsidRPr="00637C02">
              <w:rPr>
                <w:noProof/>
                <w:webHidden/>
              </w:rPr>
              <w:fldChar w:fldCharType="end"/>
            </w:r>
          </w:hyperlink>
        </w:p>
        <w:p w14:paraId="62FACF58" w14:textId="4AC002EA" w:rsidR="00637C02" w:rsidRPr="00637C02" w:rsidRDefault="00637C02">
          <w:pPr>
            <w:pStyle w:val="Spistreci2"/>
            <w:tabs>
              <w:tab w:val="right" w:leader="dot" w:pos="9062"/>
            </w:tabs>
            <w:rPr>
              <w:rFonts w:eastAsiaTheme="minorEastAsia"/>
              <w:noProof/>
              <w:kern w:val="2"/>
              <w:sz w:val="24"/>
              <w:szCs w:val="24"/>
              <w:lang w:eastAsia="pl-PL"/>
              <w14:ligatures w14:val="standardContextual"/>
            </w:rPr>
          </w:pPr>
          <w:hyperlink w:anchor="_Toc241836438" w:history="1">
            <w:r w:rsidRPr="00637C02">
              <w:rPr>
                <w:rStyle w:val="Hipercze"/>
                <w:noProof/>
              </w:rPr>
              <w:t>7.2 Super Użytkownik</w:t>
            </w:r>
            <w:r w:rsidRPr="00637C02">
              <w:rPr>
                <w:noProof/>
                <w:webHidden/>
              </w:rPr>
              <w:tab/>
            </w:r>
            <w:r w:rsidRPr="00637C02">
              <w:rPr>
                <w:noProof/>
                <w:webHidden/>
              </w:rPr>
              <w:fldChar w:fldCharType="begin"/>
            </w:r>
            <w:r w:rsidRPr="00637C02">
              <w:rPr>
                <w:noProof/>
                <w:webHidden/>
              </w:rPr>
              <w:instrText xml:space="preserve"> PAGEREF _Toc241836438 \h </w:instrText>
            </w:r>
            <w:r w:rsidRPr="00637C02">
              <w:rPr>
                <w:noProof/>
                <w:webHidden/>
              </w:rPr>
            </w:r>
            <w:r w:rsidRPr="00637C02">
              <w:rPr>
                <w:noProof/>
                <w:webHidden/>
              </w:rPr>
              <w:fldChar w:fldCharType="separate"/>
            </w:r>
            <w:r w:rsidRPr="00637C02">
              <w:rPr>
                <w:noProof/>
                <w:webHidden/>
              </w:rPr>
              <w:t>16</w:t>
            </w:r>
            <w:r w:rsidRPr="00637C02">
              <w:rPr>
                <w:noProof/>
                <w:webHidden/>
              </w:rPr>
              <w:fldChar w:fldCharType="end"/>
            </w:r>
          </w:hyperlink>
        </w:p>
        <w:p w14:paraId="4AF158AE" w14:textId="0736D9E6" w:rsidR="00637C02" w:rsidRPr="00637C02" w:rsidRDefault="00637C02">
          <w:pPr>
            <w:pStyle w:val="Spistreci2"/>
            <w:tabs>
              <w:tab w:val="right" w:leader="dot" w:pos="9062"/>
            </w:tabs>
            <w:rPr>
              <w:rFonts w:eastAsiaTheme="minorEastAsia"/>
              <w:noProof/>
              <w:kern w:val="2"/>
              <w:sz w:val="24"/>
              <w:szCs w:val="24"/>
              <w:lang w:eastAsia="pl-PL"/>
              <w14:ligatures w14:val="standardContextual"/>
            </w:rPr>
          </w:pPr>
          <w:hyperlink w:anchor="_Toc241836439" w:history="1">
            <w:r w:rsidRPr="00637C02">
              <w:rPr>
                <w:rStyle w:val="Hipercze"/>
                <w:noProof/>
              </w:rPr>
              <w:t>7.3 Użytkownik</w:t>
            </w:r>
            <w:r w:rsidRPr="00637C02">
              <w:rPr>
                <w:noProof/>
                <w:webHidden/>
              </w:rPr>
              <w:tab/>
            </w:r>
            <w:r w:rsidRPr="00637C02">
              <w:rPr>
                <w:noProof/>
                <w:webHidden/>
              </w:rPr>
              <w:fldChar w:fldCharType="begin"/>
            </w:r>
            <w:r w:rsidRPr="00637C02">
              <w:rPr>
                <w:noProof/>
                <w:webHidden/>
              </w:rPr>
              <w:instrText xml:space="preserve"> PAGEREF _Toc241836439 \h </w:instrText>
            </w:r>
            <w:r w:rsidRPr="00637C02">
              <w:rPr>
                <w:noProof/>
                <w:webHidden/>
              </w:rPr>
            </w:r>
            <w:r w:rsidRPr="00637C02">
              <w:rPr>
                <w:noProof/>
                <w:webHidden/>
              </w:rPr>
              <w:fldChar w:fldCharType="separate"/>
            </w:r>
            <w:r w:rsidRPr="00637C02">
              <w:rPr>
                <w:noProof/>
                <w:webHidden/>
              </w:rPr>
              <w:t>16</w:t>
            </w:r>
            <w:r w:rsidRPr="00637C02">
              <w:rPr>
                <w:noProof/>
                <w:webHidden/>
              </w:rPr>
              <w:fldChar w:fldCharType="end"/>
            </w:r>
          </w:hyperlink>
        </w:p>
        <w:p w14:paraId="27E3F2C3" w14:textId="0987B3B6" w:rsidR="00637C02" w:rsidRPr="00637C02" w:rsidRDefault="00637C02">
          <w:pPr>
            <w:pStyle w:val="Spistreci2"/>
            <w:tabs>
              <w:tab w:val="right" w:leader="dot" w:pos="9062"/>
            </w:tabs>
            <w:rPr>
              <w:rFonts w:eastAsiaTheme="minorEastAsia"/>
              <w:noProof/>
              <w:kern w:val="2"/>
              <w:sz w:val="24"/>
              <w:szCs w:val="24"/>
              <w:lang w:eastAsia="pl-PL"/>
              <w14:ligatures w14:val="standardContextual"/>
            </w:rPr>
          </w:pPr>
          <w:hyperlink w:anchor="_Toc241836440" w:history="1">
            <w:r w:rsidRPr="00637C02">
              <w:rPr>
                <w:rStyle w:val="Hipercze"/>
                <w:noProof/>
              </w:rPr>
              <w:t>7.4 Użytkownik podmiotu typu faktor</w:t>
            </w:r>
            <w:r w:rsidRPr="00637C02">
              <w:rPr>
                <w:noProof/>
                <w:webHidden/>
              </w:rPr>
              <w:tab/>
            </w:r>
            <w:r w:rsidRPr="00637C02">
              <w:rPr>
                <w:noProof/>
                <w:webHidden/>
              </w:rPr>
              <w:fldChar w:fldCharType="begin"/>
            </w:r>
            <w:r w:rsidRPr="00637C02">
              <w:rPr>
                <w:noProof/>
                <w:webHidden/>
              </w:rPr>
              <w:instrText xml:space="preserve"> PAGEREF _Toc241836440 \h </w:instrText>
            </w:r>
            <w:r w:rsidRPr="00637C02">
              <w:rPr>
                <w:noProof/>
                <w:webHidden/>
              </w:rPr>
            </w:r>
            <w:r w:rsidRPr="00637C02">
              <w:rPr>
                <w:noProof/>
                <w:webHidden/>
              </w:rPr>
              <w:fldChar w:fldCharType="separate"/>
            </w:r>
            <w:r w:rsidRPr="00637C02">
              <w:rPr>
                <w:noProof/>
                <w:webHidden/>
              </w:rPr>
              <w:t>17</w:t>
            </w:r>
            <w:r w:rsidRPr="00637C02">
              <w:rPr>
                <w:noProof/>
                <w:webHidden/>
              </w:rPr>
              <w:fldChar w:fldCharType="end"/>
            </w:r>
          </w:hyperlink>
        </w:p>
        <w:p w14:paraId="6EE4FDBA" w14:textId="2284D409" w:rsidR="00637C02" w:rsidRPr="00637C02" w:rsidRDefault="00637C02">
          <w:pPr>
            <w:pStyle w:val="Spistreci1"/>
            <w:rPr>
              <w:rFonts w:eastAsiaTheme="minorEastAsia"/>
              <w:noProof/>
              <w:kern w:val="2"/>
              <w:sz w:val="24"/>
              <w:szCs w:val="24"/>
              <w:lang w:eastAsia="pl-PL"/>
              <w14:ligatures w14:val="standardContextual"/>
            </w:rPr>
          </w:pPr>
          <w:hyperlink w:anchor="_Toc241836441" w:history="1">
            <w:r w:rsidRPr="00637C02">
              <w:rPr>
                <w:rStyle w:val="Hipercze"/>
                <w:noProof/>
              </w:rPr>
              <w:t>8. API</w:t>
            </w:r>
            <w:r w:rsidRPr="00637C02">
              <w:rPr>
                <w:noProof/>
                <w:webHidden/>
              </w:rPr>
              <w:tab/>
            </w:r>
            <w:r w:rsidRPr="00637C02">
              <w:rPr>
                <w:noProof/>
                <w:webHidden/>
              </w:rPr>
              <w:fldChar w:fldCharType="begin"/>
            </w:r>
            <w:r w:rsidRPr="00637C02">
              <w:rPr>
                <w:noProof/>
                <w:webHidden/>
              </w:rPr>
              <w:instrText xml:space="preserve"> PAGEREF _Toc241836441 \h </w:instrText>
            </w:r>
            <w:r w:rsidRPr="00637C02">
              <w:rPr>
                <w:noProof/>
                <w:webHidden/>
              </w:rPr>
            </w:r>
            <w:r w:rsidRPr="00637C02">
              <w:rPr>
                <w:noProof/>
                <w:webHidden/>
              </w:rPr>
              <w:fldChar w:fldCharType="separate"/>
            </w:r>
            <w:r w:rsidRPr="00637C02">
              <w:rPr>
                <w:noProof/>
                <w:webHidden/>
              </w:rPr>
              <w:t>18</w:t>
            </w:r>
            <w:r w:rsidRPr="00637C02">
              <w:rPr>
                <w:noProof/>
                <w:webHidden/>
              </w:rPr>
              <w:fldChar w:fldCharType="end"/>
            </w:r>
          </w:hyperlink>
        </w:p>
        <w:p w14:paraId="61E6AF12" w14:textId="5DFF485B" w:rsidR="00637C02" w:rsidRPr="00637C02" w:rsidRDefault="00637C02">
          <w:pPr>
            <w:pStyle w:val="Spistreci1"/>
            <w:rPr>
              <w:rFonts w:eastAsiaTheme="minorEastAsia"/>
              <w:noProof/>
              <w:kern w:val="2"/>
              <w:sz w:val="24"/>
              <w:szCs w:val="24"/>
              <w:lang w:eastAsia="pl-PL"/>
              <w14:ligatures w14:val="standardContextual"/>
            </w:rPr>
          </w:pPr>
          <w:hyperlink w:anchor="_Toc241836442" w:history="1">
            <w:r w:rsidRPr="00637C02">
              <w:rPr>
                <w:rStyle w:val="Hipercze"/>
                <w:noProof/>
              </w:rPr>
              <w:t>9. Integracja z Książką Adresową PEF</w:t>
            </w:r>
            <w:r w:rsidRPr="00637C02">
              <w:rPr>
                <w:noProof/>
                <w:webHidden/>
              </w:rPr>
              <w:tab/>
            </w:r>
            <w:r w:rsidRPr="00637C02">
              <w:rPr>
                <w:noProof/>
                <w:webHidden/>
              </w:rPr>
              <w:fldChar w:fldCharType="begin"/>
            </w:r>
            <w:r w:rsidRPr="00637C02">
              <w:rPr>
                <w:noProof/>
                <w:webHidden/>
              </w:rPr>
              <w:instrText xml:space="preserve"> PAGEREF _Toc241836442 \h </w:instrText>
            </w:r>
            <w:r w:rsidRPr="00637C02">
              <w:rPr>
                <w:noProof/>
                <w:webHidden/>
              </w:rPr>
            </w:r>
            <w:r w:rsidRPr="00637C02">
              <w:rPr>
                <w:noProof/>
                <w:webHidden/>
              </w:rPr>
              <w:fldChar w:fldCharType="separate"/>
            </w:r>
            <w:r w:rsidRPr="00637C02">
              <w:rPr>
                <w:noProof/>
                <w:webHidden/>
              </w:rPr>
              <w:t>19</w:t>
            </w:r>
            <w:r w:rsidRPr="00637C02">
              <w:rPr>
                <w:noProof/>
                <w:webHidden/>
              </w:rPr>
              <w:fldChar w:fldCharType="end"/>
            </w:r>
          </w:hyperlink>
        </w:p>
        <w:p w14:paraId="69D731F5" w14:textId="62829E0F" w:rsidR="00637C02" w:rsidRPr="00637C02" w:rsidRDefault="00637C02">
          <w:pPr>
            <w:pStyle w:val="Spistreci1"/>
            <w:rPr>
              <w:rFonts w:eastAsiaTheme="minorEastAsia"/>
              <w:noProof/>
              <w:kern w:val="2"/>
              <w:sz w:val="24"/>
              <w:szCs w:val="24"/>
              <w:lang w:eastAsia="pl-PL"/>
              <w14:ligatures w14:val="standardContextual"/>
            </w:rPr>
          </w:pPr>
          <w:hyperlink w:anchor="_Toc241836443" w:history="1">
            <w:r w:rsidRPr="00637C02">
              <w:rPr>
                <w:rStyle w:val="Hipercze"/>
                <w:noProof/>
              </w:rPr>
              <w:t>10. Uwierzytelnianie</w:t>
            </w:r>
            <w:r w:rsidRPr="00637C02">
              <w:rPr>
                <w:noProof/>
                <w:webHidden/>
              </w:rPr>
              <w:tab/>
            </w:r>
            <w:r w:rsidRPr="00637C02">
              <w:rPr>
                <w:noProof/>
                <w:webHidden/>
              </w:rPr>
              <w:fldChar w:fldCharType="begin"/>
            </w:r>
            <w:r w:rsidRPr="00637C02">
              <w:rPr>
                <w:noProof/>
                <w:webHidden/>
              </w:rPr>
              <w:instrText xml:space="preserve"> PAGEREF _Toc241836443 \h </w:instrText>
            </w:r>
            <w:r w:rsidRPr="00637C02">
              <w:rPr>
                <w:noProof/>
                <w:webHidden/>
              </w:rPr>
            </w:r>
            <w:r w:rsidRPr="00637C02">
              <w:rPr>
                <w:noProof/>
                <w:webHidden/>
              </w:rPr>
              <w:fldChar w:fldCharType="separate"/>
            </w:r>
            <w:r w:rsidRPr="00637C02">
              <w:rPr>
                <w:noProof/>
                <w:webHidden/>
              </w:rPr>
              <w:t>20</w:t>
            </w:r>
            <w:r w:rsidRPr="00637C02">
              <w:rPr>
                <w:noProof/>
                <w:webHidden/>
              </w:rPr>
              <w:fldChar w:fldCharType="end"/>
            </w:r>
          </w:hyperlink>
        </w:p>
        <w:p w14:paraId="7FA47DD5" w14:textId="5710A4F5" w:rsidR="00637C02" w:rsidRPr="00637C02" w:rsidRDefault="00637C02">
          <w:pPr>
            <w:pStyle w:val="Spistreci2"/>
            <w:tabs>
              <w:tab w:val="right" w:leader="dot" w:pos="9062"/>
            </w:tabs>
            <w:rPr>
              <w:rFonts w:eastAsiaTheme="minorEastAsia"/>
              <w:noProof/>
              <w:kern w:val="2"/>
              <w:sz w:val="24"/>
              <w:szCs w:val="24"/>
              <w:lang w:eastAsia="pl-PL"/>
              <w14:ligatures w14:val="standardContextual"/>
            </w:rPr>
          </w:pPr>
          <w:hyperlink w:anchor="_Toc241836444" w:history="1">
            <w:r w:rsidRPr="00637C02">
              <w:rPr>
                <w:rStyle w:val="Hipercze"/>
                <w:noProof/>
              </w:rPr>
              <w:t>10.1 Rejestracja</w:t>
            </w:r>
            <w:r w:rsidRPr="00637C02">
              <w:rPr>
                <w:noProof/>
                <w:webHidden/>
              </w:rPr>
              <w:tab/>
            </w:r>
            <w:r w:rsidRPr="00637C02">
              <w:rPr>
                <w:noProof/>
                <w:webHidden/>
              </w:rPr>
              <w:fldChar w:fldCharType="begin"/>
            </w:r>
            <w:r w:rsidRPr="00637C02">
              <w:rPr>
                <w:noProof/>
                <w:webHidden/>
              </w:rPr>
              <w:instrText xml:space="preserve"> PAGEREF _Toc241836444 \h </w:instrText>
            </w:r>
            <w:r w:rsidRPr="00637C02">
              <w:rPr>
                <w:noProof/>
                <w:webHidden/>
              </w:rPr>
            </w:r>
            <w:r w:rsidRPr="00637C02">
              <w:rPr>
                <w:noProof/>
                <w:webHidden/>
              </w:rPr>
              <w:fldChar w:fldCharType="separate"/>
            </w:r>
            <w:r w:rsidRPr="00637C02">
              <w:rPr>
                <w:noProof/>
                <w:webHidden/>
              </w:rPr>
              <w:t>20</w:t>
            </w:r>
            <w:r w:rsidRPr="00637C02">
              <w:rPr>
                <w:noProof/>
                <w:webHidden/>
              </w:rPr>
              <w:fldChar w:fldCharType="end"/>
            </w:r>
          </w:hyperlink>
        </w:p>
        <w:p w14:paraId="647C61EB" w14:textId="5BA18263" w:rsidR="00637C02" w:rsidRPr="00637C02" w:rsidRDefault="00637C02">
          <w:pPr>
            <w:pStyle w:val="Spistreci2"/>
            <w:tabs>
              <w:tab w:val="right" w:leader="dot" w:pos="9062"/>
            </w:tabs>
            <w:rPr>
              <w:rFonts w:eastAsiaTheme="minorEastAsia"/>
              <w:noProof/>
              <w:kern w:val="2"/>
              <w:sz w:val="24"/>
              <w:szCs w:val="24"/>
              <w:lang w:eastAsia="pl-PL"/>
              <w14:ligatures w14:val="standardContextual"/>
            </w:rPr>
          </w:pPr>
          <w:hyperlink w:anchor="_Toc241836445" w:history="1">
            <w:r w:rsidRPr="00637C02">
              <w:rPr>
                <w:rStyle w:val="Hipercze"/>
                <w:noProof/>
              </w:rPr>
              <w:t>10.2 Logowanie</w:t>
            </w:r>
            <w:r w:rsidRPr="00637C02">
              <w:rPr>
                <w:noProof/>
                <w:webHidden/>
              </w:rPr>
              <w:tab/>
            </w:r>
            <w:r w:rsidRPr="00637C02">
              <w:rPr>
                <w:noProof/>
                <w:webHidden/>
              </w:rPr>
              <w:fldChar w:fldCharType="begin"/>
            </w:r>
            <w:r w:rsidRPr="00637C02">
              <w:rPr>
                <w:noProof/>
                <w:webHidden/>
              </w:rPr>
              <w:instrText xml:space="preserve"> PAGEREF _Toc241836445 \h </w:instrText>
            </w:r>
            <w:r w:rsidRPr="00637C02">
              <w:rPr>
                <w:noProof/>
                <w:webHidden/>
              </w:rPr>
            </w:r>
            <w:r w:rsidRPr="00637C02">
              <w:rPr>
                <w:noProof/>
                <w:webHidden/>
              </w:rPr>
              <w:fldChar w:fldCharType="separate"/>
            </w:r>
            <w:r w:rsidRPr="00637C02">
              <w:rPr>
                <w:noProof/>
                <w:webHidden/>
              </w:rPr>
              <w:t>22</w:t>
            </w:r>
            <w:r w:rsidRPr="00637C02">
              <w:rPr>
                <w:noProof/>
                <w:webHidden/>
              </w:rPr>
              <w:fldChar w:fldCharType="end"/>
            </w:r>
          </w:hyperlink>
        </w:p>
        <w:p w14:paraId="12C552DC" w14:textId="3CB578BE" w:rsidR="00637C02" w:rsidRPr="00637C02" w:rsidRDefault="00637C02">
          <w:pPr>
            <w:pStyle w:val="Spistreci2"/>
            <w:tabs>
              <w:tab w:val="right" w:leader="dot" w:pos="9062"/>
            </w:tabs>
            <w:rPr>
              <w:rFonts w:eastAsiaTheme="minorEastAsia"/>
              <w:noProof/>
              <w:kern w:val="2"/>
              <w:sz w:val="24"/>
              <w:szCs w:val="24"/>
              <w:lang w:eastAsia="pl-PL"/>
              <w14:ligatures w14:val="standardContextual"/>
            </w:rPr>
          </w:pPr>
          <w:hyperlink w:anchor="_Toc241836446" w:history="1">
            <w:r w:rsidRPr="00637C02">
              <w:rPr>
                <w:rStyle w:val="Hipercze"/>
                <w:noProof/>
              </w:rPr>
              <w:t>10.3 Węzeł Krajowy – pozostałe wymagania</w:t>
            </w:r>
            <w:r w:rsidRPr="00637C02">
              <w:rPr>
                <w:noProof/>
                <w:webHidden/>
              </w:rPr>
              <w:tab/>
            </w:r>
            <w:r w:rsidRPr="00637C02">
              <w:rPr>
                <w:noProof/>
                <w:webHidden/>
              </w:rPr>
              <w:fldChar w:fldCharType="begin"/>
            </w:r>
            <w:r w:rsidRPr="00637C02">
              <w:rPr>
                <w:noProof/>
                <w:webHidden/>
              </w:rPr>
              <w:instrText xml:space="preserve"> PAGEREF _Toc241836446 \h </w:instrText>
            </w:r>
            <w:r w:rsidRPr="00637C02">
              <w:rPr>
                <w:noProof/>
                <w:webHidden/>
              </w:rPr>
            </w:r>
            <w:r w:rsidRPr="00637C02">
              <w:rPr>
                <w:noProof/>
                <w:webHidden/>
              </w:rPr>
              <w:fldChar w:fldCharType="separate"/>
            </w:r>
            <w:r w:rsidRPr="00637C02">
              <w:rPr>
                <w:noProof/>
                <w:webHidden/>
              </w:rPr>
              <w:t>23</w:t>
            </w:r>
            <w:r w:rsidRPr="00637C02">
              <w:rPr>
                <w:noProof/>
                <w:webHidden/>
              </w:rPr>
              <w:fldChar w:fldCharType="end"/>
            </w:r>
          </w:hyperlink>
        </w:p>
        <w:p w14:paraId="37087746" w14:textId="458FE78E" w:rsidR="00637C02" w:rsidRPr="00637C02" w:rsidRDefault="00637C02">
          <w:pPr>
            <w:pStyle w:val="Spistreci1"/>
            <w:rPr>
              <w:rFonts w:eastAsiaTheme="minorEastAsia"/>
              <w:noProof/>
              <w:kern w:val="2"/>
              <w:sz w:val="24"/>
              <w:szCs w:val="24"/>
              <w:lang w:eastAsia="pl-PL"/>
              <w14:ligatures w14:val="standardContextual"/>
            </w:rPr>
          </w:pPr>
          <w:hyperlink w:anchor="_Toc241836447" w:history="1">
            <w:r w:rsidRPr="00637C02">
              <w:rPr>
                <w:rStyle w:val="Hipercze"/>
                <w:noProof/>
              </w:rPr>
              <w:t>11. Integracja z KSeF</w:t>
            </w:r>
            <w:r w:rsidRPr="00637C02">
              <w:rPr>
                <w:noProof/>
                <w:webHidden/>
              </w:rPr>
              <w:tab/>
            </w:r>
            <w:r w:rsidRPr="00637C02">
              <w:rPr>
                <w:noProof/>
                <w:webHidden/>
              </w:rPr>
              <w:fldChar w:fldCharType="begin"/>
            </w:r>
            <w:r w:rsidRPr="00637C02">
              <w:rPr>
                <w:noProof/>
                <w:webHidden/>
              </w:rPr>
              <w:instrText xml:space="preserve"> PAGEREF _Toc241836447 \h </w:instrText>
            </w:r>
            <w:r w:rsidRPr="00637C02">
              <w:rPr>
                <w:noProof/>
                <w:webHidden/>
              </w:rPr>
            </w:r>
            <w:r w:rsidRPr="00637C02">
              <w:rPr>
                <w:noProof/>
                <w:webHidden/>
              </w:rPr>
              <w:fldChar w:fldCharType="separate"/>
            </w:r>
            <w:r w:rsidRPr="00637C02">
              <w:rPr>
                <w:noProof/>
                <w:webHidden/>
              </w:rPr>
              <w:t>23</w:t>
            </w:r>
            <w:r w:rsidRPr="00637C02">
              <w:rPr>
                <w:noProof/>
                <w:webHidden/>
              </w:rPr>
              <w:fldChar w:fldCharType="end"/>
            </w:r>
          </w:hyperlink>
        </w:p>
        <w:p w14:paraId="5AD4787E" w14:textId="3B86280E" w:rsidR="00637C02" w:rsidRPr="00637C02" w:rsidRDefault="00637C02">
          <w:pPr>
            <w:pStyle w:val="Spistreci1"/>
            <w:rPr>
              <w:rFonts w:eastAsiaTheme="minorEastAsia"/>
              <w:noProof/>
              <w:kern w:val="2"/>
              <w:sz w:val="24"/>
              <w:szCs w:val="24"/>
              <w:lang w:eastAsia="pl-PL"/>
              <w14:ligatures w14:val="standardContextual"/>
            </w:rPr>
          </w:pPr>
          <w:hyperlink w:anchor="_Toc241836448" w:history="1">
            <w:r w:rsidRPr="00637C02">
              <w:rPr>
                <w:rStyle w:val="Hipercze"/>
                <w:noProof/>
              </w:rPr>
              <w:t>12. Moduł faktoringowy</w:t>
            </w:r>
            <w:r w:rsidRPr="00637C02">
              <w:rPr>
                <w:noProof/>
                <w:webHidden/>
              </w:rPr>
              <w:tab/>
            </w:r>
            <w:r w:rsidRPr="00637C02">
              <w:rPr>
                <w:noProof/>
                <w:webHidden/>
              </w:rPr>
              <w:fldChar w:fldCharType="begin"/>
            </w:r>
            <w:r w:rsidRPr="00637C02">
              <w:rPr>
                <w:noProof/>
                <w:webHidden/>
              </w:rPr>
              <w:instrText xml:space="preserve"> PAGEREF _Toc241836448 \h </w:instrText>
            </w:r>
            <w:r w:rsidRPr="00637C02">
              <w:rPr>
                <w:noProof/>
                <w:webHidden/>
              </w:rPr>
            </w:r>
            <w:r w:rsidRPr="00637C02">
              <w:rPr>
                <w:noProof/>
                <w:webHidden/>
              </w:rPr>
              <w:fldChar w:fldCharType="separate"/>
            </w:r>
            <w:r w:rsidRPr="00637C02">
              <w:rPr>
                <w:noProof/>
                <w:webHidden/>
              </w:rPr>
              <w:t>25</w:t>
            </w:r>
            <w:r w:rsidRPr="00637C02">
              <w:rPr>
                <w:noProof/>
                <w:webHidden/>
              </w:rPr>
              <w:fldChar w:fldCharType="end"/>
            </w:r>
          </w:hyperlink>
        </w:p>
        <w:p w14:paraId="241F5F3A" w14:textId="47310A3A" w:rsidR="00637C02" w:rsidRPr="00637C02" w:rsidRDefault="00637C02">
          <w:pPr>
            <w:pStyle w:val="Spistreci1"/>
            <w:rPr>
              <w:rFonts w:eastAsiaTheme="minorEastAsia"/>
              <w:noProof/>
              <w:kern w:val="2"/>
              <w:sz w:val="24"/>
              <w:szCs w:val="24"/>
              <w:lang w:eastAsia="pl-PL"/>
              <w14:ligatures w14:val="standardContextual"/>
            </w:rPr>
          </w:pPr>
          <w:hyperlink w:anchor="_Toc241836449" w:history="1">
            <w:r w:rsidRPr="00637C02">
              <w:rPr>
                <w:rStyle w:val="Hipercze"/>
                <w:noProof/>
              </w:rPr>
              <w:t>13. Bezpieczeństwo udostępnianych usług</w:t>
            </w:r>
            <w:r w:rsidRPr="00637C02">
              <w:rPr>
                <w:noProof/>
                <w:webHidden/>
              </w:rPr>
              <w:tab/>
            </w:r>
            <w:r w:rsidRPr="00637C02">
              <w:rPr>
                <w:noProof/>
                <w:webHidden/>
              </w:rPr>
              <w:fldChar w:fldCharType="begin"/>
            </w:r>
            <w:r w:rsidRPr="00637C02">
              <w:rPr>
                <w:noProof/>
                <w:webHidden/>
              </w:rPr>
              <w:instrText xml:space="preserve"> PAGEREF _Toc241836449 \h </w:instrText>
            </w:r>
            <w:r w:rsidRPr="00637C02">
              <w:rPr>
                <w:noProof/>
                <w:webHidden/>
              </w:rPr>
            </w:r>
            <w:r w:rsidRPr="00637C02">
              <w:rPr>
                <w:noProof/>
                <w:webHidden/>
              </w:rPr>
              <w:fldChar w:fldCharType="separate"/>
            </w:r>
            <w:r w:rsidRPr="00637C02">
              <w:rPr>
                <w:noProof/>
                <w:webHidden/>
              </w:rPr>
              <w:t>26</w:t>
            </w:r>
            <w:r w:rsidRPr="00637C02">
              <w:rPr>
                <w:noProof/>
                <w:webHidden/>
              </w:rPr>
              <w:fldChar w:fldCharType="end"/>
            </w:r>
          </w:hyperlink>
        </w:p>
        <w:p w14:paraId="62950BA9" w14:textId="348CD661" w:rsidR="00637C02" w:rsidRPr="00637C02" w:rsidRDefault="00637C02">
          <w:pPr>
            <w:pStyle w:val="Spistreci2"/>
            <w:tabs>
              <w:tab w:val="right" w:leader="dot" w:pos="9062"/>
            </w:tabs>
            <w:rPr>
              <w:rFonts w:eastAsiaTheme="minorEastAsia"/>
              <w:noProof/>
              <w:kern w:val="2"/>
              <w:sz w:val="24"/>
              <w:szCs w:val="24"/>
              <w:lang w:eastAsia="pl-PL"/>
              <w14:ligatures w14:val="standardContextual"/>
            </w:rPr>
          </w:pPr>
          <w:hyperlink w:anchor="_Toc241836450" w:history="1">
            <w:r w:rsidRPr="00637C02">
              <w:rPr>
                <w:rStyle w:val="Hipercze"/>
                <w:noProof/>
              </w:rPr>
              <w:t>13.1 Polityka backupu danych i informacji</w:t>
            </w:r>
            <w:r w:rsidRPr="00637C02">
              <w:rPr>
                <w:noProof/>
                <w:webHidden/>
              </w:rPr>
              <w:tab/>
            </w:r>
            <w:r w:rsidRPr="00637C02">
              <w:rPr>
                <w:noProof/>
                <w:webHidden/>
              </w:rPr>
              <w:fldChar w:fldCharType="begin"/>
            </w:r>
            <w:r w:rsidRPr="00637C02">
              <w:rPr>
                <w:noProof/>
                <w:webHidden/>
              </w:rPr>
              <w:instrText xml:space="preserve"> PAGEREF _Toc241836450 \h </w:instrText>
            </w:r>
            <w:r w:rsidRPr="00637C02">
              <w:rPr>
                <w:noProof/>
                <w:webHidden/>
              </w:rPr>
            </w:r>
            <w:r w:rsidRPr="00637C02">
              <w:rPr>
                <w:noProof/>
                <w:webHidden/>
              </w:rPr>
              <w:fldChar w:fldCharType="separate"/>
            </w:r>
            <w:r w:rsidRPr="00637C02">
              <w:rPr>
                <w:noProof/>
                <w:webHidden/>
              </w:rPr>
              <w:t>29</w:t>
            </w:r>
            <w:r w:rsidRPr="00637C02">
              <w:rPr>
                <w:noProof/>
                <w:webHidden/>
              </w:rPr>
              <w:fldChar w:fldCharType="end"/>
            </w:r>
          </w:hyperlink>
        </w:p>
        <w:p w14:paraId="0AED3933" w14:textId="67B1D731" w:rsidR="00637C02" w:rsidRPr="00637C02" w:rsidRDefault="00637C02">
          <w:pPr>
            <w:pStyle w:val="Spistreci2"/>
            <w:tabs>
              <w:tab w:val="right" w:leader="dot" w:pos="9062"/>
            </w:tabs>
            <w:rPr>
              <w:rFonts w:eastAsiaTheme="minorEastAsia"/>
              <w:noProof/>
              <w:kern w:val="2"/>
              <w:sz w:val="24"/>
              <w:szCs w:val="24"/>
              <w:lang w:eastAsia="pl-PL"/>
              <w14:ligatures w14:val="standardContextual"/>
            </w:rPr>
          </w:pPr>
          <w:hyperlink w:anchor="_Toc241836451" w:history="1">
            <w:r w:rsidRPr="00637C02">
              <w:rPr>
                <w:rStyle w:val="Hipercze"/>
                <w:noProof/>
              </w:rPr>
              <w:t>13.2 Pozostałe środki zarządzania ryzykiem</w:t>
            </w:r>
            <w:r w:rsidRPr="00637C02">
              <w:rPr>
                <w:noProof/>
                <w:webHidden/>
              </w:rPr>
              <w:tab/>
            </w:r>
            <w:r w:rsidRPr="00637C02">
              <w:rPr>
                <w:noProof/>
                <w:webHidden/>
              </w:rPr>
              <w:fldChar w:fldCharType="begin"/>
            </w:r>
            <w:r w:rsidRPr="00637C02">
              <w:rPr>
                <w:noProof/>
                <w:webHidden/>
              </w:rPr>
              <w:instrText xml:space="preserve"> PAGEREF _Toc241836451 \h </w:instrText>
            </w:r>
            <w:r w:rsidRPr="00637C02">
              <w:rPr>
                <w:noProof/>
                <w:webHidden/>
              </w:rPr>
            </w:r>
            <w:r w:rsidRPr="00637C02">
              <w:rPr>
                <w:noProof/>
                <w:webHidden/>
              </w:rPr>
              <w:fldChar w:fldCharType="separate"/>
            </w:r>
            <w:r w:rsidRPr="00637C02">
              <w:rPr>
                <w:noProof/>
                <w:webHidden/>
              </w:rPr>
              <w:t>30</w:t>
            </w:r>
            <w:r w:rsidRPr="00637C02">
              <w:rPr>
                <w:noProof/>
                <w:webHidden/>
              </w:rPr>
              <w:fldChar w:fldCharType="end"/>
            </w:r>
          </w:hyperlink>
        </w:p>
        <w:p w14:paraId="49B81518" w14:textId="11969050" w:rsidR="00637C02" w:rsidRPr="00637C02" w:rsidRDefault="00637C02">
          <w:pPr>
            <w:pStyle w:val="Spistreci2"/>
            <w:tabs>
              <w:tab w:val="left" w:pos="960"/>
              <w:tab w:val="right" w:leader="dot" w:pos="9062"/>
            </w:tabs>
            <w:rPr>
              <w:rFonts w:eastAsiaTheme="minorEastAsia"/>
              <w:noProof/>
              <w:kern w:val="2"/>
              <w:sz w:val="24"/>
              <w:szCs w:val="24"/>
              <w:lang w:eastAsia="pl-PL"/>
              <w14:ligatures w14:val="standardContextual"/>
            </w:rPr>
          </w:pPr>
          <w:hyperlink w:anchor="_Toc241836452" w:history="1">
            <w:r w:rsidRPr="00637C02">
              <w:rPr>
                <w:rStyle w:val="Hipercze"/>
                <w:noProof/>
              </w:rPr>
              <w:t xml:space="preserve">13.3 </w:t>
            </w:r>
            <w:r w:rsidRPr="00637C02">
              <w:rPr>
                <w:rFonts w:eastAsiaTheme="minorEastAsia"/>
                <w:noProof/>
                <w:kern w:val="2"/>
                <w:sz w:val="24"/>
                <w:szCs w:val="24"/>
                <w:lang w:eastAsia="pl-PL"/>
                <w14:ligatures w14:val="standardContextual"/>
              </w:rPr>
              <w:tab/>
            </w:r>
            <w:r w:rsidRPr="00637C02">
              <w:rPr>
                <w:rStyle w:val="Hipercze"/>
                <w:noProof/>
              </w:rPr>
              <w:t>Centrum operacji związanych z bezpieczeństwem (ang. Security Office Center - SOC)</w:t>
            </w:r>
            <w:r w:rsidRPr="00637C02">
              <w:rPr>
                <w:noProof/>
                <w:webHidden/>
              </w:rPr>
              <w:tab/>
            </w:r>
            <w:r w:rsidRPr="00637C02">
              <w:rPr>
                <w:noProof/>
                <w:webHidden/>
              </w:rPr>
              <w:fldChar w:fldCharType="begin"/>
            </w:r>
            <w:r w:rsidRPr="00637C02">
              <w:rPr>
                <w:noProof/>
                <w:webHidden/>
              </w:rPr>
              <w:instrText xml:space="preserve"> PAGEREF _Toc241836452 \h </w:instrText>
            </w:r>
            <w:r w:rsidRPr="00637C02">
              <w:rPr>
                <w:noProof/>
                <w:webHidden/>
              </w:rPr>
            </w:r>
            <w:r w:rsidRPr="00637C02">
              <w:rPr>
                <w:noProof/>
                <w:webHidden/>
              </w:rPr>
              <w:fldChar w:fldCharType="separate"/>
            </w:r>
            <w:r w:rsidRPr="00637C02">
              <w:rPr>
                <w:noProof/>
                <w:webHidden/>
              </w:rPr>
              <w:t>30</w:t>
            </w:r>
            <w:r w:rsidRPr="00637C02">
              <w:rPr>
                <w:noProof/>
                <w:webHidden/>
              </w:rPr>
              <w:fldChar w:fldCharType="end"/>
            </w:r>
          </w:hyperlink>
        </w:p>
        <w:p w14:paraId="360E2312" w14:textId="0444E55F" w:rsidR="00637C02" w:rsidRPr="00637C02" w:rsidRDefault="00637C02">
          <w:pPr>
            <w:pStyle w:val="Spistreci2"/>
            <w:tabs>
              <w:tab w:val="right" w:leader="dot" w:pos="9062"/>
            </w:tabs>
            <w:rPr>
              <w:rFonts w:eastAsiaTheme="minorEastAsia"/>
              <w:noProof/>
              <w:kern w:val="2"/>
              <w:sz w:val="24"/>
              <w:szCs w:val="24"/>
              <w:lang w:eastAsia="pl-PL"/>
              <w14:ligatures w14:val="standardContextual"/>
            </w:rPr>
          </w:pPr>
          <w:hyperlink w:anchor="_Toc241836453" w:history="1">
            <w:r w:rsidRPr="00637C02">
              <w:rPr>
                <w:rStyle w:val="Hipercze"/>
                <w:noProof/>
              </w:rPr>
              <w:t>13.4 Sposób postępowania z incydentami oraz reagowania na incydenty</w:t>
            </w:r>
            <w:r w:rsidRPr="00637C02">
              <w:rPr>
                <w:noProof/>
                <w:webHidden/>
              </w:rPr>
              <w:tab/>
            </w:r>
            <w:r w:rsidRPr="00637C02">
              <w:rPr>
                <w:noProof/>
                <w:webHidden/>
              </w:rPr>
              <w:fldChar w:fldCharType="begin"/>
            </w:r>
            <w:r w:rsidRPr="00637C02">
              <w:rPr>
                <w:noProof/>
                <w:webHidden/>
              </w:rPr>
              <w:instrText xml:space="preserve"> PAGEREF _Toc241836453 \h </w:instrText>
            </w:r>
            <w:r w:rsidRPr="00637C02">
              <w:rPr>
                <w:noProof/>
                <w:webHidden/>
              </w:rPr>
            </w:r>
            <w:r w:rsidRPr="00637C02">
              <w:rPr>
                <w:noProof/>
                <w:webHidden/>
              </w:rPr>
              <w:fldChar w:fldCharType="separate"/>
            </w:r>
            <w:r w:rsidRPr="00637C02">
              <w:rPr>
                <w:noProof/>
                <w:webHidden/>
              </w:rPr>
              <w:t>31</w:t>
            </w:r>
            <w:r w:rsidRPr="00637C02">
              <w:rPr>
                <w:noProof/>
                <w:webHidden/>
              </w:rPr>
              <w:fldChar w:fldCharType="end"/>
            </w:r>
          </w:hyperlink>
        </w:p>
        <w:p w14:paraId="57642BD9" w14:textId="035C9595" w:rsidR="00637C02" w:rsidRPr="00637C02" w:rsidRDefault="00637C02">
          <w:pPr>
            <w:pStyle w:val="Spistreci2"/>
            <w:tabs>
              <w:tab w:val="right" w:leader="dot" w:pos="9062"/>
            </w:tabs>
            <w:rPr>
              <w:rFonts w:eastAsiaTheme="minorEastAsia"/>
              <w:noProof/>
              <w:kern w:val="2"/>
              <w:sz w:val="24"/>
              <w:szCs w:val="24"/>
              <w:lang w:eastAsia="pl-PL"/>
              <w14:ligatures w14:val="standardContextual"/>
            </w:rPr>
          </w:pPr>
          <w:hyperlink w:anchor="_Toc241836454" w:history="1">
            <w:r w:rsidRPr="00637C02">
              <w:rPr>
                <w:rStyle w:val="Hipercze"/>
                <w:noProof/>
              </w:rPr>
              <w:t>13.5 Raportowanie i analiza powłamaniowa zdarzenia</w:t>
            </w:r>
            <w:r w:rsidRPr="00637C02">
              <w:rPr>
                <w:noProof/>
                <w:webHidden/>
              </w:rPr>
              <w:tab/>
            </w:r>
            <w:r w:rsidRPr="00637C02">
              <w:rPr>
                <w:noProof/>
                <w:webHidden/>
              </w:rPr>
              <w:fldChar w:fldCharType="begin"/>
            </w:r>
            <w:r w:rsidRPr="00637C02">
              <w:rPr>
                <w:noProof/>
                <w:webHidden/>
              </w:rPr>
              <w:instrText xml:space="preserve"> PAGEREF _Toc241836454 \h </w:instrText>
            </w:r>
            <w:r w:rsidRPr="00637C02">
              <w:rPr>
                <w:noProof/>
                <w:webHidden/>
              </w:rPr>
            </w:r>
            <w:r w:rsidRPr="00637C02">
              <w:rPr>
                <w:noProof/>
                <w:webHidden/>
              </w:rPr>
              <w:fldChar w:fldCharType="separate"/>
            </w:r>
            <w:r w:rsidRPr="00637C02">
              <w:rPr>
                <w:noProof/>
                <w:webHidden/>
              </w:rPr>
              <w:t>31</w:t>
            </w:r>
            <w:r w:rsidRPr="00637C02">
              <w:rPr>
                <w:noProof/>
                <w:webHidden/>
              </w:rPr>
              <w:fldChar w:fldCharType="end"/>
            </w:r>
          </w:hyperlink>
        </w:p>
        <w:p w14:paraId="38F31A85" w14:textId="502F8FC9" w:rsidR="00637C02" w:rsidRPr="00637C02" w:rsidRDefault="00637C02">
          <w:pPr>
            <w:pStyle w:val="Spistreci1"/>
            <w:rPr>
              <w:rFonts w:eastAsiaTheme="minorEastAsia"/>
              <w:noProof/>
              <w:kern w:val="2"/>
              <w:sz w:val="24"/>
              <w:szCs w:val="24"/>
              <w:lang w:eastAsia="pl-PL"/>
              <w14:ligatures w14:val="standardContextual"/>
            </w:rPr>
          </w:pPr>
          <w:hyperlink w:anchor="_Toc241836455" w:history="1">
            <w:r w:rsidRPr="00637C02">
              <w:rPr>
                <w:rStyle w:val="Hipercze"/>
                <w:noProof/>
              </w:rPr>
              <w:t>14. Dostępność usługi</w:t>
            </w:r>
            <w:r w:rsidRPr="00637C02">
              <w:rPr>
                <w:noProof/>
                <w:webHidden/>
              </w:rPr>
              <w:tab/>
            </w:r>
            <w:r w:rsidRPr="00637C02">
              <w:rPr>
                <w:noProof/>
                <w:webHidden/>
              </w:rPr>
              <w:fldChar w:fldCharType="begin"/>
            </w:r>
            <w:r w:rsidRPr="00637C02">
              <w:rPr>
                <w:noProof/>
                <w:webHidden/>
              </w:rPr>
              <w:instrText xml:space="preserve"> PAGEREF _Toc241836455 \h </w:instrText>
            </w:r>
            <w:r w:rsidRPr="00637C02">
              <w:rPr>
                <w:noProof/>
                <w:webHidden/>
              </w:rPr>
            </w:r>
            <w:r w:rsidRPr="00637C02">
              <w:rPr>
                <w:noProof/>
                <w:webHidden/>
              </w:rPr>
              <w:fldChar w:fldCharType="separate"/>
            </w:r>
            <w:r w:rsidRPr="00637C02">
              <w:rPr>
                <w:noProof/>
                <w:webHidden/>
              </w:rPr>
              <w:t>32</w:t>
            </w:r>
            <w:r w:rsidRPr="00637C02">
              <w:rPr>
                <w:noProof/>
                <w:webHidden/>
              </w:rPr>
              <w:fldChar w:fldCharType="end"/>
            </w:r>
          </w:hyperlink>
        </w:p>
        <w:p w14:paraId="614D2F5D" w14:textId="1DFFC309" w:rsidR="00637C02" w:rsidRPr="00637C02" w:rsidRDefault="00637C02">
          <w:pPr>
            <w:pStyle w:val="Spistreci1"/>
            <w:rPr>
              <w:rFonts w:eastAsiaTheme="minorEastAsia"/>
              <w:noProof/>
              <w:kern w:val="2"/>
              <w:sz w:val="24"/>
              <w:szCs w:val="24"/>
              <w:lang w:eastAsia="pl-PL"/>
              <w14:ligatures w14:val="standardContextual"/>
            </w:rPr>
          </w:pPr>
          <w:hyperlink w:anchor="_Toc241836456" w:history="1">
            <w:r w:rsidRPr="00637C02">
              <w:rPr>
                <w:rStyle w:val="Hipercze"/>
                <w:noProof/>
              </w:rPr>
              <w:t>15. Wymogi w zakresie użyteczności</w:t>
            </w:r>
            <w:r w:rsidRPr="00637C02">
              <w:rPr>
                <w:noProof/>
                <w:webHidden/>
              </w:rPr>
              <w:tab/>
            </w:r>
            <w:r w:rsidRPr="00637C02">
              <w:rPr>
                <w:noProof/>
                <w:webHidden/>
              </w:rPr>
              <w:fldChar w:fldCharType="begin"/>
            </w:r>
            <w:r w:rsidRPr="00637C02">
              <w:rPr>
                <w:noProof/>
                <w:webHidden/>
              </w:rPr>
              <w:instrText xml:space="preserve"> PAGEREF _Toc241836456 \h </w:instrText>
            </w:r>
            <w:r w:rsidRPr="00637C02">
              <w:rPr>
                <w:noProof/>
                <w:webHidden/>
              </w:rPr>
            </w:r>
            <w:r w:rsidRPr="00637C02">
              <w:rPr>
                <w:noProof/>
                <w:webHidden/>
              </w:rPr>
              <w:fldChar w:fldCharType="separate"/>
            </w:r>
            <w:r w:rsidRPr="00637C02">
              <w:rPr>
                <w:noProof/>
                <w:webHidden/>
              </w:rPr>
              <w:t>32</w:t>
            </w:r>
            <w:r w:rsidRPr="00637C02">
              <w:rPr>
                <w:noProof/>
                <w:webHidden/>
              </w:rPr>
              <w:fldChar w:fldCharType="end"/>
            </w:r>
          </w:hyperlink>
        </w:p>
        <w:p w14:paraId="691EF4D3" w14:textId="64F22F9D" w:rsidR="00637C02" w:rsidRPr="00637C02" w:rsidRDefault="00637C02">
          <w:pPr>
            <w:pStyle w:val="Spistreci1"/>
            <w:rPr>
              <w:rFonts w:eastAsiaTheme="minorEastAsia"/>
              <w:noProof/>
              <w:kern w:val="2"/>
              <w:sz w:val="24"/>
              <w:szCs w:val="24"/>
              <w:lang w:eastAsia="pl-PL"/>
              <w14:ligatures w14:val="standardContextual"/>
            </w:rPr>
          </w:pPr>
          <w:hyperlink w:anchor="_Toc241836457" w:history="1">
            <w:r w:rsidRPr="00637C02">
              <w:rPr>
                <w:rStyle w:val="Hipercze"/>
                <w:noProof/>
              </w:rPr>
              <w:t>16. SLA</w:t>
            </w:r>
            <w:r w:rsidRPr="00637C02">
              <w:rPr>
                <w:noProof/>
                <w:webHidden/>
              </w:rPr>
              <w:tab/>
            </w:r>
            <w:r w:rsidRPr="00637C02">
              <w:rPr>
                <w:noProof/>
                <w:webHidden/>
              </w:rPr>
              <w:fldChar w:fldCharType="begin"/>
            </w:r>
            <w:r w:rsidRPr="00637C02">
              <w:rPr>
                <w:noProof/>
                <w:webHidden/>
              </w:rPr>
              <w:instrText xml:space="preserve"> PAGEREF _Toc241836457 \h </w:instrText>
            </w:r>
            <w:r w:rsidRPr="00637C02">
              <w:rPr>
                <w:noProof/>
                <w:webHidden/>
              </w:rPr>
            </w:r>
            <w:r w:rsidRPr="00637C02">
              <w:rPr>
                <w:noProof/>
                <w:webHidden/>
              </w:rPr>
              <w:fldChar w:fldCharType="separate"/>
            </w:r>
            <w:r w:rsidRPr="00637C02">
              <w:rPr>
                <w:noProof/>
                <w:webHidden/>
              </w:rPr>
              <w:t>32</w:t>
            </w:r>
            <w:r w:rsidRPr="00637C02">
              <w:rPr>
                <w:noProof/>
                <w:webHidden/>
              </w:rPr>
              <w:fldChar w:fldCharType="end"/>
            </w:r>
          </w:hyperlink>
        </w:p>
        <w:p w14:paraId="63A32E06" w14:textId="0172FC87" w:rsidR="00637C02" w:rsidRPr="00637C02" w:rsidRDefault="00637C02">
          <w:pPr>
            <w:pStyle w:val="Spistreci1"/>
            <w:rPr>
              <w:rFonts w:eastAsiaTheme="minorEastAsia"/>
              <w:noProof/>
              <w:kern w:val="2"/>
              <w:sz w:val="24"/>
              <w:szCs w:val="24"/>
              <w:lang w:eastAsia="pl-PL"/>
              <w14:ligatures w14:val="standardContextual"/>
            </w:rPr>
          </w:pPr>
          <w:hyperlink w:anchor="_Toc241836458" w:history="1">
            <w:r w:rsidRPr="00637C02">
              <w:rPr>
                <w:rStyle w:val="Hipercze"/>
                <w:noProof/>
              </w:rPr>
              <w:t>17. Środowiska</w:t>
            </w:r>
            <w:r w:rsidRPr="00637C02">
              <w:rPr>
                <w:noProof/>
                <w:webHidden/>
              </w:rPr>
              <w:tab/>
            </w:r>
            <w:r w:rsidRPr="00637C02">
              <w:rPr>
                <w:noProof/>
                <w:webHidden/>
              </w:rPr>
              <w:fldChar w:fldCharType="begin"/>
            </w:r>
            <w:r w:rsidRPr="00637C02">
              <w:rPr>
                <w:noProof/>
                <w:webHidden/>
              </w:rPr>
              <w:instrText xml:space="preserve"> PAGEREF _Toc241836458 \h </w:instrText>
            </w:r>
            <w:r w:rsidRPr="00637C02">
              <w:rPr>
                <w:noProof/>
                <w:webHidden/>
              </w:rPr>
            </w:r>
            <w:r w:rsidRPr="00637C02">
              <w:rPr>
                <w:noProof/>
                <w:webHidden/>
              </w:rPr>
              <w:fldChar w:fldCharType="separate"/>
            </w:r>
            <w:r w:rsidRPr="00637C02">
              <w:rPr>
                <w:noProof/>
                <w:webHidden/>
              </w:rPr>
              <w:t>33</w:t>
            </w:r>
            <w:r w:rsidRPr="00637C02">
              <w:rPr>
                <w:noProof/>
                <w:webHidden/>
              </w:rPr>
              <w:fldChar w:fldCharType="end"/>
            </w:r>
          </w:hyperlink>
        </w:p>
        <w:p w14:paraId="06298130" w14:textId="65C1C659" w:rsidR="00637C02" w:rsidRPr="00637C02" w:rsidRDefault="00637C02">
          <w:pPr>
            <w:pStyle w:val="Spistreci1"/>
            <w:rPr>
              <w:rFonts w:eastAsiaTheme="minorEastAsia"/>
              <w:noProof/>
              <w:kern w:val="2"/>
              <w:sz w:val="24"/>
              <w:szCs w:val="24"/>
              <w:lang w:eastAsia="pl-PL"/>
              <w14:ligatures w14:val="standardContextual"/>
            </w:rPr>
          </w:pPr>
          <w:hyperlink w:anchor="_Toc241836459" w:history="1">
            <w:r w:rsidRPr="00637C02">
              <w:rPr>
                <w:rStyle w:val="Hipercze"/>
                <w:noProof/>
              </w:rPr>
              <w:t>18. Utrzymanie usług</w:t>
            </w:r>
            <w:r w:rsidRPr="00637C02">
              <w:rPr>
                <w:noProof/>
                <w:webHidden/>
              </w:rPr>
              <w:tab/>
            </w:r>
            <w:r w:rsidRPr="00637C02">
              <w:rPr>
                <w:noProof/>
                <w:webHidden/>
              </w:rPr>
              <w:fldChar w:fldCharType="begin"/>
            </w:r>
            <w:r w:rsidRPr="00637C02">
              <w:rPr>
                <w:noProof/>
                <w:webHidden/>
              </w:rPr>
              <w:instrText xml:space="preserve"> PAGEREF _Toc241836459 \h </w:instrText>
            </w:r>
            <w:r w:rsidRPr="00637C02">
              <w:rPr>
                <w:noProof/>
                <w:webHidden/>
              </w:rPr>
            </w:r>
            <w:r w:rsidRPr="00637C02">
              <w:rPr>
                <w:noProof/>
                <w:webHidden/>
              </w:rPr>
              <w:fldChar w:fldCharType="separate"/>
            </w:r>
            <w:r w:rsidRPr="00637C02">
              <w:rPr>
                <w:noProof/>
                <w:webHidden/>
              </w:rPr>
              <w:t>34</w:t>
            </w:r>
            <w:r w:rsidRPr="00637C02">
              <w:rPr>
                <w:noProof/>
                <w:webHidden/>
              </w:rPr>
              <w:fldChar w:fldCharType="end"/>
            </w:r>
          </w:hyperlink>
        </w:p>
        <w:p w14:paraId="014DBC39" w14:textId="0899F6A3" w:rsidR="00637C02" w:rsidRPr="00637C02" w:rsidRDefault="00637C02">
          <w:pPr>
            <w:pStyle w:val="Spistreci1"/>
            <w:rPr>
              <w:rFonts w:eastAsiaTheme="minorEastAsia"/>
              <w:noProof/>
              <w:kern w:val="2"/>
              <w:sz w:val="24"/>
              <w:szCs w:val="24"/>
              <w:lang w:eastAsia="pl-PL"/>
              <w14:ligatures w14:val="standardContextual"/>
            </w:rPr>
          </w:pPr>
          <w:hyperlink w:anchor="_Toc241836460" w:history="1">
            <w:r w:rsidRPr="00637C02">
              <w:rPr>
                <w:rStyle w:val="Hipercze"/>
                <w:noProof/>
              </w:rPr>
              <w:t>19. Service desk</w:t>
            </w:r>
            <w:r w:rsidRPr="00637C02">
              <w:rPr>
                <w:noProof/>
                <w:webHidden/>
              </w:rPr>
              <w:tab/>
            </w:r>
            <w:r w:rsidRPr="00637C02">
              <w:rPr>
                <w:noProof/>
                <w:webHidden/>
              </w:rPr>
              <w:fldChar w:fldCharType="begin"/>
            </w:r>
            <w:r w:rsidRPr="00637C02">
              <w:rPr>
                <w:noProof/>
                <w:webHidden/>
              </w:rPr>
              <w:instrText xml:space="preserve"> PAGEREF _Toc241836460 \h </w:instrText>
            </w:r>
            <w:r w:rsidRPr="00637C02">
              <w:rPr>
                <w:noProof/>
                <w:webHidden/>
              </w:rPr>
            </w:r>
            <w:r w:rsidRPr="00637C02">
              <w:rPr>
                <w:noProof/>
                <w:webHidden/>
              </w:rPr>
              <w:fldChar w:fldCharType="separate"/>
            </w:r>
            <w:r w:rsidRPr="00637C02">
              <w:rPr>
                <w:noProof/>
                <w:webHidden/>
              </w:rPr>
              <w:t>34</w:t>
            </w:r>
            <w:r w:rsidRPr="00637C02">
              <w:rPr>
                <w:noProof/>
                <w:webHidden/>
              </w:rPr>
              <w:fldChar w:fldCharType="end"/>
            </w:r>
          </w:hyperlink>
        </w:p>
        <w:p w14:paraId="1E3A8983" w14:textId="6FBBDFC8" w:rsidR="00637C02" w:rsidRPr="00637C02" w:rsidRDefault="00637C02">
          <w:pPr>
            <w:pStyle w:val="Spistreci1"/>
            <w:rPr>
              <w:rFonts w:eastAsiaTheme="minorEastAsia"/>
              <w:noProof/>
              <w:kern w:val="2"/>
              <w:sz w:val="24"/>
              <w:szCs w:val="24"/>
              <w:lang w:eastAsia="pl-PL"/>
              <w14:ligatures w14:val="standardContextual"/>
            </w:rPr>
          </w:pPr>
          <w:hyperlink w:anchor="_Toc241836461" w:history="1">
            <w:r w:rsidRPr="00637C02">
              <w:rPr>
                <w:rStyle w:val="Hipercze"/>
                <w:noProof/>
              </w:rPr>
              <w:t>20. Prawo opcji</w:t>
            </w:r>
            <w:r w:rsidRPr="00637C02">
              <w:rPr>
                <w:noProof/>
                <w:webHidden/>
              </w:rPr>
              <w:tab/>
            </w:r>
            <w:r w:rsidRPr="00637C02">
              <w:rPr>
                <w:noProof/>
                <w:webHidden/>
              </w:rPr>
              <w:fldChar w:fldCharType="begin"/>
            </w:r>
            <w:r w:rsidRPr="00637C02">
              <w:rPr>
                <w:noProof/>
                <w:webHidden/>
              </w:rPr>
              <w:instrText xml:space="preserve"> PAGEREF _Toc241836461 \h </w:instrText>
            </w:r>
            <w:r w:rsidRPr="00637C02">
              <w:rPr>
                <w:noProof/>
                <w:webHidden/>
              </w:rPr>
            </w:r>
            <w:r w:rsidRPr="00637C02">
              <w:rPr>
                <w:noProof/>
                <w:webHidden/>
              </w:rPr>
              <w:fldChar w:fldCharType="separate"/>
            </w:r>
            <w:r w:rsidRPr="00637C02">
              <w:rPr>
                <w:noProof/>
                <w:webHidden/>
              </w:rPr>
              <w:t>37</w:t>
            </w:r>
            <w:r w:rsidRPr="00637C02">
              <w:rPr>
                <w:noProof/>
                <w:webHidden/>
              </w:rPr>
              <w:fldChar w:fldCharType="end"/>
            </w:r>
          </w:hyperlink>
        </w:p>
        <w:p w14:paraId="46BA1FE9" w14:textId="26D39A4C" w:rsidR="00637C02" w:rsidRPr="00637C02" w:rsidRDefault="00637C02">
          <w:pPr>
            <w:pStyle w:val="Spistreci1"/>
            <w:rPr>
              <w:rFonts w:eastAsiaTheme="minorEastAsia"/>
              <w:noProof/>
              <w:kern w:val="2"/>
              <w:sz w:val="24"/>
              <w:szCs w:val="24"/>
              <w:lang w:eastAsia="pl-PL"/>
              <w14:ligatures w14:val="standardContextual"/>
            </w:rPr>
          </w:pPr>
          <w:hyperlink w:anchor="_Toc241836462" w:history="1">
            <w:r w:rsidRPr="00637C02">
              <w:rPr>
                <w:rStyle w:val="Hipercze"/>
                <w:noProof/>
              </w:rPr>
              <w:t>21. Dokumentacja</w:t>
            </w:r>
            <w:r w:rsidRPr="00637C02">
              <w:rPr>
                <w:noProof/>
                <w:webHidden/>
              </w:rPr>
              <w:tab/>
            </w:r>
            <w:r w:rsidRPr="00637C02">
              <w:rPr>
                <w:noProof/>
                <w:webHidden/>
              </w:rPr>
              <w:fldChar w:fldCharType="begin"/>
            </w:r>
            <w:r w:rsidRPr="00637C02">
              <w:rPr>
                <w:noProof/>
                <w:webHidden/>
              </w:rPr>
              <w:instrText xml:space="preserve"> PAGEREF _Toc241836462 \h </w:instrText>
            </w:r>
            <w:r w:rsidRPr="00637C02">
              <w:rPr>
                <w:noProof/>
                <w:webHidden/>
              </w:rPr>
            </w:r>
            <w:r w:rsidRPr="00637C02">
              <w:rPr>
                <w:noProof/>
                <w:webHidden/>
              </w:rPr>
              <w:fldChar w:fldCharType="separate"/>
            </w:r>
            <w:r w:rsidRPr="00637C02">
              <w:rPr>
                <w:noProof/>
                <w:webHidden/>
              </w:rPr>
              <w:t>38</w:t>
            </w:r>
            <w:r w:rsidRPr="00637C02">
              <w:rPr>
                <w:noProof/>
                <w:webHidden/>
              </w:rPr>
              <w:fldChar w:fldCharType="end"/>
            </w:r>
          </w:hyperlink>
        </w:p>
        <w:p w14:paraId="6D671142" w14:textId="21A2FC12" w:rsidR="00637C02" w:rsidRPr="00637C02" w:rsidRDefault="00637C02">
          <w:pPr>
            <w:pStyle w:val="Spistreci1"/>
            <w:rPr>
              <w:rFonts w:eastAsiaTheme="minorEastAsia"/>
              <w:noProof/>
              <w:kern w:val="2"/>
              <w:sz w:val="24"/>
              <w:szCs w:val="24"/>
              <w:lang w:eastAsia="pl-PL"/>
              <w14:ligatures w14:val="standardContextual"/>
            </w:rPr>
          </w:pPr>
          <w:hyperlink w:anchor="_Toc241836463" w:history="1">
            <w:r w:rsidRPr="00637C02">
              <w:rPr>
                <w:rStyle w:val="Hipercze"/>
                <w:noProof/>
              </w:rPr>
              <w:t>22. Raportowanie i statystyki</w:t>
            </w:r>
            <w:r w:rsidRPr="00637C02">
              <w:rPr>
                <w:noProof/>
                <w:webHidden/>
              </w:rPr>
              <w:tab/>
            </w:r>
            <w:r w:rsidRPr="00637C02">
              <w:rPr>
                <w:noProof/>
                <w:webHidden/>
              </w:rPr>
              <w:fldChar w:fldCharType="begin"/>
            </w:r>
            <w:r w:rsidRPr="00637C02">
              <w:rPr>
                <w:noProof/>
                <w:webHidden/>
              </w:rPr>
              <w:instrText xml:space="preserve"> PAGEREF _Toc241836463 \h </w:instrText>
            </w:r>
            <w:r w:rsidRPr="00637C02">
              <w:rPr>
                <w:noProof/>
                <w:webHidden/>
              </w:rPr>
            </w:r>
            <w:r w:rsidRPr="00637C02">
              <w:rPr>
                <w:noProof/>
                <w:webHidden/>
              </w:rPr>
              <w:fldChar w:fldCharType="separate"/>
            </w:r>
            <w:r w:rsidRPr="00637C02">
              <w:rPr>
                <w:noProof/>
                <w:webHidden/>
              </w:rPr>
              <w:t>39</w:t>
            </w:r>
            <w:r w:rsidRPr="00637C02">
              <w:rPr>
                <w:noProof/>
                <w:webHidden/>
              </w:rPr>
              <w:fldChar w:fldCharType="end"/>
            </w:r>
          </w:hyperlink>
        </w:p>
        <w:p w14:paraId="260E10CE" w14:textId="7CBB935E" w:rsidR="00637C02" w:rsidRPr="00637C02" w:rsidRDefault="00637C02">
          <w:pPr>
            <w:pStyle w:val="Spistreci2"/>
            <w:tabs>
              <w:tab w:val="right" w:leader="dot" w:pos="9062"/>
            </w:tabs>
            <w:rPr>
              <w:rFonts w:eastAsiaTheme="minorEastAsia"/>
              <w:noProof/>
              <w:kern w:val="2"/>
              <w:sz w:val="24"/>
              <w:szCs w:val="24"/>
              <w:lang w:eastAsia="pl-PL"/>
              <w14:ligatures w14:val="standardContextual"/>
            </w:rPr>
          </w:pPr>
          <w:hyperlink w:anchor="_Toc241836464" w:history="1">
            <w:r w:rsidRPr="00637C02">
              <w:rPr>
                <w:rStyle w:val="Hipercze"/>
                <w:noProof/>
              </w:rPr>
              <w:t>22.1 Zestawienie operacji na przesyłanych dokumentach</w:t>
            </w:r>
            <w:r w:rsidRPr="00637C02">
              <w:rPr>
                <w:noProof/>
                <w:webHidden/>
              </w:rPr>
              <w:tab/>
            </w:r>
            <w:r w:rsidRPr="00637C02">
              <w:rPr>
                <w:noProof/>
                <w:webHidden/>
              </w:rPr>
              <w:fldChar w:fldCharType="begin"/>
            </w:r>
            <w:r w:rsidRPr="00637C02">
              <w:rPr>
                <w:noProof/>
                <w:webHidden/>
              </w:rPr>
              <w:instrText xml:space="preserve"> PAGEREF _Toc241836464 \h </w:instrText>
            </w:r>
            <w:r w:rsidRPr="00637C02">
              <w:rPr>
                <w:noProof/>
                <w:webHidden/>
              </w:rPr>
            </w:r>
            <w:r w:rsidRPr="00637C02">
              <w:rPr>
                <w:noProof/>
                <w:webHidden/>
              </w:rPr>
              <w:fldChar w:fldCharType="separate"/>
            </w:r>
            <w:r w:rsidRPr="00637C02">
              <w:rPr>
                <w:noProof/>
                <w:webHidden/>
              </w:rPr>
              <w:t>39</w:t>
            </w:r>
            <w:r w:rsidRPr="00637C02">
              <w:rPr>
                <w:noProof/>
                <w:webHidden/>
              </w:rPr>
              <w:fldChar w:fldCharType="end"/>
            </w:r>
          </w:hyperlink>
        </w:p>
        <w:p w14:paraId="04A7842F" w14:textId="10BADAC1" w:rsidR="00637C02" w:rsidRPr="00637C02" w:rsidRDefault="00637C02">
          <w:pPr>
            <w:pStyle w:val="Spistreci2"/>
            <w:tabs>
              <w:tab w:val="right" w:leader="dot" w:pos="9062"/>
            </w:tabs>
            <w:rPr>
              <w:rFonts w:eastAsiaTheme="minorEastAsia"/>
              <w:noProof/>
              <w:kern w:val="2"/>
              <w:sz w:val="24"/>
              <w:szCs w:val="24"/>
              <w:lang w:eastAsia="pl-PL"/>
              <w14:ligatures w14:val="standardContextual"/>
            </w:rPr>
          </w:pPr>
          <w:hyperlink w:anchor="_Toc241836465" w:history="1">
            <w:r w:rsidRPr="00637C02">
              <w:rPr>
                <w:rStyle w:val="Hipercze"/>
                <w:noProof/>
              </w:rPr>
              <w:t>22.2 Raport dotyczący dokumentów</w:t>
            </w:r>
            <w:r w:rsidRPr="00637C02">
              <w:rPr>
                <w:noProof/>
                <w:webHidden/>
              </w:rPr>
              <w:tab/>
            </w:r>
            <w:r w:rsidRPr="00637C02">
              <w:rPr>
                <w:noProof/>
                <w:webHidden/>
              </w:rPr>
              <w:fldChar w:fldCharType="begin"/>
            </w:r>
            <w:r w:rsidRPr="00637C02">
              <w:rPr>
                <w:noProof/>
                <w:webHidden/>
              </w:rPr>
              <w:instrText xml:space="preserve"> PAGEREF _Toc241836465 \h </w:instrText>
            </w:r>
            <w:r w:rsidRPr="00637C02">
              <w:rPr>
                <w:noProof/>
                <w:webHidden/>
              </w:rPr>
            </w:r>
            <w:r w:rsidRPr="00637C02">
              <w:rPr>
                <w:noProof/>
                <w:webHidden/>
              </w:rPr>
              <w:fldChar w:fldCharType="separate"/>
            </w:r>
            <w:r w:rsidRPr="00637C02">
              <w:rPr>
                <w:noProof/>
                <w:webHidden/>
              </w:rPr>
              <w:t>41</w:t>
            </w:r>
            <w:r w:rsidRPr="00637C02">
              <w:rPr>
                <w:noProof/>
                <w:webHidden/>
              </w:rPr>
              <w:fldChar w:fldCharType="end"/>
            </w:r>
          </w:hyperlink>
        </w:p>
        <w:p w14:paraId="2986AE48" w14:textId="62B9FD11" w:rsidR="00637C02" w:rsidRPr="00637C02" w:rsidRDefault="00637C02">
          <w:pPr>
            <w:pStyle w:val="Spistreci2"/>
            <w:tabs>
              <w:tab w:val="right" w:leader="dot" w:pos="9062"/>
            </w:tabs>
            <w:rPr>
              <w:rFonts w:eastAsiaTheme="minorEastAsia"/>
              <w:noProof/>
              <w:kern w:val="2"/>
              <w:sz w:val="24"/>
              <w:szCs w:val="24"/>
              <w:lang w:eastAsia="pl-PL"/>
              <w14:ligatures w14:val="standardContextual"/>
            </w:rPr>
          </w:pPr>
          <w:hyperlink w:anchor="_Toc241836466" w:history="1">
            <w:r w:rsidRPr="00637C02">
              <w:rPr>
                <w:rStyle w:val="Hipercze"/>
                <w:noProof/>
              </w:rPr>
              <w:t>22.3 Zestawienie użytkowników</w:t>
            </w:r>
            <w:r w:rsidRPr="00637C02">
              <w:rPr>
                <w:noProof/>
                <w:webHidden/>
              </w:rPr>
              <w:tab/>
            </w:r>
            <w:r w:rsidRPr="00637C02">
              <w:rPr>
                <w:noProof/>
                <w:webHidden/>
              </w:rPr>
              <w:fldChar w:fldCharType="begin"/>
            </w:r>
            <w:r w:rsidRPr="00637C02">
              <w:rPr>
                <w:noProof/>
                <w:webHidden/>
              </w:rPr>
              <w:instrText xml:space="preserve"> PAGEREF _Toc241836466 \h </w:instrText>
            </w:r>
            <w:r w:rsidRPr="00637C02">
              <w:rPr>
                <w:noProof/>
                <w:webHidden/>
              </w:rPr>
            </w:r>
            <w:r w:rsidRPr="00637C02">
              <w:rPr>
                <w:noProof/>
                <w:webHidden/>
              </w:rPr>
              <w:fldChar w:fldCharType="separate"/>
            </w:r>
            <w:r w:rsidRPr="00637C02">
              <w:rPr>
                <w:noProof/>
                <w:webHidden/>
              </w:rPr>
              <w:t>41</w:t>
            </w:r>
            <w:r w:rsidRPr="00637C02">
              <w:rPr>
                <w:noProof/>
                <w:webHidden/>
              </w:rPr>
              <w:fldChar w:fldCharType="end"/>
            </w:r>
          </w:hyperlink>
        </w:p>
        <w:p w14:paraId="2ED8C444" w14:textId="550F1F46" w:rsidR="00637C02" w:rsidRPr="00637C02" w:rsidRDefault="00637C02">
          <w:pPr>
            <w:pStyle w:val="Spistreci2"/>
            <w:tabs>
              <w:tab w:val="right" w:leader="dot" w:pos="9062"/>
            </w:tabs>
            <w:rPr>
              <w:rFonts w:eastAsiaTheme="minorEastAsia"/>
              <w:noProof/>
              <w:kern w:val="2"/>
              <w:sz w:val="24"/>
              <w:szCs w:val="24"/>
              <w:lang w:eastAsia="pl-PL"/>
              <w14:ligatures w14:val="standardContextual"/>
            </w:rPr>
          </w:pPr>
          <w:hyperlink w:anchor="_Toc241836467" w:history="1">
            <w:r w:rsidRPr="00637C02">
              <w:rPr>
                <w:rStyle w:val="Hipercze"/>
                <w:noProof/>
              </w:rPr>
              <w:t>22.4 Raport dotyczący użytkowników</w:t>
            </w:r>
            <w:r w:rsidRPr="00637C02">
              <w:rPr>
                <w:noProof/>
                <w:webHidden/>
              </w:rPr>
              <w:tab/>
            </w:r>
            <w:r w:rsidRPr="00637C02">
              <w:rPr>
                <w:noProof/>
                <w:webHidden/>
              </w:rPr>
              <w:fldChar w:fldCharType="begin"/>
            </w:r>
            <w:r w:rsidRPr="00637C02">
              <w:rPr>
                <w:noProof/>
                <w:webHidden/>
              </w:rPr>
              <w:instrText xml:space="preserve"> PAGEREF _Toc241836467 \h </w:instrText>
            </w:r>
            <w:r w:rsidRPr="00637C02">
              <w:rPr>
                <w:noProof/>
                <w:webHidden/>
              </w:rPr>
            </w:r>
            <w:r w:rsidRPr="00637C02">
              <w:rPr>
                <w:noProof/>
                <w:webHidden/>
              </w:rPr>
              <w:fldChar w:fldCharType="separate"/>
            </w:r>
            <w:r w:rsidRPr="00637C02">
              <w:rPr>
                <w:noProof/>
                <w:webHidden/>
              </w:rPr>
              <w:t>41</w:t>
            </w:r>
            <w:r w:rsidRPr="00637C02">
              <w:rPr>
                <w:noProof/>
                <w:webHidden/>
              </w:rPr>
              <w:fldChar w:fldCharType="end"/>
            </w:r>
          </w:hyperlink>
        </w:p>
        <w:p w14:paraId="4CEE42D0" w14:textId="7BFC2938" w:rsidR="00637C02" w:rsidRPr="00637C02" w:rsidRDefault="00637C02">
          <w:pPr>
            <w:pStyle w:val="Spistreci2"/>
            <w:tabs>
              <w:tab w:val="right" w:leader="dot" w:pos="9062"/>
            </w:tabs>
            <w:rPr>
              <w:rFonts w:eastAsiaTheme="minorEastAsia"/>
              <w:noProof/>
              <w:kern w:val="2"/>
              <w:sz w:val="24"/>
              <w:szCs w:val="24"/>
              <w:lang w:eastAsia="pl-PL"/>
              <w14:ligatures w14:val="standardContextual"/>
            </w:rPr>
          </w:pPr>
          <w:hyperlink w:anchor="_Toc241836468" w:history="1">
            <w:r w:rsidRPr="00637C02">
              <w:rPr>
                <w:rStyle w:val="Hipercze"/>
                <w:noProof/>
              </w:rPr>
              <w:t>22.5 Raport statystyczny podmiotów wysyłających faktury</w:t>
            </w:r>
            <w:r w:rsidRPr="00637C02">
              <w:rPr>
                <w:noProof/>
                <w:webHidden/>
              </w:rPr>
              <w:tab/>
            </w:r>
            <w:r w:rsidRPr="00637C02">
              <w:rPr>
                <w:noProof/>
                <w:webHidden/>
              </w:rPr>
              <w:fldChar w:fldCharType="begin"/>
            </w:r>
            <w:r w:rsidRPr="00637C02">
              <w:rPr>
                <w:noProof/>
                <w:webHidden/>
              </w:rPr>
              <w:instrText xml:space="preserve"> PAGEREF _Toc241836468 \h </w:instrText>
            </w:r>
            <w:r w:rsidRPr="00637C02">
              <w:rPr>
                <w:noProof/>
                <w:webHidden/>
              </w:rPr>
            </w:r>
            <w:r w:rsidRPr="00637C02">
              <w:rPr>
                <w:noProof/>
                <w:webHidden/>
              </w:rPr>
              <w:fldChar w:fldCharType="separate"/>
            </w:r>
            <w:r w:rsidRPr="00637C02">
              <w:rPr>
                <w:noProof/>
                <w:webHidden/>
              </w:rPr>
              <w:t>41</w:t>
            </w:r>
            <w:r w:rsidRPr="00637C02">
              <w:rPr>
                <w:noProof/>
                <w:webHidden/>
              </w:rPr>
              <w:fldChar w:fldCharType="end"/>
            </w:r>
          </w:hyperlink>
        </w:p>
        <w:p w14:paraId="6B8604CB" w14:textId="391D1050" w:rsidR="00637C02" w:rsidRPr="00637C02" w:rsidRDefault="00637C02">
          <w:pPr>
            <w:pStyle w:val="Spistreci2"/>
            <w:tabs>
              <w:tab w:val="right" w:leader="dot" w:pos="9062"/>
            </w:tabs>
            <w:rPr>
              <w:rFonts w:eastAsiaTheme="minorEastAsia"/>
              <w:noProof/>
              <w:kern w:val="2"/>
              <w:sz w:val="24"/>
              <w:szCs w:val="24"/>
              <w:lang w:eastAsia="pl-PL"/>
              <w14:ligatures w14:val="standardContextual"/>
            </w:rPr>
          </w:pPr>
          <w:hyperlink w:anchor="_Toc241836469" w:history="1">
            <w:r w:rsidRPr="00637C02">
              <w:rPr>
                <w:rStyle w:val="Hipercze"/>
                <w:noProof/>
              </w:rPr>
              <w:t>22.6 Raporty SLA</w:t>
            </w:r>
            <w:r w:rsidRPr="00637C02">
              <w:rPr>
                <w:noProof/>
                <w:webHidden/>
              </w:rPr>
              <w:tab/>
            </w:r>
            <w:r w:rsidRPr="00637C02">
              <w:rPr>
                <w:noProof/>
                <w:webHidden/>
              </w:rPr>
              <w:fldChar w:fldCharType="begin"/>
            </w:r>
            <w:r w:rsidRPr="00637C02">
              <w:rPr>
                <w:noProof/>
                <w:webHidden/>
              </w:rPr>
              <w:instrText xml:space="preserve"> PAGEREF _Toc241836469 \h </w:instrText>
            </w:r>
            <w:r w:rsidRPr="00637C02">
              <w:rPr>
                <w:noProof/>
                <w:webHidden/>
              </w:rPr>
            </w:r>
            <w:r w:rsidRPr="00637C02">
              <w:rPr>
                <w:noProof/>
                <w:webHidden/>
              </w:rPr>
              <w:fldChar w:fldCharType="separate"/>
            </w:r>
            <w:r w:rsidRPr="00637C02">
              <w:rPr>
                <w:noProof/>
                <w:webHidden/>
              </w:rPr>
              <w:t>42</w:t>
            </w:r>
            <w:r w:rsidRPr="00637C02">
              <w:rPr>
                <w:noProof/>
                <w:webHidden/>
              </w:rPr>
              <w:fldChar w:fldCharType="end"/>
            </w:r>
          </w:hyperlink>
        </w:p>
        <w:p w14:paraId="0F72DAC8" w14:textId="60279740" w:rsidR="00637C02" w:rsidRPr="00637C02" w:rsidRDefault="00637C02">
          <w:pPr>
            <w:pStyle w:val="Spistreci2"/>
            <w:tabs>
              <w:tab w:val="right" w:leader="dot" w:pos="9062"/>
            </w:tabs>
            <w:rPr>
              <w:rFonts w:eastAsiaTheme="minorEastAsia"/>
              <w:noProof/>
              <w:kern w:val="2"/>
              <w:sz w:val="24"/>
              <w:szCs w:val="24"/>
              <w:lang w:eastAsia="pl-PL"/>
              <w14:ligatures w14:val="standardContextual"/>
            </w:rPr>
          </w:pPr>
          <w:hyperlink w:anchor="_Toc241836470" w:history="1">
            <w:r w:rsidRPr="00637C02">
              <w:rPr>
                <w:rStyle w:val="Hipercze"/>
                <w:noProof/>
              </w:rPr>
              <w:t>22.7 Zestawienie i raport zgłoszeń service desk</w:t>
            </w:r>
            <w:r w:rsidRPr="00637C02">
              <w:rPr>
                <w:noProof/>
                <w:webHidden/>
              </w:rPr>
              <w:tab/>
            </w:r>
            <w:r w:rsidRPr="00637C02">
              <w:rPr>
                <w:noProof/>
                <w:webHidden/>
              </w:rPr>
              <w:fldChar w:fldCharType="begin"/>
            </w:r>
            <w:r w:rsidRPr="00637C02">
              <w:rPr>
                <w:noProof/>
                <w:webHidden/>
              </w:rPr>
              <w:instrText xml:space="preserve"> PAGEREF _Toc241836470 \h </w:instrText>
            </w:r>
            <w:r w:rsidRPr="00637C02">
              <w:rPr>
                <w:noProof/>
                <w:webHidden/>
              </w:rPr>
            </w:r>
            <w:r w:rsidRPr="00637C02">
              <w:rPr>
                <w:noProof/>
                <w:webHidden/>
              </w:rPr>
              <w:fldChar w:fldCharType="separate"/>
            </w:r>
            <w:r w:rsidRPr="00637C02">
              <w:rPr>
                <w:noProof/>
                <w:webHidden/>
              </w:rPr>
              <w:t>42</w:t>
            </w:r>
            <w:r w:rsidRPr="00637C02">
              <w:rPr>
                <w:noProof/>
                <w:webHidden/>
              </w:rPr>
              <w:fldChar w:fldCharType="end"/>
            </w:r>
          </w:hyperlink>
        </w:p>
        <w:p w14:paraId="443FE806" w14:textId="2DB8500D" w:rsidR="00637C02" w:rsidRPr="00637C02" w:rsidRDefault="00637C02">
          <w:pPr>
            <w:pStyle w:val="Spistreci2"/>
            <w:tabs>
              <w:tab w:val="left" w:pos="960"/>
              <w:tab w:val="right" w:leader="dot" w:pos="9062"/>
            </w:tabs>
            <w:rPr>
              <w:rFonts w:eastAsiaTheme="minorEastAsia"/>
              <w:noProof/>
              <w:kern w:val="2"/>
              <w:sz w:val="24"/>
              <w:szCs w:val="24"/>
              <w:lang w:eastAsia="pl-PL"/>
              <w14:ligatures w14:val="standardContextual"/>
            </w:rPr>
          </w:pPr>
          <w:hyperlink w:anchor="_Toc241836471" w:history="1">
            <w:r w:rsidRPr="00637C02">
              <w:rPr>
                <w:rStyle w:val="Hipercze"/>
                <w:noProof/>
              </w:rPr>
              <w:t>22.8</w:t>
            </w:r>
            <w:r w:rsidRPr="00637C02">
              <w:rPr>
                <w:rFonts w:eastAsiaTheme="minorEastAsia"/>
                <w:noProof/>
                <w:kern w:val="2"/>
                <w:sz w:val="24"/>
                <w:szCs w:val="24"/>
                <w:lang w:eastAsia="pl-PL"/>
                <w14:ligatures w14:val="standardContextual"/>
              </w:rPr>
              <w:tab/>
            </w:r>
            <w:r w:rsidRPr="00637C02">
              <w:rPr>
                <w:rStyle w:val="Hipercze"/>
                <w:noProof/>
              </w:rPr>
              <w:t>Raport dotyczący przesyłania dokumentów do KSeF</w:t>
            </w:r>
            <w:r w:rsidRPr="00637C02">
              <w:rPr>
                <w:noProof/>
                <w:webHidden/>
              </w:rPr>
              <w:tab/>
            </w:r>
            <w:r w:rsidRPr="00637C02">
              <w:rPr>
                <w:noProof/>
                <w:webHidden/>
              </w:rPr>
              <w:fldChar w:fldCharType="begin"/>
            </w:r>
            <w:r w:rsidRPr="00637C02">
              <w:rPr>
                <w:noProof/>
                <w:webHidden/>
              </w:rPr>
              <w:instrText xml:space="preserve"> PAGEREF _Toc241836471 \h </w:instrText>
            </w:r>
            <w:r w:rsidRPr="00637C02">
              <w:rPr>
                <w:noProof/>
                <w:webHidden/>
              </w:rPr>
            </w:r>
            <w:r w:rsidRPr="00637C02">
              <w:rPr>
                <w:noProof/>
                <w:webHidden/>
              </w:rPr>
              <w:fldChar w:fldCharType="separate"/>
            </w:r>
            <w:r w:rsidRPr="00637C02">
              <w:rPr>
                <w:noProof/>
                <w:webHidden/>
              </w:rPr>
              <w:t>42</w:t>
            </w:r>
            <w:r w:rsidRPr="00637C02">
              <w:rPr>
                <w:noProof/>
                <w:webHidden/>
              </w:rPr>
              <w:fldChar w:fldCharType="end"/>
            </w:r>
          </w:hyperlink>
        </w:p>
        <w:p w14:paraId="62B4FEF3" w14:textId="4597EB47" w:rsidR="00637C02" w:rsidRPr="00637C02" w:rsidRDefault="00637C02">
          <w:pPr>
            <w:pStyle w:val="Spistreci1"/>
            <w:rPr>
              <w:rFonts w:eastAsiaTheme="minorEastAsia"/>
              <w:noProof/>
              <w:kern w:val="2"/>
              <w:sz w:val="24"/>
              <w:szCs w:val="24"/>
              <w:lang w:eastAsia="pl-PL"/>
              <w14:ligatures w14:val="standardContextual"/>
            </w:rPr>
          </w:pPr>
          <w:hyperlink w:anchor="_Toc241836472" w:history="1">
            <w:r w:rsidRPr="00637C02">
              <w:rPr>
                <w:rStyle w:val="Hipercze"/>
                <w:noProof/>
              </w:rPr>
              <w:t>23. Wydajność usługi</w:t>
            </w:r>
            <w:r w:rsidRPr="00637C02">
              <w:rPr>
                <w:noProof/>
                <w:webHidden/>
              </w:rPr>
              <w:tab/>
            </w:r>
            <w:r w:rsidRPr="00637C02">
              <w:rPr>
                <w:noProof/>
                <w:webHidden/>
              </w:rPr>
              <w:fldChar w:fldCharType="begin"/>
            </w:r>
            <w:r w:rsidRPr="00637C02">
              <w:rPr>
                <w:noProof/>
                <w:webHidden/>
              </w:rPr>
              <w:instrText xml:space="preserve"> PAGEREF _Toc241836472 \h </w:instrText>
            </w:r>
            <w:r w:rsidRPr="00637C02">
              <w:rPr>
                <w:noProof/>
                <w:webHidden/>
              </w:rPr>
            </w:r>
            <w:r w:rsidRPr="00637C02">
              <w:rPr>
                <w:noProof/>
                <w:webHidden/>
              </w:rPr>
              <w:fldChar w:fldCharType="separate"/>
            </w:r>
            <w:r w:rsidRPr="00637C02">
              <w:rPr>
                <w:noProof/>
                <w:webHidden/>
              </w:rPr>
              <w:t>42</w:t>
            </w:r>
            <w:r w:rsidRPr="00637C02">
              <w:rPr>
                <w:noProof/>
                <w:webHidden/>
              </w:rPr>
              <w:fldChar w:fldCharType="end"/>
            </w:r>
          </w:hyperlink>
        </w:p>
        <w:p w14:paraId="54A5A923" w14:textId="0E924097" w:rsidR="00637C02" w:rsidRPr="00637C02" w:rsidRDefault="00637C02">
          <w:pPr>
            <w:pStyle w:val="Spistreci1"/>
            <w:rPr>
              <w:rFonts w:eastAsiaTheme="minorEastAsia"/>
              <w:noProof/>
              <w:kern w:val="2"/>
              <w:sz w:val="24"/>
              <w:szCs w:val="24"/>
              <w:lang w:eastAsia="pl-PL"/>
              <w14:ligatures w14:val="standardContextual"/>
            </w:rPr>
          </w:pPr>
          <w:hyperlink w:anchor="_Toc241836473" w:history="1">
            <w:r w:rsidRPr="00637C02">
              <w:rPr>
                <w:rStyle w:val="Hipercze"/>
                <w:noProof/>
              </w:rPr>
              <w:t>24. Logi zdarzeń</w:t>
            </w:r>
            <w:r w:rsidRPr="00637C02">
              <w:rPr>
                <w:noProof/>
                <w:webHidden/>
              </w:rPr>
              <w:tab/>
            </w:r>
            <w:r w:rsidRPr="00637C02">
              <w:rPr>
                <w:noProof/>
                <w:webHidden/>
              </w:rPr>
              <w:fldChar w:fldCharType="begin"/>
            </w:r>
            <w:r w:rsidRPr="00637C02">
              <w:rPr>
                <w:noProof/>
                <w:webHidden/>
              </w:rPr>
              <w:instrText xml:space="preserve"> PAGEREF _Toc241836473 \h </w:instrText>
            </w:r>
            <w:r w:rsidRPr="00637C02">
              <w:rPr>
                <w:noProof/>
                <w:webHidden/>
              </w:rPr>
            </w:r>
            <w:r w:rsidRPr="00637C02">
              <w:rPr>
                <w:noProof/>
                <w:webHidden/>
              </w:rPr>
              <w:fldChar w:fldCharType="separate"/>
            </w:r>
            <w:r w:rsidRPr="00637C02">
              <w:rPr>
                <w:noProof/>
                <w:webHidden/>
              </w:rPr>
              <w:t>43</w:t>
            </w:r>
            <w:r w:rsidRPr="00637C02">
              <w:rPr>
                <w:noProof/>
                <w:webHidden/>
              </w:rPr>
              <w:fldChar w:fldCharType="end"/>
            </w:r>
          </w:hyperlink>
        </w:p>
        <w:p w14:paraId="72567D07" w14:textId="6135FEA2" w:rsidR="00637C02" w:rsidRPr="00637C02" w:rsidRDefault="00637C02">
          <w:pPr>
            <w:pStyle w:val="Spistreci1"/>
            <w:rPr>
              <w:rFonts w:eastAsiaTheme="minorEastAsia"/>
              <w:noProof/>
              <w:kern w:val="2"/>
              <w:sz w:val="24"/>
              <w:szCs w:val="24"/>
              <w:lang w:eastAsia="pl-PL"/>
              <w14:ligatures w14:val="standardContextual"/>
            </w:rPr>
          </w:pPr>
          <w:hyperlink w:anchor="_Toc241836474" w:history="1">
            <w:r w:rsidRPr="00637C02">
              <w:rPr>
                <w:rStyle w:val="Hipercze"/>
                <w:noProof/>
              </w:rPr>
              <w:t>25. Procedury odbiorowe</w:t>
            </w:r>
            <w:r w:rsidRPr="00637C02">
              <w:rPr>
                <w:noProof/>
                <w:webHidden/>
              </w:rPr>
              <w:tab/>
            </w:r>
            <w:r w:rsidRPr="00637C02">
              <w:rPr>
                <w:noProof/>
                <w:webHidden/>
              </w:rPr>
              <w:fldChar w:fldCharType="begin"/>
            </w:r>
            <w:r w:rsidRPr="00637C02">
              <w:rPr>
                <w:noProof/>
                <w:webHidden/>
              </w:rPr>
              <w:instrText xml:space="preserve"> PAGEREF _Toc241836474 \h </w:instrText>
            </w:r>
            <w:r w:rsidRPr="00637C02">
              <w:rPr>
                <w:noProof/>
                <w:webHidden/>
              </w:rPr>
            </w:r>
            <w:r w:rsidRPr="00637C02">
              <w:rPr>
                <w:noProof/>
                <w:webHidden/>
              </w:rPr>
              <w:fldChar w:fldCharType="separate"/>
            </w:r>
            <w:r w:rsidRPr="00637C02">
              <w:rPr>
                <w:noProof/>
                <w:webHidden/>
              </w:rPr>
              <w:t>45</w:t>
            </w:r>
            <w:r w:rsidRPr="00637C02">
              <w:rPr>
                <w:noProof/>
                <w:webHidden/>
              </w:rPr>
              <w:fldChar w:fldCharType="end"/>
            </w:r>
          </w:hyperlink>
        </w:p>
        <w:p w14:paraId="7B076329" w14:textId="2EDDC87D" w:rsidR="00637C02" w:rsidRPr="00637C02" w:rsidRDefault="00637C02">
          <w:pPr>
            <w:pStyle w:val="Spistreci2"/>
            <w:tabs>
              <w:tab w:val="right" w:leader="dot" w:pos="9062"/>
            </w:tabs>
            <w:rPr>
              <w:rFonts w:eastAsiaTheme="minorEastAsia"/>
              <w:noProof/>
              <w:kern w:val="2"/>
              <w:sz w:val="24"/>
              <w:szCs w:val="24"/>
              <w:lang w:eastAsia="pl-PL"/>
              <w14:ligatures w14:val="standardContextual"/>
            </w:rPr>
          </w:pPr>
          <w:hyperlink w:anchor="_Toc241836475" w:history="1">
            <w:r w:rsidRPr="00637C02">
              <w:rPr>
                <w:rStyle w:val="Hipercze"/>
                <w:noProof/>
              </w:rPr>
              <w:t>25.1 Testowanie</w:t>
            </w:r>
            <w:r w:rsidRPr="00637C02">
              <w:rPr>
                <w:noProof/>
                <w:webHidden/>
              </w:rPr>
              <w:tab/>
            </w:r>
            <w:r w:rsidRPr="00637C02">
              <w:rPr>
                <w:noProof/>
                <w:webHidden/>
              </w:rPr>
              <w:fldChar w:fldCharType="begin"/>
            </w:r>
            <w:r w:rsidRPr="00637C02">
              <w:rPr>
                <w:noProof/>
                <w:webHidden/>
              </w:rPr>
              <w:instrText xml:space="preserve"> PAGEREF _Toc241836475 \h </w:instrText>
            </w:r>
            <w:r w:rsidRPr="00637C02">
              <w:rPr>
                <w:noProof/>
                <w:webHidden/>
              </w:rPr>
            </w:r>
            <w:r w:rsidRPr="00637C02">
              <w:rPr>
                <w:noProof/>
                <w:webHidden/>
              </w:rPr>
              <w:fldChar w:fldCharType="separate"/>
            </w:r>
            <w:r w:rsidRPr="00637C02">
              <w:rPr>
                <w:noProof/>
                <w:webHidden/>
              </w:rPr>
              <w:t>45</w:t>
            </w:r>
            <w:r w:rsidRPr="00637C02">
              <w:rPr>
                <w:noProof/>
                <w:webHidden/>
              </w:rPr>
              <w:fldChar w:fldCharType="end"/>
            </w:r>
          </w:hyperlink>
        </w:p>
        <w:p w14:paraId="65741234" w14:textId="6397B307" w:rsidR="00637C02" w:rsidRPr="00637C02" w:rsidRDefault="00637C02">
          <w:pPr>
            <w:pStyle w:val="Spistreci2"/>
            <w:tabs>
              <w:tab w:val="right" w:leader="dot" w:pos="9062"/>
            </w:tabs>
            <w:rPr>
              <w:rFonts w:eastAsiaTheme="minorEastAsia"/>
              <w:noProof/>
              <w:kern w:val="2"/>
              <w:sz w:val="24"/>
              <w:szCs w:val="24"/>
              <w:lang w:eastAsia="pl-PL"/>
              <w14:ligatures w14:val="standardContextual"/>
            </w:rPr>
          </w:pPr>
          <w:hyperlink w:anchor="_Toc241836476" w:history="1">
            <w:r w:rsidRPr="00637C02">
              <w:rPr>
                <w:rStyle w:val="Hipercze"/>
                <w:noProof/>
              </w:rPr>
              <w:t>25.2 Etapy I,  II i III</w:t>
            </w:r>
            <w:r w:rsidRPr="00637C02">
              <w:rPr>
                <w:noProof/>
                <w:webHidden/>
              </w:rPr>
              <w:tab/>
            </w:r>
            <w:r w:rsidRPr="00637C02">
              <w:rPr>
                <w:noProof/>
                <w:webHidden/>
              </w:rPr>
              <w:fldChar w:fldCharType="begin"/>
            </w:r>
            <w:r w:rsidRPr="00637C02">
              <w:rPr>
                <w:noProof/>
                <w:webHidden/>
              </w:rPr>
              <w:instrText xml:space="preserve"> PAGEREF _Toc241836476 \h </w:instrText>
            </w:r>
            <w:r w:rsidRPr="00637C02">
              <w:rPr>
                <w:noProof/>
                <w:webHidden/>
              </w:rPr>
            </w:r>
            <w:r w:rsidRPr="00637C02">
              <w:rPr>
                <w:noProof/>
                <w:webHidden/>
              </w:rPr>
              <w:fldChar w:fldCharType="separate"/>
            </w:r>
            <w:r w:rsidRPr="00637C02">
              <w:rPr>
                <w:noProof/>
                <w:webHidden/>
              </w:rPr>
              <w:t>46</w:t>
            </w:r>
            <w:r w:rsidRPr="00637C02">
              <w:rPr>
                <w:noProof/>
                <w:webHidden/>
              </w:rPr>
              <w:fldChar w:fldCharType="end"/>
            </w:r>
          </w:hyperlink>
        </w:p>
        <w:p w14:paraId="30EB4DE7" w14:textId="405D39F1" w:rsidR="00637C02" w:rsidRPr="00637C02" w:rsidRDefault="00637C02">
          <w:pPr>
            <w:pStyle w:val="Spistreci2"/>
            <w:tabs>
              <w:tab w:val="right" w:leader="dot" w:pos="9062"/>
            </w:tabs>
            <w:rPr>
              <w:rFonts w:eastAsiaTheme="minorEastAsia"/>
              <w:noProof/>
              <w:kern w:val="2"/>
              <w:sz w:val="24"/>
              <w:szCs w:val="24"/>
              <w:lang w:eastAsia="pl-PL"/>
              <w14:ligatures w14:val="standardContextual"/>
            </w:rPr>
          </w:pPr>
          <w:hyperlink w:anchor="_Toc241836477" w:history="1">
            <w:r w:rsidRPr="00637C02">
              <w:rPr>
                <w:rStyle w:val="Hipercze"/>
                <w:noProof/>
              </w:rPr>
              <w:t>25.3 Etap IV</w:t>
            </w:r>
            <w:r w:rsidRPr="00637C02">
              <w:rPr>
                <w:noProof/>
                <w:webHidden/>
              </w:rPr>
              <w:tab/>
            </w:r>
            <w:r w:rsidRPr="00637C02">
              <w:rPr>
                <w:noProof/>
                <w:webHidden/>
              </w:rPr>
              <w:fldChar w:fldCharType="begin"/>
            </w:r>
            <w:r w:rsidRPr="00637C02">
              <w:rPr>
                <w:noProof/>
                <w:webHidden/>
              </w:rPr>
              <w:instrText xml:space="preserve"> PAGEREF _Toc241836477 \h </w:instrText>
            </w:r>
            <w:r w:rsidRPr="00637C02">
              <w:rPr>
                <w:noProof/>
                <w:webHidden/>
              </w:rPr>
            </w:r>
            <w:r w:rsidRPr="00637C02">
              <w:rPr>
                <w:noProof/>
                <w:webHidden/>
              </w:rPr>
              <w:fldChar w:fldCharType="separate"/>
            </w:r>
            <w:r w:rsidRPr="00637C02">
              <w:rPr>
                <w:noProof/>
                <w:webHidden/>
              </w:rPr>
              <w:t>47</w:t>
            </w:r>
            <w:r w:rsidRPr="00637C02">
              <w:rPr>
                <w:noProof/>
                <w:webHidden/>
              </w:rPr>
              <w:fldChar w:fldCharType="end"/>
            </w:r>
          </w:hyperlink>
        </w:p>
        <w:p w14:paraId="4E1857CE" w14:textId="2499C135" w:rsidR="00637C02" w:rsidRPr="00637C02" w:rsidRDefault="00637C02">
          <w:pPr>
            <w:pStyle w:val="Spistreci2"/>
            <w:tabs>
              <w:tab w:val="right" w:leader="dot" w:pos="9062"/>
            </w:tabs>
            <w:rPr>
              <w:rFonts w:eastAsiaTheme="minorEastAsia"/>
              <w:noProof/>
              <w:kern w:val="2"/>
              <w:sz w:val="24"/>
              <w:szCs w:val="24"/>
              <w:lang w:eastAsia="pl-PL"/>
              <w14:ligatures w14:val="standardContextual"/>
            </w:rPr>
          </w:pPr>
          <w:hyperlink w:anchor="_Toc241836478" w:history="1">
            <w:r w:rsidRPr="00637C02">
              <w:rPr>
                <w:rStyle w:val="Hipercze"/>
                <w:noProof/>
              </w:rPr>
              <w:t>25.4 Prawo opcji</w:t>
            </w:r>
            <w:r w:rsidRPr="00637C02">
              <w:rPr>
                <w:noProof/>
                <w:webHidden/>
              </w:rPr>
              <w:tab/>
            </w:r>
            <w:r w:rsidRPr="00637C02">
              <w:rPr>
                <w:noProof/>
                <w:webHidden/>
              </w:rPr>
              <w:fldChar w:fldCharType="begin"/>
            </w:r>
            <w:r w:rsidRPr="00637C02">
              <w:rPr>
                <w:noProof/>
                <w:webHidden/>
              </w:rPr>
              <w:instrText xml:space="preserve"> PAGEREF _Toc241836478 \h </w:instrText>
            </w:r>
            <w:r w:rsidRPr="00637C02">
              <w:rPr>
                <w:noProof/>
                <w:webHidden/>
              </w:rPr>
            </w:r>
            <w:r w:rsidRPr="00637C02">
              <w:rPr>
                <w:noProof/>
                <w:webHidden/>
              </w:rPr>
              <w:fldChar w:fldCharType="separate"/>
            </w:r>
            <w:r w:rsidRPr="00637C02">
              <w:rPr>
                <w:noProof/>
                <w:webHidden/>
              </w:rPr>
              <w:t>47</w:t>
            </w:r>
            <w:r w:rsidRPr="00637C02">
              <w:rPr>
                <w:noProof/>
                <w:webHidden/>
              </w:rPr>
              <w:fldChar w:fldCharType="end"/>
            </w:r>
          </w:hyperlink>
        </w:p>
        <w:p w14:paraId="16ED5F37" w14:textId="45240757" w:rsidR="00637C02" w:rsidRPr="00637C02" w:rsidRDefault="00637C02">
          <w:pPr>
            <w:pStyle w:val="Spistreci1"/>
            <w:rPr>
              <w:rFonts w:eastAsiaTheme="minorEastAsia"/>
              <w:noProof/>
              <w:kern w:val="2"/>
              <w:sz w:val="24"/>
              <w:szCs w:val="24"/>
              <w:lang w:eastAsia="pl-PL"/>
              <w14:ligatures w14:val="standardContextual"/>
            </w:rPr>
          </w:pPr>
          <w:hyperlink w:anchor="_Toc241836479" w:history="1">
            <w:r w:rsidRPr="00637C02">
              <w:rPr>
                <w:rStyle w:val="Hipercze"/>
                <w:noProof/>
              </w:rPr>
              <w:t>26. Migracja i rozpoczęcie świadczenia usługi utrzymania</w:t>
            </w:r>
            <w:r w:rsidRPr="00637C02">
              <w:rPr>
                <w:noProof/>
                <w:webHidden/>
              </w:rPr>
              <w:tab/>
            </w:r>
            <w:r w:rsidRPr="00637C02">
              <w:rPr>
                <w:noProof/>
                <w:webHidden/>
              </w:rPr>
              <w:fldChar w:fldCharType="begin"/>
            </w:r>
            <w:r w:rsidRPr="00637C02">
              <w:rPr>
                <w:noProof/>
                <w:webHidden/>
              </w:rPr>
              <w:instrText xml:space="preserve"> PAGEREF _Toc241836479 \h </w:instrText>
            </w:r>
            <w:r w:rsidRPr="00637C02">
              <w:rPr>
                <w:noProof/>
                <w:webHidden/>
              </w:rPr>
            </w:r>
            <w:r w:rsidRPr="00637C02">
              <w:rPr>
                <w:noProof/>
                <w:webHidden/>
              </w:rPr>
              <w:fldChar w:fldCharType="separate"/>
            </w:r>
            <w:r w:rsidRPr="00637C02">
              <w:rPr>
                <w:noProof/>
                <w:webHidden/>
              </w:rPr>
              <w:t>47</w:t>
            </w:r>
            <w:r w:rsidRPr="00637C02">
              <w:rPr>
                <w:noProof/>
                <w:webHidden/>
              </w:rPr>
              <w:fldChar w:fldCharType="end"/>
            </w:r>
          </w:hyperlink>
        </w:p>
        <w:p w14:paraId="2B6A919B" w14:textId="68EAC338" w:rsidR="00637C02" w:rsidRPr="00637C02" w:rsidRDefault="00637C02">
          <w:pPr>
            <w:pStyle w:val="Spistreci2"/>
            <w:tabs>
              <w:tab w:val="right" w:leader="dot" w:pos="9062"/>
            </w:tabs>
            <w:rPr>
              <w:rFonts w:eastAsiaTheme="minorEastAsia"/>
              <w:noProof/>
              <w:kern w:val="2"/>
              <w:sz w:val="24"/>
              <w:szCs w:val="24"/>
              <w:lang w:eastAsia="pl-PL"/>
              <w14:ligatures w14:val="standardContextual"/>
            </w:rPr>
          </w:pPr>
          <w:hyperlink w:anchor="_Toc241836480" w:history="1">
            <w:r w:rsidRPr="00637C02">
              <w:rPr>
                <w:rStyle w:val="Hipercze"/>
                <w:noProof/>
              </w:rPr>
              <w:t>26.1 Rozpoczęcie świadczenia usługi</w:t>
            </w:r>
            <w:r w:rsidRPr="00637C02">
              <w:rPr>
                <w:noProof/>
                <w:webHidden/>
              </w:rPr>
              <w:tab/>
            </w:r>
            <w:r w:rsidRPr="00637C02">
              <w:rPr>
                <w:noProof/>
                <w:webHidden/>
              </w:rPr>
              <w:fldChar w:fldCharType="begin"/>
            </w:r>
            <w:r w:rsidRPr="00637C02">
              <w:rPr>
                <w:noProof/>
                <w:webHidden/>
              </w:rPr>
              <w:instrText xml:space="preserve"> PAGEREF _Toc241836480 \h </w:instrText>
            </w:r>
            <w:r w:rsidRPr="00637C02">
              <w:rPr>
                <w:noProof/>
                <w:webHidden/>
              </w:rPr>
            </w:r>
            <w:r w:rsidRPr="00637C02">
              <w:rPr>
                <w:noProof/>
                <w:webHidden/>
              </w:rPr>
              <w:fldChar w:fldCharType="separate"/>
            </w:r>
            <w:r w:rsidRPr="00637C02">
              <w:rPr>
                <w:noProof/>
                <w:webHidden/>
              </w:rPr>
              <w:t>47</w:t>
            </w:r>
            <w:r w:rsidRPr="00637C02">
              <w:rPr>
                <w:noProof/>
                <w:webHidden/>
              </w:rPr>
              <w:fldChar w:fldCharType="end"/>
            </w:r>
          </w:hyperlink>
        </w:p>
        <w:p w14:paraId="3260ABDE" w14:textId="4B2F1C61" w:rsidR="00637C02" w:rsidRPr="00637C02" w:rsidRDefault="00637C02">
          <w:pPr>
            <w:pStyle w:val="Spistreci2"/>
            <w:tabs>
              <w:tab w:val="right" w:leader="dot" w:pos="9062"/>
            </w:tabs>
            <w:rPr>
              <w:rFonts w:eastAsiaTheme="minorEastAsia"/>
              <w:noProof/>
              <w:kern w:val="2"/>
              <w:sz w:val="24"/>
              <w:szCs w:val="24"/>
              <w:lang w:eastAsia="pl-PL"/>
              <w14:ligatures w14:val="standardContextual"/>
            </w:rPr>
          </w:pPr>
          <w:hyperlink w:anchor="_Toc241836481" w:history="1">
            <w:r w:rsidRPr="00637C02">
              <w:rPr>
                <w:rStyle w:val="Hipercze"/>
                <w:noProof/>
              </w:rPr>
              <w:t>26.2 Zakończenie świadczenia usługi</w:t>
            </w:r>
            <w:r w:rsidRPr="00637C02">
              <w:rPr>
                <w:noProof/>
                <w:webHidden/>
              </w:rPr>
              <w:tab/>
            </w:r>
            <w:r w:rsidRPr="00637C02">
              <w:rPr>
                <w:noProof/>
                <w:webHidden/>
              </w:rPr>
              <w:fldChar w:fldCharType="begin"/>
            </w:r>
            <w:r w:rsidRPr="00637C02">
              <w:rPr>
                <w:noProof/>
                <w:webHidden/>
              </w:rPr>
              <w:instrText xml:space="preserve"> PAGEREF _Toc241836481 \h </w:instrText>
            </w:r>
            <w:r w:rsidRPr="00637C02">
              <w:rPr>
                <w:noProof/>
                <w:webHidden/>
              </w:rPr>
            </w:r>
            <w:r w:rsidRPr="00637C02">
              <w:rPr>
                <w:noProof/>
                <w:webHidden/>
              </w:rPr>
              <w:fldChar w:fldCharType="separate"/>
            </w:r>
            <w:r w:rsidRPr="00637C02">
              <w:rPr>
                <w:noProof/>
                <w:webHidden/>
              </w:rPr>
              <w:t>48</w:t>
            </w:r>
            <w:r w:rsidRPr="00637C02">
              <w:rPr>
                <w:noProof/>
                <w:webHidden/>
              </w:rPr>
              <w:fldChar w:fldCharType="end"/>
            </w:r>
          </w:hyperlink>
        </w:p>
        <w:p w14:paraId="41AE4535" w14:textId="39F031D5" w:rsidR="00637C02" w:rsidRPr="00637C02" w:rsidRDefault="00637C02">
          <w:pPr>
            <w:pStyle w:val="Spistreci1"/>
            <w:rPr>
              <w:rFonts w:eastAsiaTheme="minorEastAsia"/>
              <w:noProof/>
              <w:kern w:val="2"/>
              <w:sz w:val="24"/>
              <w:szCs w:val="24"/>
              <w:lang w:eastAsia="pl-PL"/>
              <w14:ligatures w14:val="standardContextual"/>
            </w:rPr>
          </w:pPr>
          <w:hyperlink w:anchor="_Toc241836482" w:history="1">
            <w:r w:rsidRPr="00637C02">
              <w:rPr>
                <w:rStyle w:val="Hipercze"/>
                <w:noProof/>
              </w:rPr>
              <w:t>27.Prawa autorskie</w:t>
            </w:r>
            <w:r w:rsidRPr="00637C02">
              <w:rPr>
                <w:noProof/>
                <w:webHidden/>
              </w:rPr>
              <w:tab/>
            </w:r>
            <w:r w:rsidRPr="00637C02">
              <w:rPr>
                <w:noProof/>
                <w:webHidden/>
              </w:rPr>
              <w:fldChar w:fldCharType="begin"/>
            </w:r>
            <w:r w:rsidRPr="00637C02">
              <w:rPr>
                <w:noProof/>
                <w:webHidden/>
              </w:rPr>
              <w:instrText xml:space="preserve"> PAGEREF _Toc241836482 \h </w:instrText>
            </w:r>
            <w:r w:rsidRPr="00637C02">
              <w:rPr>
                <w:noProof/>
                <w:webHidden/>
              </w:rPr>
            </w:r>
            <w:r w:rsidRPr="00637C02">
              <w:rPr>
                <w:noProof/>
                <w:webHidden/>
              </w:rPr>
              <w:fldChar w:fldCharType="separate"/>
            </w:r>
            <w:r w:rsidRPr="00637C02">
              <w:rPr>
                <w:noProof/>
                <w:webHidden/>
              </w:rPr>
              <w:t>48</w:t>
            </w:r>
            <w:r w:rsidRPr="00637C02">
              <w:rPr>
                <w:noProof/>
                <w:webHidden/>
              </w:rPr>
              <w:fldChar w:fldCharType="end"/>
            </w:r>
          </w:hyperlink>
        </w:p>
        <w:p w14:paraId="55A1C8C3" w14:textId="000F8362" w:rsidR="00637C02" w:rsidRPr="00637C02" w:rsidRDefault="00637C02">
          <w:pPr>
            <w:pStyle w:val="Spistreci1"/>
            <w:rPr>
              <w:rFonts w:eastAsiaTheme="minorEastAsia"/>
              <w:noProof/>
              <w:kern w:val="2"/>
              <w:sz w:val="24"/>
              <w:szCs w:val="24"/>
              <w:lang w:eastAsia="pl-PL"/>
              <w14:ligatures w14:val="standardContextual"/>
            </w:rPr>
          </w:pPr>
          <w:hyperlink w:anchor="_Toc241836483" w:history="1">
            <w:r w:rsidRPr="00637C02">
              <w:rPr>
                <w:rStyle w:val="Hipercze"/>
                <w:noProof/>
              </w:rPr>
              <w:t>28. Transfer wiedzy</w:t>
            </w:r>
            <w:r w:rsidRPr="00637C02">
              <w:rPr>
                <w:noProof/>
                <w:webHidden/>
              </w:rPr>
              <w:tab/>
            </w:r>
            <w:r w:rsidRPr="00637C02">
              <w:rPr>
                <w:noProof/>
                <w:webHidden/>
              </w:rPr>
              <w:fldChar w:fldCharType="begin"/>
            </w:r>
            <w:r w:rsidRPr="00637C02">
              <w:rPr>
                <w:noProof/>
                <w:webHidden/>
              </w:rPr>
              <w:instrText xml:space="preserve"> PAGEREF _Toc241836483 \h </w:instrText>
            </w:r>
            <w:r w:rsidRPr="00637C02">
              <w:rPr>
                <w:noProof/>
                <w:webHidden/>
              </w:rPr>
            </w:r>
            <w:r w:rsidRPr="00637C02">
              <w:rPr>
                <w:noProof/>
                <w:webHidden/>
              </w:rPr>
              <w:fldChar w:fldCharType="separate"/>
            </w:r>
            <w:r w:rsidRPr="00637C02">
              <w:rPr>
                <w:noProof/>
                <w:webHidden/>
              </w:rPr>
              <w:t>49</w:t>
            </w:r>
            <w:r w:rsidRPr="00637C02">
              <w:rPr>
                <w:noProof/>
                <w:webHidden/>
              </w:rPr>
              <w:fldChar w:fldCharType="end"/>
            </w:r>
          </w:hyperlink>
        </w:p>
        <w:p w14:paraId="3A9FB7C2" w14:textId="4057B16C" w:rsidR="00637C02" w:rsidRPr="00637C02" w:rsidRDefault="00637C02">
          <w:pPr>
            <w:pStyle w:val="Spistreci1"/>
            <w:rPr>
              <w:rFonts w:eastAsiaTheme="minorEastAsia"/>
              <w:noProof/>
              <w:kern w:val="2"/>
              <w:sz w:val="24"/>
              <w:szCs w:val="24"/>
              <w:lang w:eastAsia="pl-PL"/>
              <w14:ligatures w14:val="standardContextual"/>
            </w:rPr>
          </w:pPr>
          <w:hyperlink w:anchor="_Toc241836484" w:history="1">
            <w:r w:rsidRPr="00637C02">
              <w:rPr>
                <w:rStyle w:val="Hipercze"/>
                <w:noProof/>
              </w:rPr>
              <w:t>29. Audyt usług</w:t>
            </w:r>
            <w:r w:rsidRPr="00637C02">
              <w:rPr>
                <w:noProof/>
                <w:webHidden/>
              </w:rPr>
              <w:tab/>
            </w:r>
            <w:r w:rsidRPr="00637C02">
              <w:rPr>
                <w:noProof/>
                <w:webHidden/>
              </w:rPr>
              <w:fldChar w:fldCharType="begin"/>
            </w:r>
            <w:r w:rsidRPr="00637C02">
              <w:rPr>
                <w:noProof/>
                <w:webHidden/>
              </w:rPr>
              <w:instrText xml:space="preserve"> PAGEREF _Toc241836484 \h </w:instrText>
            </w:r>
            <w:r w:rsidRPr="00637C02">
              <w:rPr>
                <w:noProof/>
                <w:webHidden/>
              </w:rPr>
            </w:r>
            <w:r w:rsidRPr="00637C02">
              <w:rPr>
                <w:noProof/>
                <w:webHidden/>
              </w:rPr>
              <w:fldChar w:fldCharType="separate"/>
            </w:r>
            <w:r w:rsidRPr="00637C02">
              <w:rPr>
                <w:noProof/>
                <w:webHidden/>
              </w:rPr>
              <w:t>49</w:t>
            </w:r>
            <w:r w:rsidRPr="00637C02">
              <w:rPr>
                <w:noProof/>
                <w:webHidden/>
              </w:rPr>
              <w:fldChar w:fldCharType="end"/>
            </w:r>
          </w:hyperlink>
        </w:p>
        <w:p w14:paraId="7F3D7190" w14:textId="1C595BEE" w:rsidR="00491B3C" w:rsidRPr="00637C02" w:rsidRDefault="00491B3C">
          <w:r w:rsidRPr="00637C02">
            <w:rPr>
              <w:b/>
              <w:bCs/>
            </w:rPr>
            <w:fldChar w:fldCharType="end"/>
          </w:r>
        </w:p>
      </w:sdtContent>
    </w:sdt>
    <w:p w14:paraId="094FB72D" w14:textId="6F2BAB2D" w:rsidR="00491B3C" w:rsidRPr="00637C02" w:rsidRDefault="00491B3C"/>
    <w:p w14:paraId="7952CB90" w14:textId="78585B01" w:rsidR="00491B3C" w:rsidRPr="00637C02" w:rsidRDefault="00491B3C"/>
    <w:p w14:paraId="72C6B4FD" w14:textId="3BCFE0B2" w:rsidR="00E33F3C" w:rsidRPr="00637C02" w:rsidRDefault="00491B3C" w:rsidP="00491B3C">
      <w:pPr>
        <w:pStyle w:val="Nagwek1"/>
      </w:pPr>
      <w:bookmarkStart w:id="0" w:name="_Toc241836419"/>
      <w:r w:rsidRPr="00637C02">
        <w:t>1.</w:t>
      </w:r>
      <w:r w:rsidR="00E33F3C" w:rsidRPr="00637C02">
        <w:t xml:space="preserve"> Słownik pojęć</w:t>
      </w:r>
      <w:bookmarkEnd w:id="0"/>
    </w:p>
    <w:p w14:paraId="30EBE96D" w14:textId="5E7C6CE4" w:rsidR="00AC21FE" w:rsidRPr="00637C02" w:rsidRDefault="00AC21FE" w:rsidP="00AC21FE">
      <w:r w:rsidRPr="00637C02">
        <w:t>1. Administrator PEF – osoba administrująca Systemem PEF po stronie Brokera PEF.</w:t>
      </w:r>
    </w:p>
    <w:p w14:paraId="666A514D" w14:textId="15BE9F64" w:rsidR="00AC21FE" w:rsidRPr="00637C02" w:rsidRDefault="00AC21FE" w:rsidP="00AC21FE">
      <w:r w:rsidRPr="00637C02">
        <w:t>2. API - interfejs programowy pozwalający na komunikację oprogramowania podmiotów (Użytkowników Platformy PEF) z Systemem PEF Brokera PEF świadczącego Usługi PEF.</w:t>
      </w:r>
    </w:p>
    <w:p w14:paraId="71201E7D" w14:textId="077F9104" w:rsidR="00AC21FE" w:rsidRPr="00637C02" w:rsidRDefault="00F36A3C" w:rsidP="00AC21FE">
      <w:r w:rsidRPr="00637C02">
        <w:t>3</w:t>
      </w:r>
      <w:r w:rsidR="00AC21FE" w:rsidRPr="00637C02">
        <w:t xml:space="preserve">. Aplikacja webowa - rozwiązanie udostępniane przez Brokera PEF, stanowiące część Systemu PEF, działające pod adresem </w:t>
      </w:r>
      <w:proofErr w:type="spellStart"/>
      <w:r w:rsidR="00AC21FE" w:rsidRPr="00637C02">
        <w:t>url</w:t>
      </w:r>
      <w:proofErr w:type="spellEnd"/>
      <w:r w:rsidR="00AC21FE" w:rsidRPr="00637C02">
        <w:t xml:space="preserve"> wykorzystywanym przez systemy PEF, które pracuje na serwerze a dostęp do niego odbywa się poprzez sieć Internet za pośrednictwem przeglądarki internetowej.</w:t>
      </w:r>
    </w:p>
    <w:p w14:paraId="68E2EBF0" w14:textId="2774BD4B" w:rsidR="00AC21FE" w:rsidRPr="00637C02" w:rsidRDefault="00F36A3C" w:rsidP="00AC21FE">
      <w:r w:rsidRPr="00637C02">
        <w:t>4</w:t>
      </w:r>
      <w:r w:rsidR="00AC21FE" w:rsidRPr="00637C02">
        <w:t>. Broker PEF – Wykonawca, podmiot świadczący usługi PEF.</w:t>
      </w:r>
    </w:p>
    <w:p w14:paraId="5EFEFD3A" w14:textId="2E2A9A31" w:rsidR="00AC21FE" w:rsidRPr="00637C02" w:rsidRDefault="00F36A3C" w:rsidP="00AC21FE">
      <w:r w:rsidRPr="00637C02">
        <w:t>5</w:t>
      </w:r>
      <w:r w:rsidR="00AC21FE" w:rsidRPr="00637C02">
        <w:t xml:space="preserve">. </w:t>
      </w:r>
      <w:r w:rsidR="00474E2E" w:rsidRPr="00637C02">
        <w:t>e-Usługa - usługa, której świadczenie odbywa się za pomocą środków elektronicznych, jest zautomatyzowana (może wymagać niewielkiego udziału usługobiorcy) i zdalna. Od usługi w ujęciu tradycyjnym, e-Usługę odróżnia brak bezpośredniego udziału człowieka po stronie usługodawcy oraz świadczenie jej na odległość.</w:t>
      </w:r>
    </w:p>
    <w:p w14:paraId="5349FB01" w14:textId="05A78D24" w:rsidR="00474E2E" w:rsidRPr="00637C02" w:rsidRDefault="00F36A3C" w:rsidP="00AC21FE">
      <w:r w:rsidRPr="00637C02">
        <w:t>6</w:t>
      </w:r>
      <w:r w:rsidR="00474E2E" w:rsidRPr="00637C02">
        <w:t xml:space="preserve">. </w:t>
      </w:r>
      <w:r w:rsidR="00FC5997" w:rsidRPr="00637C02">
        <w:t>Konto Podmiotu - profil podmiotu wraz z zasobami Brokera PEF przydzielonymi podmiotowi zarejestrowanemu z unikalnym identyfikatorem w Systemie PEF. Zarządzane jest przez Super Użytkownika. W ramach Konta Podmiotu działają Użytkownicy, zgodnie z nadanymi uprawnieniami.</w:t>
      </w:r>
    </w:p>
    <w:p w14:paraId="1396666F" w14:textId="7495A128" w:rsidR="00FC5997" w:rsidRPr="00637C02" w:rsidRDefault="00F36A3C" w:rsidP="00AC21FE">
      <w:r w:rsidRPr="00637C02">
        <w:t>7</w:t>
      </w:r>
      <w:r w:rsidR="00FC5997" w:rsidRPr="00637C02">
        <w:t xml:space="preserve">. </w:t>
      </w:r>
      <w:r w:rsidR="00E35659" w:rsidRPr="00637C02">
        <w:t>Krajowy Węzeł Identyfikacji Elektronicznej/Węzeł Krajowy - platforma administracji dostarczająca zestaw metod do identyfikacji elektronicznej.</w:t>
      </w:r>
    </w:p>
    <w:p w14:paraId="4773250F" w14:textId="5F449946" w:rsidR="00E35659" w:rsidRPr="00637C02" w:rsidRDefault="00F36A3C" w:rsidP="00AC21FE">
      <w:r w:rsidRPr="00637C02">
        <w:t>8</w:t>
      </w:r>
      <w:r w:rsidR="00E35659" w:rsidRPr="00637C02">
        <w:t>. Książka Adresowa PEF - baza zawierająca dane podmiotów posiadających Konto Podmiotu.</w:t>
      </w:r>
    </w:p>
    <w:p w14:paraId="2CA09E35" w14:textId="1C028F31" w:rsidR="00E35659" w:rsidRPr="00637C02" w:rsidRDefault="00F36A3C" w:rsidP="00AC21FE">
      <w:r w:rsidRPr="00637C02">
        <w:t>9</w:t>
      </w:r>
      <w:r w:rsidR="00E35659" w:rsidRPr="00637C02">
        <w:t>. Nadawca – wysyłający dokument elektroniczny poprzez PEF lub Access Point sieci Peppol.</w:t>
      </w:r>
    </w:p>
    <w:p w14:paraId="00C6C4CC" w14:textId="7EF582B0" w:rsidR="00E35659" w:rsidRPr="00637C02" w:rsidRDefault="00E35659" w:rsidP="00AC21FE">
      <w:r w:rsidRPr="00637C02">
        <w:t>1</w:t>
      </w:r>
      <w:r w:rsidR="00F36A3C" w:rsidRPr="00637C02">
        <w:t>0</w:t>
      </w:r>
      <w:r w:rsidRPr="00637C02">
        <w:t>. Odbiorca - odbierający dokument elektroniczny poprzez PEF.</w:t>
      </w:r>
    </w:p>
    <w:p w14:paraId="119AF587" w14:textId="3C54E04F" w:rsidR="00E35659" w:rsidRPr="00637C02" w:rsidRDefault="00E35659" w:rsidP="00AC21FE">
      <w:r w:rsidRPr="00637C02">
        <w:t>1</w:t>
      </w:r>
      <w:r w:rsidR="00F36A3C" w:rsidRPr="00637C02">
        <w:t>1</w:t>
      </w:r>
      <w:r w:rsidRPr="00637C02">
        <w:t>. OpenPeppol - międzynarodowe stowarzyszenie zarejestrowane w Belgii, powołane w celu rozwoju, utrzymania i implementacji specyfikacji i usług Peppol w krajach UE oraz rozwiązywania problemów interoperacyjności w procesach elektronizacji zamówień publicznych.</w:t>
      </w:r>
    </w:p>
    <w:p w14:paraId="7185B95F" w14:textId="440F7D62" w:rsidR="00E35659" w:rsidRPr="00637C02" w:rsidRDefault="00E35659" w:rsidP="00AC21FE">
      <w:r w:rsidRPr="00637C02">
        <w:t>1</w:t>
      </w:r>
      <w:r w:rsidR="00F36A3C" w:rsidRPr="00637C02">
        <w:t>2</w:t>
      </w:r>
      <w:r w:rsidRPr="00637C02">
        <w:t>. Peppol - europejska sieć oferująca wystandaryzowane usługi przekazywania dokumentów elektronicznych.</w:t>
      </w:r>
    </w:p>
    <w:p w14:paraId="5A57D3DF" w14:textId="2E707902" w:rsidR="00E35659" w:rsidRPr="00637C02" w:rsidRDefault="00E35659" w:rsidP="00AC21FE">
      <w:r w:rsidRPr="00637C02">
        <w:t>1</w:t>
      </w:r>
      <w:r w:rsidR="00F36A3C" w:rsidRPr="00637C02">
        <w:t>3</w:t>
      </w:r>
      <w:r w:rsidRPr="00637C02">
        <w:t>. Platforma PEF - Platforma pośrednicząca elektronicznego fakturowania dla sfery finansów publicznych (zwana również Platformą Elektronicznego Fakturowania lub w skrócie PEF), której zadaniem jest przesyłanie i przetwarzanie dokumentów faktur elektronicznych oraz innych powiązanych dokumentów elektronicznych pomiędzy zamawiającymi a wykonawcami zamówień z wykorzystaniem Usługi PEF.</w:t>
      </w:r>
    </w:p>
    <w:p w14:paraId="1C8A9F78" w14:textId="25012B97" w:rsidR="00E35659" w:rsidRPr="00637C02" w:rsidRDefault="00E35659" w:rsidP="00AC21FE">
      <w:r w:rsidRPr="00637C02">
        <w:t>1</w:t>
      </w:r>
      <w:r w:rsidR="00F36A3C" w:rsidRPr="00637C02">
        <w:t>4</w:t>
      </w:r>
      <w:r w:rsidRPr="00637C02">
        <w:t xml:space="preserve">. </w:t>
      </w:r>
      <w:proofErr w:type="spellStart"/>
      <w:r w:rsidRPr="00637C02">
        <w:t>Pzp</w:t>
      </w:r>
      <w:proofErr w:type="spellEnd"/>
      <w:r w:rsidRPr="00637C02">
        <w:t xml:space="preserve"> - Ustawa z dnia 11 września 2019 r. – Prawo zamówień publicznych.</w:t>
      </w:r>
    </w:p>
    <w:p w14:paraId="01282343" w14:textId="356431CD" w:rsidR="00BA440C" w:rsidRPr="00637C02" w:rsidRDefault="00BA440C" w:rsidP="00AC21FE">
      <w:r w:rsidRPr="00637C02">
        <w:t>1</w:t>
      </w:r>
      <w:r w:rsidR="00F36A3C" w:rsidRPr="00637C02">
        <w:t>5</w:t>
      </w:r>
      <w:r w:rsidRPr="00637C02">
        <w:t xml:space="preserve">. SPEF - (Standardy dokumentów PEF) – standardy typów dokumentów opracowane na podstawie weryfikacji specyfikacji Peppol BIS, uwzględnienia Normy Europejskiej i polskich przepisów prawa </w:t>
      </w:r>
      <w:r w:rsidRPr="00637C02">
        <w:lastRenderedPageBreak/>
        <w:t>oraz stosowanych praktyk biznesowych. SPEF oparte jest na UBL 2.1, a tam gdzie możliwe także na Peppol BIS.</w:t>
      </w:r>
    </w:p>
    <w:p w14:paraId="440DE58D" w14:textId="63B57A23" w:rsidR="00E35659" w:rsidRPr="00637C02" w:rsidRDefault="00E35659" w:rsidP="00AC21FE">
      <w:r w:rsidRPr="00637C02">
        <w:t>1</w:t>
      </w:r>
      <w:r w:rsidR="00F36A3C" w:rsidRPr="00637C02">
        <w:t>6</w:t>
      </w:r>
      <w:r w:rsidRPr="00637C02">
        <w:t>. Super Użytkownik - Użytkownik posiadający najwyższe uprawnienia w zakresie dostępu, zarządzania i administrowania danymi Konta Podmiotu.</w:t>
      </w:r>
    </w:p>
    <w:p w14:paraId="609A1A04" w14:textId="70683AFB" w:rsidR="00E35659" w:rsidRPr="00637C02" w:rsidRDefault="00E35659" w:rsidP="00AC21FE">
      <w:r w:rsidRPr="00637C02">
        <w:t>1</w:t>
      </w:r>
      <w:r w:rsidR="00F36A3C" w:rsidRPr="00637C02">
        <w:t>7</w:t>
      </w:r>
      <w:r w:rsidRPr="00637C02">
        <w:t>. System PEF - narzędzia, infrastruktura techniczna i organizacyjna, konieczne do świadczenia Usługi PEF przez Brokera PEF.</w:t>
      </w:r>
    </w:p>
    <w:p w14:paraId="651D5633" w14:textId="7826F54C" w:rsidR="00E35659" w:rsidRPr="00637C02" w:rsidRDefault="00E35659" w:rsidP="00AC21FE">
      <w:r w:rsidRPr="00637C02">
        <w:t>1</w:t>
      </w:r>
      <w:r w:rsidR="00F36A3C" w:rsidRPr="00637C02">
        <w:t>8</w:t>
      </w:r>
      <w:r w:rsidRPr="00637C02">
        <w:t>. Usługa PEF - usługa świadczone przez Brokera PEF przy wykorzystaniu Systemu PEF.</w:t>
      </w:r>
    </w:p>
    <w:p w14:paraId="00B3228E" w14:textId="0E4EF682" w:rsidR="00E35659" w:rsidRPr="00637C02" w:rsidRDefault="00F36A3C" w:rsidP="00AC21FE">
      <w:r w:rsidRPr="00637C02">
        <w:t>19</w:t>
      </w:r>
      <w:r w:rsidR="00E35659" w:rsidRPr="00637C02">
        <w:t>. Użytkownik - osoba fizyczna działająca w ramach Konta Podmiotu.</w:t>
      </w:r>
    </w:p>
    <w:p w14:paraId="4F1CCD37" w14:textId="510FA71E" w:rsidR="00E35659" w:rsidRPr="00637C02" w:rsidRDefault="00E35659" w:rsidP="00AC21FE">
      <w:r w:rsidRPr="00637C02">
        <w:t>2</w:t>
      </w:r>
      <w:r w:rsidR="00F36A3C" w:rsidRPr="00637C02">
        <w:t>0</w:t>
      </w:r>
      <w:r w:rsidRPr="00637C02">
        <w:t>. Zarządca PEF - podmiot nadzorujący funkcjonowanie Systemu PEF w ramach Platformy PEF (Zamawiający lub inny wskazany przez niego podmiot).</w:t>
      </w:r>
    </w:p>
    <w:p w14:paraId="15FE7B41" w14:textId="52B8FD33" w:rsidR="00E35659" w:rsidRPr="00637C02" w:rsidRDefault="00E35659" w:rsidP="00AC21FE">
      <w:r w:rsidRPr="00637C02">
        <w:t>2</w:t>
      </w:r>
      <w:r w:rsidR="00F36A3C" w:rsidRPr="00637C02">
        <w:t>1</w:t>
      </w:r>
      <w:r w:rsidRPr="00637C02">
        <w:t>. Zamawiający - Minister Rozwoju i Technologii (minister właściwy ds. gospodarki).</w:t>
      </w:r>
    </w:p>
    <w:p w14:paraId="70A833C4" w14:textId="36736776" w:rsidR="00491B3C" w:rsidRPr="00637C02" w:rsidRDefault="00E33F3C" w:rsidP="00491B3C">
      <w:pPr>
        <w:pStyle w:val="Nagwek1"/>
      </w:pPr>
      <w:bookmarkStart w:id="1" w:name="_Toc241836420"/>
      <w:r w:rsidRPr="00637C02">
        <w:t xml:space="preserve">2. </w:t>
      </w:r>
      <w:r w:rsidR="00491B3C" w:rsidRPr="00637C02">
        <w:t xml:space="preserve"> Przedmiot zamówienia</w:t>
      </w:r>
      <w:bookmarkEnd w:id="1"/>
    </w:p>
    <w:p w14:paraId="0454DD15" w14:textId="77777777" w:rsidR="00A007CE" w:rsidRPr="00637C02" w:rsidRDefault="00A007CE" w:rsidP="00A007CE"/>
    <w:p w14:paraId="417E52F7" w14:textId="23602D57" w:rsidR="00491B3C" w:rsidRPr="00637C02" w:rsidRDefault="00A007CE" w:rsidP="00491B3C">
      <w:r w:rsidRPr="00637C02">
        <w:t>Przedmiotem zamówienia jest zakup usług Brokera Platformy Elektronicznego Fakturowania (PEF)</w:t>
      </w:r>
      <w:r w:rsidR="00902484" w:rsidRPr="00637C02">
        <w:t xml:space="preserve"> i </w:t>
      </w:r>
      <w:r w:rsidR="00902484" w:rsidRPr="00637C02">
        <w:rPr>
          <w:b/>
          <w:bCs/>
        </w:rPr>
        <w:t>świadczenie usługi Brokera PEF</w:t>
      </w:r>
      <w:r w:rsidRPr="00637C02">
        <w:t>. Platforma PEF służy do obsługi i dokumentowania procesu realizacji przez zamawiających i wykonawców dostaw publicznych w fazie po udzieleniu zamówienia. Szczegółowo przedmiot zamówienia zdefiniowano w kolejnych rozdziałach niniejszego OPZ.</w:t>
      </w:r>
    </w:p>
    <w:p w14:paraId="3A6E9C02" w14:textId="77777777" w:rsidR="00A007CE" w:rsidRPr="00637C02" w:rsidRDefault="00A007CE" w:rsidP="00491B3C"/>
    <w:p w14:paraId="3FBAE9B1" w14:textId="01DF5248" w:rsidR="00491B3C" w:rsidRPr="00637C02" w:rsidRDefault="00E33F3C" w:rsidP="00491B3C">
      <w:pPr>
        <w:pStyle w:val="Nagwek1"/>
      </w:pPr>
      <w:bookmarkStart w:id="2" w:name="_Toc241836421"/>
      <w:r w:rsidRPr="00637C02">
        <w:t>3</w:t>
      </w:r>
      <w:r w:rsidR="00491B3C" w:rsidRPr="00637C02">
        <w:t>. Kontekst zamówienia</w:t>
      </w:r>
      <w:bookmarkEnd w:id="2"/>
    </w:p>
    <w:p w14:paraId="6F644814" w14:textId="77777777" w:rsidR="001A5371" w:rsidRPr="00637C02" w:rsidRDefault="001A5371" w:rsidP="001A5371"/>
    <w:p w14:paraId="05F7F77F" w14:textId="29582887" w:rsidR="001A5371" w:rsidRPr="00637C02" w:rsidRDefault="001A5371" w:rsidP="001A5371">
      <w:r w:rsidRPr="00637C02">
        <w:t>PEF służy do dokumentowania procesu obsługi zamówienia publicznego w fazie po jego udzieleniu (tzw. Post-</w:t>
      </w:r>
      <w:proofErr w:type="spellStart"/>
      <w:r w:rsidRPr="00637C02">
        <w:t>Award</w:t>
      </w:r>
      <w:proofErr w:type="spellEnd"/>
      <w:r w:rsidRPr="00637C02">
        <w:t>). Podstawę funkcjonowania PEF określają przepisy ustawy z dn. 9 listopada 2018 r. o elektronicznym fakturowaniu w zamówieniach publicznych, koncesjach na roboty budowlane lub usługi oraz partnerstwie publiczno-prywatnym. Przyjęcie przepisów ustawy i uruchomienie PEF stanowi implementację do polskiego porządku prawnego Dyrektywy Parlamentu Europejskiego i Rady nr 2014/55/EU w sprawie fakturowania elektronicznego w zamówieniach publicznych.</w:t>
      </w:r>
    </w:p>
    <w:p w14:paraId="36179C95" w14:textId="3DF5FD21" w:rsidR="001A5371" w:rsidRPr="00637C02" w:rsidRDefault="001A5371" w:rsidP="001A5371">
      <w:r w:rsidRPr="00637C02">
        <w:t>Usługi świadczone przez Brokera PEF muszą być zgodne z przepisami ww. aktów prawnych. Ponadto, usługi muszą spełniać wymagania w zakresie zgodności z przepisami:</w:t>
      </w:r>
    </w:p>
    <w:p w14:paraId="385716DA" w14:textId="77777777" w:rsidR="001A5371" w:rsidRPr="00637C02" w:rsidRDefault="001A5371" w:rsidP="001A5371">
      <w:r w:rsidRPr="00637C02">
        <w:t>1. Ustawy o podatku od towarów i usług z dn. 11 marca 2004 r.,</w:t>
      </w:r>
    </w:p>
    <w:p w14:paraId="00146884" w14:textId="77777777" w:rsidR="001A5371" w:rsidRPr="00637C02" w:rsidRDefault="001A5371" w:rsidP="001A5371">
      <w:r w:rsidRPr="00637C02">
        <w:t>2. Ustawy o ochronie danych osobowych z dn. 10 maja 2018 r.,</w:t>
      </w:r>
    </w:p>
    <w:p w14:paraId="29FA2FB9" w14:textId="77777777" w:rsidR="001A5371" w:rsidRPr="00637C02" w:rsidRDefault="001A5371" w:rsidP="001A5371">
      <w:r w:rsidRPr="00637C02">
        <w:t>3. Ustawy o dostępności cyfrowej stron internetowych i aplikacji mobilnych podmiotów publicznych z dn. 4 kwietnia 2019 r.,</w:t>
      </w:r>
    </w:p>
    <w:p w14:paraId="7E05A6A5" w14:textId="77777777" w:rsidR="001A5371" w:rsidRPr="00637C02" w:rsidRDefault="001A5371" w:rsidP="001A5371">
      <w:r w:rsidRPr="00637C02">
        <w:t>4. Ustawy o informatyzacji działalności podmiotów realizujących zadania publiczne z dn. 17 lutego 2005 r.,</w:t>
      </w:r>
    </w:p>
    <w:p w14:paraId="148A1243" w14:textId="39D6F8A2" w:rsidR="00491B3C" w:rsidRPr="00637C02" w:rsidRDefault="001A5371" w:rsidP="001A5371">
      <w:r w:rsidRPr="00637C02">
        <w:t>5. Ustawy o świadczeniu usług drogą elektroniczną z dn. 18 lipca 2002 r.,</w:t>
      </w:r>
    </w:p>
    <w:p w14:paraId="545C3E7D" w14:textId="71D61C4C" w:rsidR="00491B3C" w:rsidRPr="00637C02" w:rsidRDefault="00491B3C" w:rsidP="00491B3C"/>
    <w:p w14:paraId="643232B5" w14:textId="41EF0B9F" w:rsidR="00A007CE" w:rsidRPr="00637C02" w:rsidRDefault="00E33F3C" w:rsidP="00491B3C">
      <w:pPr>
        <w:pStyle w:val="Nagwek1"/>
      </w:pPr>
      <w:bookmarkStart w:id="3" w:name="_Toc241836422"/>
      <w:r w:rsidRPr="00637C02">
        <w:lastRenderedPageBreak/>
        <w:t>4</w:t>
      </w:r>
      <w:r w:rsidR="00491B3C" w:rsidRPr="00637C02">
        <w:t>.</w:t>
      </w:r>
      <w:r w:rsidR="00A007CE" w:rsidRPr="00637C02">
        <w:t xml:space="preserve"> Udostępnienie usług</w:t>
      </w:r>
      <w:r w:rsidR="00E25BA2" w:rsidRPr="00637C02">
        <w:t xml:space="preserve"> - harmonogram</w:t>
      </w:r>
      <w:bookmarkEnd w:id="3"/>
    </w:p>
    <w:p w14:paraId="6FFAEF80" w14:textId="685DA457" w:rsidR="00A007CE" w:rsidRPr="00637C02" w:rsidRDefault="00A007CE" w:rsidP="00491B3C">
      <w:pPr>
        <w:pStyle w:val="Nagwek1"/>
      </w:pPr>
    </w:p>
    <w:p w14:paraId="6B769D0E" w14:textId="7DDAB829" w:rsidR="00E25BA2" w:rsidRPr="00637C02" w:rsidRDefault="00E25BA2" w:rsidP="00E25BA2">
      <w:r w:rsidRPr="00637C02">
        <w:t>Przed rozpoczęciem świadczenia usług, Broker PEF zobowiązany będzie</w:t>
      </w:r>
      <w:r w:rsidR="00A9533F" w:rsidRPr="00637C02">
        <w:t xml:space="preserve"> uszczegółowić wymagania i opracować szczegółowy plan wdrożenia (Etap I),</w:t>
      </w:r>
      <w:r w:rsidRPr="00637C02">
        <w:t xml:space="preserve"> wdrożyć i udostępnić System PEF i Platformę PEF na zasadach określonych w niniejszym dokumencie OPZ (Etap </w:t>
      </w:r>
      <w:r w:rsidR="00A9533F" w:rsidRPr="00637C02">
        <w:t>I</w:t>
      </w:r>
      <w:r w:rsidRPr="00637C02">
        <w:t>I</w:t>
      </w:r>
      <w:r w:rsidR="004658B6" w:rsidRPr="00637C02">
        <w:t xml:space="preserve"> i III</w:t>
      </w:r>
      <w:r w:rsidRPr="00637C02">
        <w:t>). Odbiór udostępnionych narzędzi oraz usług przez Zamawiającego jest niezbędny do rozpoczęcia świadczenia usług PEF przez Brokera PEF (Etap I</w:t>
      </w:r>
      <w:r w:rsidR="004658B6" w:rsidRPr="00637C02">
        <w:t>V</w:t>
      </w:r>
      <w:r w:rsidRPr="00637C02">
        <w:t>).</w:t>
      </w:r>
    </w:p>
    <w:p w14:paraId="1A1E2F77" w14:textId="241FA066" w:rsidR="00E25BA2" w:rsidRPr="00637C02" w:rsidRDefault="00E25BA2" w:rsidP="00E25BA2">
      <w:r w:rsidRPr="00637C02">
        <w:t>Ramowy harmonogram udostępnienia usług obejmuje:</w:t>
      </w:r>
    </w:p>
    <w:p w14:paraId="6C5936E7" w14:textId="6A05B562" w:rsidR="00E25BA2" w:rsidRPr="00637C02" w:rsidRDefault="00E25BA2" w:rsidP="00E25BA2">
      <w:r w:rsidRPr="00637C02">
        <w:t xml:space="preserve">1. </w:t>
      </w:r>
      <w:r w:rsidR="00DF39E2" w:rsidRPr="00637C02">
        <w:t xml:space="preserve">Uszczegółowienie wymagań OPZ – </w:t>
      </w:r>
      <w:r w:rsidR="00C14C4A" w:rsidRPr="00637C02">
        <w:t xml:space="preserve">nie później niż </w:t>
      </w:r>
      <w:r w:rsidR="00DF39E2" w:rsidRPr="00637C02">
        <w:t xml:space="preserve">w ciągu </w:t>
      </w:r>
      <w:r w:rsidR="0087482C" w:rsidRPr="00637C02">
        <w:t>14 dni kalendarzowych</w:t>
      </w:r>
      <w:r w:rsidR="00DF39E2" w:rsidRPr="00637C02">
        <w:t xml:space="preserve"> od dnia podpisania umowy;</w:t>
      </w:r>
    </w:p>
    <w:p w14:paraId="110C02B4" w14:textId="0B8AB77A" w:rsidR="00DF39E2" w:rsidRPr="00637C02" w:rsidRDefault="00DF39E2" w:rsidP="00E25BA2">
      <w:r w:rsidRPr="00637C02">
        <w:t>2. Przygotowanie planu wdrożenia</w:t>
      </w:r>
      <w:r w:rsidR="00F10C73" w:rsidRPr="00637C02">
        <w:t xml:space="preserve"> i szczegółowego harmonogramu prac wdrożeniowych</w:t>
      </w:r>
      <w:r w:rsidRPr="00637C02">
        <w:t xml:space="preserve"> – </w:t>
      </w:r>
      <w:r w:rsidR="00C14C4A" w:rsidRPr="00637C02">
        <w:t xml:space="preserve">nie później niż </w:t>
      </w:r>
      <w:r w:rsidRPr="00637C02">
        <w:t xml:space="preserve">w ciągu </w:t>
      </w:r>
      <w:r w:rsidR="0087482C" w:rsidRPr="00637C02">
        <w:t>3</w:t>
      </w:r>
      <w:r w:rsidRPr="00637C02">
        <w:t>0 dni kalendarzowych od dnia podpisania umowy;</w:t>
      </w:r>
    </w:p>
    <w:p w14:paraId="2474C823" w14:textId="0EA81952" w:rsidR="00DF39E2" w:rsidRPr="00637C02" w:rsidRDefault="009A18D0" w:rsidP="00E25BA2">
      <w:r w:rsidRPr="00637C02">
        <w:t>3</w:t>
      </w:r>
      <w:r w:rsidR="00DF39E2" w:rsidRPr="00637C02">
        <w:t xml:space="preserve">. Udostępnienie środowisk testowego i szkoleniowo-integracyjnego – </w:t>
      </w:r>
      <w:r w:rsidR="00C14C4A" w:rsidRPr="00637C02">
        <w:t xml:space="preserve">nie później niż </w:t>
      </w:r>
      <w:r w:rsidR="00DF39E2" w:rsidRPr="00637C02">
        <w:t xml:space="preserve">w ciągu </w:t>
      </w:r>
      <w:r w:rsidR="0087482C" w:rsidRPr="00637C02">
        <w:t>3</w:t>
      </w:r>
      <w:r w:rsidR="00DF39E2" w:rsidRPr="00637C02">
        <w:t xml:space="preserve"> miesięcy od dnia podpisania umowy;</w:t>
      </w:r>
    </w:p>
    <w:p w14:paraId="392DBF61" w14:textId="6F42E8AE" w:rsidR="00DF39E2" w:rsidRPr="00637C02" w:rsidRDefault="009A18D0" w:rsidP="00E25BA2">
      <w:r w:rsidRPr="00637C02">
        <w:t>4</w:t>
      </w:r>
      <w:r w:rsidR="00DF39E2" w:rsidRPr="00637C02">
        <w:t xml:space="preserve">. Integracja z Książką Adresową PEF – </w:t>
      </w:r>
      <w:r w:rsidR="00C14C4A" w:rsidRPr="00637C02">
        <w:t xml:space="preserve">nie później niż </w:t>
      </w:r>
      <w:r w:rsidR="00DF39E2" w:rsidRPr="00637C02">
        <w:t xml:space="preserve">w ciągu </w:t>
      </w:r>
      <w:r w:rsidR="0087482C" w:rsidRPr="00637C02">
        <w:t>3</w:t>
      </w:r>
      <w:r w:rsidR="00DF39E2" w:rsidRPr="00637C02">
        <w:t xml:space="preserve"> miesięcy od dnia podpisania umowy;</w:t>
      </w:r>
    </w:p>
    <w:p w14:paraId="5E741A52" w14:textId="1A252EF8" w:rsidR="00DF39E2" w:rsidRPr="00637C02" w:rsidRDefault="009A18D0" w:rsidP="00E25BA2">
      <w:r w:rsidRPr="00637C02">
        <w:t>5</w:t>
      </w:r>
      <w:r w:rsidR="00DF39E2" w:rsidRPr="00637C02">
        <w:t xml:space="preserve">. Integracja z Krajowym Systemem </w:t>
      </w:r>
      <w:proofErr w:type="spellStart"/>
      <w:r w:rsidR="00DF39E2" w:rsidRPr="00637C02">
        <w:t>eFaktur</w:t>
      </w:r>
      <w:proofErr w:type="spellEnd"/>
      <w:r w:rsidR="00DF39E2" w:rsidRPr="00637C02">
        <w:t xml:space="preserve"> – </w:t>
      </w:r>
      <w:r w:rsidR="00C14C4A" w:rsidRPr="00637C02">
        <w:t xml:space="preserve">nie później niż </w:t>
      </w:r>
      <w:r w:rsidR="00DF39E2" w:rsidRPr="00637C02">
        <w:t xml:space="preserve">w ciągu </w:t>
      </w:r>
      <w:r w:rsidR="0087482C" w:rsidRPr="00637C02">
        <w:t>3</w:t>
      </w:r>
      <w:r w:rsidR="00DF39E2" w:rsidRPr="00637C02">
        <w:t xml:space="preserve"> miesięcy od dnia podpisania umowy;</w:t>
      </w:r>
    </w:p>
    <w:p w14:paraId="5F470D90" w14:textId="03C83F56" w:rsidR="00F10C73" w:rsidRPr="00637C02" w:rsidRDefault="009A18D0" w:rsidP="00E25BA2">
      <w:r w:rsidRPr="00637C02">
        <w:t>6</w:t>
      </w:r>
      <w:r w:rsidR="00DF39E2" w:rsidRPr="00637C02">
        <w:t xml:space="preserve">. Udostępnienie środowiska produkcyjnego – </w:t>
      </w:r>
      <w:r w:rsidR="00C14C4A" w:rsidRPr="00637C02">
        <w:t xml:space="preserve">nie później niż </w:t>
      </w:r>
      <w:r w:rsidR="00DF39E2" w:rsidRPr="00637C02">
        <w:t xml:space="preserve">w ciągu </w:t>
      </w:r>
      <w:r w:rsidR="0087482C" w:rsidRPr="00637C02">
        <w:t>4</w:t>
      </w:r>
      <w:r w:rsidR="00DF39E2" w:rsidRPr="00637C02">
        <w:t xml:space="preserve"> miesięcy od dnia podpisania umowy</w:t>
      </w:r>
      <w:r w:rsidR="00F459FD" w:rsidRPr="00637C02">
        <w:t>, ale nie później niż 30 czerwca 202</w:t>
      </w:r>
      <w:r w:rsidR="0087482C" w:rsidRPr="00637C02">
        <w:t>7</w:t>
      </w:r>
      <w:r w:rsidR="00F459FD" w:rsidRPr="00637C02">
        <w:t xml:space="preserve"> r.</w:t>
      </w:r>
      <w:r w:rsidR="00DF39E2" w:rsidRPr="00637C02">
        <w:t>;</w:t>
      </w:r>
    </w:p>
    <w:p w14:paraId="0409E8C3" w14:textId="06330492" w:rsidR="00941C8B" w:rsidRPr="00637C02" w:rsidRDefault="009A18D0" w:rsidP="00E25BA2">
      <w:r w:rsidRPr="00637C02">
        <w:t>7</w:t>
      </w:r>
      <w:r w:rsidR="00941C8B" w:rsidRPr="00637C02">
        <w:t>. Migracja Kont Podmiotów, użytkowników i dokumentów – bezpośrednio przed rozpoczęciem świadczenia usługi, według procedury uzgodnionej z Zamawiającym i dotychczasowymi usługodawcami;</w:t>
      </w:r>
    </w:p>
    <w:p w14:paraId="040DCCAB" w14:textId="0D41056F" w:rsidR="00E36C30" w:rsidRPr="00637C02" w:rsidRDefault="009A18D0" w:rsidP="00E25BA2">
      <w:r w:rsidRPr="00637C02">
        <w:t>8</w:t>
      </w:r>
      <w:r w:rsidR="00941C8B" w:rsidRPr="00637C02">
        <w:t>. Rozpoczęcie świadczenia usługi – 1 lipca 202</w:t>
      </w:r>
      <w:r w:rsidR="0087482C" w:rsidRPr="00637C02">
        <w:t>7</w:t>
      </w:r>
      <w:r w:rsidR="00941C8B" w:rsidRPr="00637C02">
        <w:t xml:space="preserve"> r.</w:t>
      </w:r>
      <w:r w:rsidR="00E36C30" w:rsidRPr="00637C02">
        <w:br/>
      </w:r>
    </w:p>
    <w:p w14:paraId="3E08761D" w14:textId="60C49E8A" w:rsidR="00491B3C" w:rsidRPr="00637C02" w:rsidRDefault="00A007CE" w:rsidP="00491B3C">
      <w:pPr>
        <w:pStyle w:val="Nagwek1"/>
      </w:pPr>
      <w:bookmarkStart w:id="4" w:name="_Toc241836423"/>
      <w:r w:rsidRPr="00637C02">
        <w:t xml:space="preserve">5. </w:t>
      </w:r>
      <w:r w:rsidR="00491B3C" w:rsidRPr="00637C02">
        <w:t>OpenPeppol</w:t>
      </w:r>
      <w:bookmarkEnd w:id="4"/>
    </w:p>
    <w:p w14:paraId="14A14E34" w14:textId="77777777" w:rsidR="00962543" w:rsidRPr="00637C02" w:rsidRDefault="00962543" w:rsidP="00962543">
      <w:r w:rsidRPr="00637C02">
        <w:t>Platforma Elektronicznego Fakturowania działa w oparciu o międzynarodową sieć Peppol. Istotą sieci jest funkcjonowanie w oparciu o model 4-corner, w którym:</w:t>
      </w:r>
    </w:p>
    <w:p w14:paraId="0B41D259" w14:textId="77777777" w:rsidR="00962543" w:rsidRPr="00637C02" w:rsidRDefault="00962543" w:rsidP="00962543">
      <w:r w:rsidRPr="00637C02">
        <w:t>C1 – stanowi nadawca dokumentu</w:t>
      </w:r>
    </w:p>
    <w:p w14:paraId="772F4F4F" w14:textId="77777777" w:rsidR="00962543" w:rsidRPr="00637C02" w:rsidRDefault="00962543" w:rsidP="00962543">
      <w:r w:rsidRPr="00637C02">
        <w:t>C2 – stanowi dostawca usług nadawcy dokumentu</w:t>
      </w:r>
    </w:p>
    <w:p w14:paraId="6D0285A1" w14:textId="77777777" w:rsidR="00962543" w:rsidRPr="00637C02" w:rsidRDefault="00962543" w:rsidP="00962543">
      <w:r w:rsidRPr="00637C02">
        <w:t>C3 – stanowi dostawca usług odbiorcy dokumentu</w:t>
      </w:r>
    </w:p>
    <w:p w14:paraId="14CD5C1D" w14:textId="77777777" w:rsidR="00962543" w:rsidRPr="00637C02" w:rsidRDefault="00962543" w:rsidP="00962543">
      <w:r w:rsidRPr="00637C02">
        <w:t>C4 – stanowi odbiorca dokumentu.</w:t>
      </w:r>
    </w:p>
    <w:p w14:paraId="2F5CC421" w14:textId="1A46AFFE" w:rsidR="00491B3C" w:rsidRPr="00637C02" w:rsidRDefault="00690E8C" w:rsidP="00962543">
      <w:r w:rsidRPr="00637C02">
        <w:t>Działanie sieci Peppol uwzględniające p</w:t>
      </w:r>
      <w:r w:rsidR="00962543" w:rsidRPr="00637C02">
        <w:t xml:space="preserve">oszczególne </w:t>
      </w:r>
      <w:proofErr w:type="spellStart"/>
      <w:r w:rsidR="00962543" w:rsidRPr="00637C02">
        <w:t>cornery</w:t>
      </w:r>
      <w:proofErr w:type="spellEnd"/>
      <w:r w:rsidR="00962543" w:rsidRPr="00637C02">
        <w:t xml:space="preserve"> </w:t>
      </w:r>
      <w:r w:rsidRPr="00637C02">
        <w:t xml:space="preserve">(węzły) </w:t>
      </w:r>
      <w:r w:rsidR="00962543" w:rsidRPr="00637C02">
        <w:t>prezentuje poniższy schemat:</w:t>
      </w:r>
    </w:p>
    <w:p w14:paraId="7851EB8C" w14:textId="6CC72D84" w:rsidR="00962543" w:rsidRPr="00637C02" w:rsidRDefault="00962543" w:rsidP="00962543">
      <w:r w:rsidRPr="00637C02">
        <w:rPr>
          <w:noProof/>
        </w:rPr>
        <w:lastRenderedPageBreak/>
        <w:drawing>
          <wp:inline distT="0" distB="0" distL="0" distR="0" wp14:anchorId="6D654684" wp14:editId="1EE0CB92">
            <wp:extent cx="5760720" cy="3497580"/>
            <wp:effectExtent l="0" t="0" r="0" b="762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3497580"/>
                    </a:xfrm>
                    <a:prstGeom prst="rect">
                      <a:avLst/>
                    </a:prstGeom>
                    <a:noFill/>
                    <a:ln>
                      <a:noFill/>
                    </a:ln>
                  </pic:spPr>
                </pic:pic>
              </a:graphicData>
            </a:graphic>
          </wp:inline>
        </w:drawing>
      </w:r>
    </w:p>
    <w:p w14:paraId="7D047D0C" w14:textId="001022D9" w:rsidR="00491B3C" w:rsidRPr="00637C02" w:rsidRDefault="00B96586" w:rsidP="00491B3C">
      <w:r w:rsidRPr="00637C02">
        <w:t xml:space="preserve">Wykonawca niniejszego zamówienia zobowiązany jest </w:t>
      </w:r>
      <w:r w:rsidR="00F459FD" w:rsidRPr="00637C02">
        <w:t xml:space="preserve">posiadać </w:t>
      </w:r>
      <w:r w:rsidRPr="00637C02">
        <w:t xml:space="preserve">status certyfikowanego dostawcy usług Peppol przez cały </w:t>
      </w:r>
      <w:r w:rsidR="00F459FD" w:rsidRPr="00637C02">
        <w:t>czas</w:t>
      </w:r>
      <w:r w:rsidRPr="00637C02">
        <w:t xml:space="preserve"> trwania</w:t>
      </w:r>
      <w:r w:rsidR="00F459FD" w:rsidRPr="00637C02">
        <w:t xml:space="preserve"> umowy</w:t>
      </w:r>
      <w:r w:rsidRPr="00637C02">
        <w:t>.</w:t>
      </w:r>
    </w:p>
    <w:p w14:paraId="1246B95B" w14:textId="02B3F7D2" w:rsidR="00B96586" w:rsidRPr="00637C02" w:rsidRDefault="00B96586" w:rsidP="00491B3C">
      <w:r w:rsidRPr="00637C02">
        <w:t xml:space="preserve">Wykorzystanie sieci Peppol umożliwia transgraniczną wymianę dokumentów. PEF służy do przesyłania i odbierania dokumentów w ramach realizacji zakupów i zamówień publicznych. Każdorazowo jedną ze stron wymiany dokumentów musi stanowić polski podmiot publiczny lub prywatny. Możliwe będzie tworzenie Kont Podmiotów na PEF przez przedsiębiorstwa i instytucje zagraniczne. Rejestracja taka musi </w:t>
      </w:r>
      <w:r w:rsidR="00497CF6" w:rsidRPr="00637C02">
        <w:t>przebiegać zgodnie z</w:t>
      </w:r>
      <w:r w:rsidRPr="00637C02">
        <w:t xml:space="preserve"> zasadami określonymi w niniejszym OPZ.</w:t>
      </w:r>
    </w:p>
    <w:p w14:paraId="21B1251B" w14:textId="50F4DDF0" w:rsidR="00E36C30" w:rsidRPr="00637C02" w:rsidRDefault="00740F1D" w:rsidP="00491B3C">
      <w:r w:rsidRPr="00637C02">
        <w:t xml:space="preserve">Przez cały okres realizacji zamówienia Broker PEF zobowiązany jest spełniać wymagania Stowarzyszenia OpenPeppol określone w Statucie Stowarzyszenia, dokumentach Peppol Service Provider Agreement, </w:t>
      </w:r>
      <w:proofErr w:type="spellStart"/>
      <w:r w:rsidRPr="00637C02">
        <w:t>Internal</w:t>
      </w:r>
      <w:proofErr w:type="spellEnd"/>
      <w:r w:rsidRPr="00637C02">
        <w:t xml:space="preserve"> </w:t>
      </w:r>
      <w:proofErr w:type="spellStart"/>
      <w:r w:rsidRPr="00637C02">
        <w:t>Regulations</w:t>
      </w:r>
      <w:proofErr w:type="spellEnd"/>
      <w:r w:rsidRPr="00637C02">
        <w:t xml:space="preserve"> for </w:t>
      </w:r>
      <w:proofErr w:type="spellStart"/>
      <w:r w:rsidRPr="00637C02">
        <w:t>Use</w:t>
      </w:r>
      <w:proofErr w:type="spellEnd"/>
      <w:r w:rsidRPr="00637C02">
        <w:t xml:space="preserve"> of the Peppol Network oraz </w:t>
      </w:r>
      <w:proofErr w:type="spellStart"/>
      <w:r w:rsidRPr="00637C02">
        <w:t>Operational</w:t>
      </w:r>
      <w:proofErr w:type="spellEnd"/>
      <w:r w:rsidRPr="00637C02">
        <w:t xml:space="preserve"> </w:t>
      </w:r>
      <w:proofErr w:type="spellStart"/>
      <w:r w:rsidRPr="00637C02">
        <w:t>Procedures</w:t>
      </w:r>
      <w:proofErr w:type="spellEnd"/>
      <w:r w:rsidRPr="00637C02">
        <w:t xml:space="preserve"> wraz z załącznikami.</w:t>
      </w:r>
    </w:p>
    <w:p w14:paraId="43D01A98" w14:textId="7728056F" w:rsidR="00491B3C" w:rsidRPr="00637C02" w:rsidRDefault="00A007CE" w:rsidP="00491B3C">
      <w:pPr>
        <w:pStyle w:val="Nagwek1"/>
      </w:pPr>
      <w:bookmarkStart w:id="5" w:name="_Toc241836424"/>
      <w:r w:rsidRPr="00637C02">
        <w:t>6</w:t>
      </w:r>
      <w:r w:rsidR="00491B3C" w:rsidRPr="00637C02">
        <w:t xml:space="preserve">. </w:t>
      </w:r>
      <w:r w:rsidR="00B95E8D" w:rsidRPr="00637C02">
        <w:t>Architektura, e</w:t>
      </w:r>
      <w:r w:rsidR="00491B3C" w:rsidRPr="00637C02">
        <w:t>-usługi udostępniane w ramach zamówienia</w:t>
      </w:r>
      <w:r w:rsidR="00367B76" w:rsidRPr="00637C02">
        <w:t xml:space="preserve">, </w:t>
      </w:r>
      <w:r w:rsidR="00776EDB" w:rsidRPr="00637C02">
        <w:t>wykorzystywane standardy</w:t>
      </w:r>
      <w:r w:rsidR="00367B76" w:rsidRPr="00637C02">
        <w:t xml:space="preserve"> i mechanizmy</w:t>
      </w:r>
      <w:bookmarkEnd w:id="5"/>
    </w:p>
    <w:p w14:paraId="71CABB48" w14:textId="708B5690" w:rsidR="00470308" w:rsidRPr="00637C02" w:rsidRDefault="00470308" w:rsidP="00470308">
      <w:pPr>
        <w:pStyle w:val="Nagwek2"/>
      </w:pPr>
      <w:bookmarkStart w:id="6" w:name="_Toc241836425"/>
      <w:r w:rsidRPr="00637C02">
        <w:t>6.1 Architektura</w:t>
      </w:r>
      <w:bookmarkEnd w:id="6"/>
    </w:p>
    <w:p w14:paraId="11D16275" w14:textId="4BE080B2" w:rsidR="00B95E8D" w:rsidRPr="00637C02" w:rsidRDefault="00B95E8D" w:rsidP="00491B3C">
      <w:r w:rsidRPr="00637C02">
        <w:t xml:space="preserve">Wymaganą do realizacji przedmiotu umowy infrastrukturę teleinformatyczną, w szczególności oprogramowanie, licencje, serwery, serwery pocztowe do obsługi wysyłki powiadomień do Użytkowników, odbierania zgłoszeń service </w:t>
      </w:r>
      <w:proofErr w:type="spellStart"/>
      <w:r w:rsidRPr="00637C02">
        <w:t>desk</w:t>
      </w:r>
      <w:proofErr w:type="spellEnd"/>
      <w:r w:rsidRPr="00637C02">
        <w:t xml:space="preserve"> itd. Broker PEF zapewnia we własnym zakresie i na własny koszt, a ich dostawa nie jest przedmiotem niniejszego zamówienia.</w:t>
      </w:r>
    </w:p>
    <w:p w14:paraId="7EB61051" w14:textId="3ED01AF9" w:rsidR="00B95E8D" w:rsidRPr="00637C02" w:rsidRDefault="00B95E8D" w:rsidP="00491B3C">
      <w:r w:rsidRPr="00637C02">
        <w:t>Architektura Systemu PEF musi w szczególności umożliwiać przetwarzanie wyspecyfikowanej liczby transakcji na sekundę dla planowanej liczby użytkowników Platformy PEF</w:t>
      </w:r>
      <w:r w:rsidR="00431973" w:rsidRPr="00637C02">
        <w:t xml:space="preserve"> (szczegóły wskazano w rozdziale 24)</w:t>
      </w:r>
      <w:r w:rsidRPr="00637C02">
        <w:t>. Nie dopuszcza się stosowania rozwiązań opartych na architekturze monolitycznej. Model usługowy Systemu PEF musi spełniać wymagania ustawy z dnia 4 kwietnia 2019 r. o dostępności cyfrowej stron internetowych i aplikacji mobilnych podmiotów publicznych.</w:t>
      </w:r>
    </w:p>
    <w:p w14:paraId="4DD33350" w14:textId="77777777" w:rsidR="00B95E8D" w:rsidRPr="00637C02" w:rsidRDefault="00B95E8D" w:rsidP="00B95E8D">
      <w:r w:rsidRPr="00637C02">
        <w:t>Architektura Systemu PEF będzie spełniać następujące wymagania:</w:t>
      </w:r>
    </w:p>
    <w:p w14:paraId="3A646099" w14:textId="77777777" w:rsidR="00B95E8D" w:rsidRPr="00637C02" w:rsidRDefault="00B95E8D" w:rsidP="00B95E8D">
      <w:r w:rsidRPr="00637C02">
        <w:lastRenderedPageBreak/>
        <w:t>1. łatwość wprowadzania zmian, które nie stwarzają ryzyka przy ich uruchamianiu w wersji produkcyjnej,</w:t>
      </w:r>
    </w:p>
    <w:p w14:paraId="37DAB3EF" w14:textId="77777777" w:rsidR="00B95E8D" w:rsidRPr="00637C02" w:rsidRDefault="00B95E8D" w:rsidP="00B95E8D">
      <w:r w:rsidRPr="00637C02">
        <w:t>2. łatwość modyfikacji fragmentów systemu niezależnie od pozostałych jego składników,</w:t>
      </w:r>
    </w:p>
    <w:p w14:paraId="5C35B64F" w14:textId="77777777" w:rsidR="00B95E8D" w:rsidRPr="00637C02" w:rsidRDefault="00B95E8D" w:rsidP="00B95E8D">
      <w:r w:rsidRPr="00637C02">
        <w:t>3. możliwość automatycznej, niewpływającej na ciągłość pracy systemu, instalacji poprawek wybranych składników usługi,</w:t>
      </w:r>
    </w:p>
    <w:p w14:paraId="139FD06A" w14:textId="77777777" w:rsidR="00B95E8D" w:rsidRPr="00637C02" w:rsidRDefault="00B95E8D" w:rsidP="00B95E8D">
      <w:r w:rsidRPr="00637C02">
        <w:t>4. możliwość wdrażania nowej wersji aplikacji bez przestoju w pracy dotychczasowego środowiska,</w:t>
      </w:r>
    </w:p>
    <w:p w14:paraId="750B3292" w14:textId="77777777" w:rsidR="00B95E8D" w:rsidRPr="00637C02" w:rsidRDefault="00B95E8D" w:rsidP="00B95E8D">
      <w:r w:rsidRPr="00637C02">
        <w:t>5. skalowalność pionową (przetwarzanie wieloprocesowe) i poziomą (równoczesne przetwarzanie na wielu maszynach wirtualnych),</w:t>
      </w:r>
    </w:p>
    <w:p w14:paraId="499FF07E" w14:textId="77777777" w:rsidR="00B95E8D" w:rsidRPr="00637C02" w:rsidRDefault="00B95E8D" w:rsidP="00B95E8D">
      <w:r w:rsidRPr="00637C02">
        <w:t>6. wysokie bezpieczeństwo w dostępie do Usługi PEF,</w:t>
      </w:r>
    </w:p>
    <w:p w14:paraId="17D9E984" w14:textId="77777777" w:rsidR="00B95E8D" w:rsidRPr="00637C02" w:rsidRDefault="00B95E8D" w:rsidP="00B95E8D">
      <w:r w:rsidRPr="00637C02">
        <w:t>7. szeroko rozumianą innowacyjności rozwiązań, co umożliwi łatwą integrację Platformy PEF z innymi technologiami,</w:t>
      </w:r>
    </w:p>
    <w:p w14:paraId="10669EA3" w14:textId="3E50DF35" w:rsidR="00B95E8D" w:rsidRPr="00637C02" w:rsidRDefault="00B95E8D" w:rsidP="00B95E8D">
      <w:r w:rsidRPr="00637C02">
        <w:t>8. łatwość integrowania z zalecanymi standardami, wyspecyfikowanymi w niniejszym OPZ.</w:t>
      </w:r>
    </w:p>
    <w:p w14:paraId="3F8FB7FD" w14:textId="495409DE" w:rsidR="00B95E8D" w:rsidRPr="00637C02" w:rsidRDefault="00B95E8D" w:rsidP="00B95E8D">
      <w:r w:rsidRPr="00637C02">
        <w:t>Zalecana jest architektura modułowa, mająca strukturę warstwową z dobrze zdefiniowanymi zależnościami i funkcjami ich składowych. Przy jej wytworzeniu sugeruje się korzystanie z dobrych praktyk programistycznych takich, jak np.: obiektowe wzorce projektowe czy zasady SOLID.</w:t>
      </w:r>
    </w:p>
    <w:p w14:paraId="67EFCBC2" w14:textId="77777777" w:rsidR="00B95E8D" w:rsidRPr="00637C02" w:rsidRDefault="00B95E8D" w:rsidP="00B95E8D">
      <w:r w:rsidRPr="00637C02">
        <w:t>Zapewnienie wysokiej dostępności Usługi PEF, rozumianej jako niezawodność działania Systemu PEF, może zostać osiągnięta w zakresie architektury rozwiązania Brokera PEF między innymi przez następujące działania Brokera PEF:</w:t>
      </w:r>
    </w:p>
    <w:p w14:paraId="7568AF82" w14:textId="77777777" w:rsidR="00B95E8D" w:rsidRPr="00637C02" w:rsidRDefault="00B95E8D" w:rsidP="00B95E8D">
      <w:r w:rsidRPr="00637C02">
        <w:t xml:space="preserve">1. środowisko z funkcjami </w:t>
      </w:r>
      <w:proofErr w:type="spellStart"/>
      <w:r w:rsidRPr="00637C02">
        <w:t>failover</w:t>
      </w:r>
      <w:proofErr w:type="spellEnd"/>
      <w:r w:rsidRPr="00637C02">
        <w:t xml:space="preserve"> – możliwość skalowania rozwiązania i szybkiego przełączenia aplikacji w przypadku awarii sprzętowej,</w:t>
      </w:r>
    </w:p>
    <w:p w14:paraId="4C220CDB" w14:textId="77777777" w:rsidR="00B95E8D" w:rsidRPr="00637C02" w:rsidRDefault="00B95E8D" w:rsidP="00B95E8D">
      <w:r w:rsidRPr="00637C02">
        <w:t xml:space="preserve">2. stworzenie ośrodka zapasowego Active-Active z mechanizmem </w:t>
      </w:r>
      <w:proofErr w:type="spellStart"/>
      <w:r w:rsidRPr="00637C02">
        <w:t>loadbalancing</w:t>
      </w:r>
      <w:proofErr w:type="spellEnd"/>
      <w:r w:rsidRPr="00637C02">
        <w:t>.</w:t>
      </w:r>
    </w:p>
    <w:p w14:paraId="380B703A" w14:textId="1F8A2748" w:rsidR="00B95E8D" w:rsidRPr="00637C02" w:rsidRDefault="00B95E8D" w:rsidP="00B95E8D">
      <w:r w:rsidRPr="00637C02">
        <w:t xml:space="preserve">Infrastruktura sprzętowa, na której realizowane są Usługi PEF musi być zlokalizowana na terenie Unii Europejskiej i musi spełniać wymagania GDPR (General Data </w:t>
      </w:r>
      <w:proofErr w:type="spellStart"/>
      <w:r w:rsidRPr="00637C02">
        <w:t>Protection</w:t>
      </w:r>
      <w:proofErr w:type="spellEnd"/>
      <w:r w:rsidRPr="00637C02">
        <w:t xml:space="preserve"> </w:t>
      </w:r>
      <w:proofErr w:type="spellStart"/>
      <w:r w:rsidRPr="00637C02">
        <w:t>Regulation</w:t>
      </w:r>
      <w:proofErr w:type="spellEnd"/>
      <w:r w:rsidRPr="00637C02">
        <w:t>).</w:t>
      </w:r>
    </w:p>
    <w:p w14:paraId="0787E3E9" w14:textId="77777777" w:rsidR="00B95E8D" w:rsidRPr="00637C02" w:rsidRDefault="00B95E8D" w:rsidP="00B95E8D">
      <w:r w:rsidRPr="00637C02">
        <w:t>Broker PEF będzie świadczyć Usługi PEF Użytkownikom Systemu PEF na wydzielonej, pod względem logicznym, instancji platformy w stosunku do instancji wykorzystywanej do świadczenia usług innym podmiotom i użytkownikom, którzy są obsługiwani w innych relacjach gospodarczych np. B2B.</w:t>
      </w:r>
    </w:p>
    <w:p w14:paraId="033F23BC" w14:textId="77777777" w:rsidR="00B95E8D" w:rsidRPr="00637C02" w:rsidRDefault="00B95E8D" w:rsidP="00B95E8D">
      <w:r w:rsidRPr="00637C02">
        <w:t>Poprzez instancję logiczną rozumie się wydzieloną logicznie instancję Brokera PEF nie współdzielącą informacji przetwarzanych przez Brokera z żadną inną instancją z wyjątkiem zasobów oprogramowania Brokera PEF, systemu operacyjnego i fizycznych zasobów serwera, na którym jest uruchomiona.</w:t>
      </w:r>
    </w:p>
    <w:p w14:paraId="1211B346" w14:textId="6DBA9D92" w:rsidR="00B95E8D" w:rsidRPr="00637C02" w:rsidRDefault="00B95E8D" w:rsidP="00B95E8D">
      <w:r w:rsidRPr="00637C02">
        <w:t>Poniżej, jak również w kolejnych rozdziałach, wyszczególniono listę e-Usług publicznych świadczonych na PEF, z których kluczową jest e-Usługa wymiany dokumentów elektronicznych.</w:t>
      </w:r>
    </w:p>
    <w:p w14:paraId="6730E900" w14:textId="393C0189" w:rsidR="00491B3C" w:rsidRPr="00637C02" w:rsidRDefault="00470308" w:rsidP="00470308">
      <w:pPr>
        <w:pStyle w:val="Nagwek2"/>
      </w:pPr>
      <w:bookmarkStart w:id="7" w:name="_Toc241836426"/>
      <w:r w:rsidRPr="00637C02">
        <w:t>6.2 Wymiana dokumentów elektronicznych</w:t>
      </w:r>
      <w:bookmarkEnd w:id="7"/>
    </w:p>
    <w:p w14:paraId="28F45465" w14:textId="329D21C9" w:rsidR="00BA440C" w:rsidRPr="00637C02" w:rsidRDefault="00BA440C" w:rsidP="00BA440C">
      <w:r w:rsidRPr="00637C02">
        <w:t>Głównym procesem na PEF jest wymiana dokumentów. Jego istota polega na wygenerowaniu i przesłaniu przez Nadawcę dokumentu elektronicznego i odebraniu tego dokumentu przez Odbiorcę. Za przesłanie danego typu dokumentu elektronicznego odpowiada e-usługa publiczna. Przebieg procesu dla wszystkich typów dokumentów jest podobny.</w:t>
      </w:r>
    </w:p>
    <w:p w14:paraId="4E13C700" w14:textId="782D6E2A" w:rsidR="00470308" w:rsidRPr="00637C02" w:rsidRDefault="00BA440C" w:rsidP="00BA440C">
      <w:r w:rsidRPr="00637C02">
        <w:lastRenderedPageBreak/>
        <w:t>Przekazywanie i odbieranie dokumentów elektronicznych będzie możliwe przy wykorzystaniu Aplikacji webowej</w:t>
      </w:r>
      <w:r w:rsidR="004A3072" w:rsidRPr="00637C02">
        <w:t xml:space="preserve"> </w:t>
      </w:r>
      <w:r w:rsidRPr="00637C02">
        <w:t xml:space="preserve">oraz API pozwalającego w szczególności na przekazywanie dokumentów bezpośrednio z i do systemów zewnętrznych jak np. systemy finansowo księgowe </w:t>
      </w:r>
      <w:proofErr w:type="spellStart"/>
      <w:r w:rsidRPr="00637C02">
        <w:t>f-k</w:t>
      </w:r>
      <w:proofErr w:type="spellEnd"/>
      <w:r w:rsidRPr="00637C02">
        <w:t>, systemy klasy ERP, systemy operatorów EDI oraz innych usług udostępnianych przez tzw. dostawców rynkowych usług e-fakturowania.</w:t>
      </w:r>
    </w:p>
    <w:p w14:paraId="36E5DB26" w14:textId="28302C17" w:rsidR="00BA440C" w:rsidRPr="00637C02" w:rsidRDefault="00BA440C" w:rsidP="00BA440C">
      <w:r w:rsidRPr="00637C02">
        <w:t>Nowy dokument może zostać wygenerowany na podstawie danych znajdujących się w Koncie Podmiotu, na podstawie wcześniejszych dokumentów przesyłanych w ramach procesu realizacji zamówienia publicznego, danych znajdujących się np. w książce adresowej Nadawcy lub danych znajdujących się w Aplikacji webowej. Nowy dokument będzie mógł również zostać wygenerowany na podstawie dokumentu zaimportowanego do Aplikacji webowej (w SPEF, a w przypadku dokumentu faktury transgranicznej także UN/CEFACT CII z możliwością zmapowania podstawowych elementów faktury). Szczegółowy zakres danych wykorzystywanych do utworzenia dokumentu zostanie uzgodniony w trakcie realizacji Etapu I zamówienia.</w:t>
      </w:r>
    </w:p>
    <w:p w14:paraId="367A75EE" w14:textId="77777777" w:rsidR="00BA440C" w:rsidRPr="00637C02" w:rsidRDefault="00BA440C" w:rsidP="00BA440C">
      <w:r w:rsidRPr="00637C02">
        <w:t>W przypadku wykorzystania Aplikacji webowej formularz do wprowadzania danych dla nowego dokumentu powinien zostać wstępnie wypełniony danymi znajdującymi się w Koncie Podmiotu. Wstępnie wypełnione dane będzie można zmienić lub usunąć w trakcie dalszej pracy w formularzu.</w:t>
      </w:r>
    </w:p>
    <w:p w14:paraId="130AF2F2" w14:textId="4BBD3942" w:rsidR="00BA440C" w:rsidRPr="00637C02" w:rsidRDefault="00BA440C" w:rsidP="00BA440C">
      <w:r w:rsidRPr="00637C02">
        <w:t>Nowy dokument musi być przygotowany w formacie SPEF. Dokument w trakcie wypełniania będzie walidowany na zgodność formatu i zakresu wprowadzanych danych oraz na zgodność z regułami biznesowymi ustalonymi dla Platformy PEF.</w:t>
      </w:r>
      <w:r w:rsidR="00321651" w:rsidRPr="00637C02">
        <w:t xml:space="preserve"> Aplikacja uniemożliwi wysłanie dokumentu niezgodnego z formatem SPEF (niepoprawnie </w:t>
      </w:r>
      <w:proofErr w:type="spellStart"/>
      <w:r w:rsidR="00321651" w:rsidRPr="00637C02">
        <w:t>zwalidowanego</w:t>
      </w:r>
      <w:proofErr w:type="spellEnd"/>
      <w:r w:rsidR="00321651" w:rsidRPr="00637C02">
        <w:t>), dokument taki nie może zostać przesłany z C1 do C2. Aplikacja w momencie próby wysyłki takiego dokumentu wyświetli użytkownikowi komunikat o występujących błędach i konieczności ich poprawy przed zleceniem wysyłki.</w:t>
      </w:r>
    </w:p>
    <w:p w14:paraId="2616EC55" w14:textId="77777777" w:rsidR="00BA440C" w:rsidRPr="00637C02" w:rsidRDefault="00BA440C" w:rsidP="00BA440C">
      <w:r w:rsidRPr="00637C02">
        <w:t>Poprzez interfejsy API możliwe będzie również przesłanie dokumentu z innej aplikacji Nadawcy.</w:t>
      </w:r>
    </w:p>
    <w:p w14:paraId="5875381E" w14:textId="77777777" w:rsidR="00BA440C" w:rsidRPr="00637C02" w:rsidRDefault="00BA440C" w:rsidP="00BA440C">
      <w:r w:rsidRPr="00637C02">
        <w:t>Dokument przesłany dowolnym kanałem (np. poprzez API) musi być również widoczny w pozostałym kanale (np. w Aplikacji webowej) jako dokument o odpowiednim statusie (np. „wysłany”).</w:t>
      </w:r>
    </w:p>
    <w:p w14:paraId="5C9914F5" w14:textId="4D11DA27" w:rsidR="00BA440C" w:rsidRPr="00637C02" w:rsidRDefault="00BA440C" w:rsidP="00BA440C">
      <w:r w:rsidRPr="00637C02">
        <w:t xml:space="preserve">Poprawny dokument musi być przesyłany przez Brokera PEF do Odbiorcy dokumentu zgodnie z zasadami i wymaganiami Peppol. Wyjątek stanowi udostępnienie dokumentu faktorowi – proces ten został opisany w dalszej części </w:t>
      </w:r>
      <w:proofErr w:type="spellStart"/>
      <w:r w:rsidRPr="00637C02">
        <w:t>OPZ.</w:t>
      </w:r>
      <w:r w:rsidR="00C50BD9" w:rsidRPr="00637C02">
        <w:t>Dokumenty</w:t>
      </w:r>
      <w:proofErr w:type="spellEnd"/>
      <w:r w:rsidR="00C50BD9" w:rsidRPr="00637C02">
        <w:t xml:space="preserve"> trafiające z sieci Peppol do Odbiorcy również są walidowane przez Brokera </w:t>
      </w:r>
      <w:proofErr w:type="spellStart"/>
      <w:r w:rsidR="00C50BD9" w:rsidRPr="00637C02">
        <w:t>PEF.</w:t>
      </w:r>
      <w:r w:rsidRPr="00637C02">
        <w:t>Odbierający</w:t>
      </w:r>
      <w:proofErr w:type="spellEnd"/>
      <w:r w:rsidRPr="00637C02">
        <w:t xml:space="preserve"> otrzymuje powiadomienie o pojawieniu się nowego dokumentu na jego koncie. Powiadomienie o nowym dokumencie będzie wysyłane na adresy Użytkowników, związanych z Kontem Podmiotu, dla których zaznaczono opcję wysyłania powiadomień o nowych dokumentach. W ramach obsługi konta użytkownika możliwe będzie oznaczenie otrzymywania powiadomień za każdym razem gdy przyjdzie dokument, w wyznaczonym przedziale czasowym (np. raz na tydzień, raz na miesiąc) lub wyłączenie takich powiadomień.</w:t>
      </w:r>
    </w:p>
    <w:p w14:paraId="77C5D00B" w14:textId="00FE74D4" w:rsidR="00BA440C" w:rsidRPr="00637C02" w:rsidRDefault="00BA440C" w:rsidP="00BA440C">
      <w:r w:rsidRPr="00637C02">
        <w:t>Aplikacje klienckie będą otrzymywały z Platformy PEF powiadomienia o nadejściu nowych dokumentów.</w:t>
      </w:r>
    </w:p>
    <w:p w14:paraId="3ECE9681" w14:textId="4FBBDDF8" w:rsidR="00BA440C" w:rsidRPr="00637C02" w:rsidRDefault="00BA440C" w:rsidP="00BA440C">
      <w:r w:rsidRPr="00637C02">
        <w:t xml:space="preserve">Odbiorca dokumentu może go odebrać za pomocą </w:t>
      </w:r>
      <w:r w:rsidR="004A3072" w:rsidRPr="00637C02">
        <w:t>dwóch</w:t>
      </w:r>
      <w:r w:rsidRPr="00637C02">
        <w:t xml:space="preserve"> kanałów: Aplikacji webowej</w:t>
      </w:r>
      <w:r w:rsidR="004A3072" w:rsidRPr="00637C02">
        <w:t xml:space="preserve"> </w:t>
      </w:r>
      <w:r w:rsidRPr="00637C02">
        <w:t>oraz innej dowolnej aplikacji Odbiorcy podłączonej do Platformy PEF poprzez API, przy czym w przypadku procesu faktoringowego dedykowanym kanałem obsługi dokumentów będzie Aplikacja webowa oraz API.</w:t>
      </w:r>
    </w:p>
    <w:p w14:paraId="3DA36EAA" w14:textId="77777777" w:rsidR="00BA440C" w:rsidRPr="00637C02" w:rsidRDefault="00BA440C" w:rsidP="00BA440C">
      <w:r w:rsidRPr="00637C02">
        <w:t>Dokument odebrany poprzez jeden z kanałów (np. poprzez API) musi być również widoczny w drugim kanale (np. w Aplikacji webowej) jako dokument o odpowiednim statusie (np. „odebrany”).</w:t>
      </w:r>
    </w:p>
    <w:p w14:paraId="1AB00637" w14:textId="4603FE8A" w:rsidR="00BA440C" w:rsidRPr="00637C02" w:rsidRDefault="00BA440C" w:rsidP="00BA440C">
      <w:r w:rsidRPr="00637C02">
        <w:lastRenderedPageBreak/>
        <w:t>Nadawca dokumentu otrzymuje informację (np. poprzez przesłanie informacji o statusie dokumentu) o odebraniu dokumentu przez Odbiorcę.</w:t>
      </w:r>
    </w:p>
    <w:p w14:paraId="3F1385BF" w14:textId="6392F62D" w:rsidR="00BA440C" w:rsidRPr="00637C02" w:rsidRDefault="00BA440C" w:rsidP="00BA440C">
      <w:pPr>
        <w:pStyle w:val="Nagwek2"/>
      </w:pPr>
      <w:bookmarkStart w:id="8" w:name="_Toc241836427"/>
      <w:r w:rsidRPr="00637C02">
        <w:t>6.3 Typy dokumentów</w:t>
      </w:r>
      <w:bookmarkEnd w:id="8"/>
    </w:p>
    <w:p w14:paraId="63A05C9C" w14:textId="77777777" w:rsidR="008853F7" w:rsidRPr="00637C02" w:rsidRDefault="008853F7" w:rsidP="008853F7">
      <w:r w:rsidRPr="00637C02">
        <w:t xml:space="preserve">Funkcjonalności Systemu PEF dotyczące przesyłania faktur związanych z realizacją zamówień publicznych muszą być zgodne z Decyzją Wykonawczą Komisji (UE) 2017/1870 z dnia 16 października 2017 r. w sprawie publikacji odniesienia do normy europejskiej dotyczącej fakturowania elektronicznego i wykazu syntaktyk zgodnie z dyrektywą Parlamentu Europejskiego i Rady 2014/55/UE, umieszczoną pod adresem: </w:t>
      </w:r>
    </w:p>
    <w:p w14:paraId="1A0DADB5" w14:textId="4D676E3D" w:rsidR="008853F7" w:rsidRPr="00637C02" w:rsidRDefault="008853F7" w:rsidP="008853F7">
      <w:hyperlink r:id="rId10" w:history="1">
        <w:r w:rsidRPr="00637C02">
          <w:rPr>
            <w:rStyle w:val="Hipercze"/>
          </w:rPr>
          <w:t>http://eur-lex.europa.eu/legal-content/EN/TXT/PDF/?uri=OJ:L:2017:266:FULL&amp;from=EN</w:t>
        </w:r>
      </w:hyperlink>
      <w:r w:rsidRPr="00637C02">
        <w:t xml:space="preserve">   </w:t>
      </w:r>
    </w:p>
    <w:p w14:paraId="19CDB4D9" w14:textId="77777777" w:rsidR="008853F7" w:rsidRPr="00637C02" w:rsidRDefault="008853F7" w:rsidP="008853F7">
      <w:r w:rsidRPr="00637C02">
        <w:t xml:space="preserve">Wersja w języku polskim: </w:t>
      </w:r>
    </w:p>
    <w:p w14:paraId="039FB63D" w14:textId="22A36634" w:rsidR="008853F7" w:rsidRPr="00637C02" w:rsidRDefault="008853F7" w:rsidP="008853F7">
      <w:hyperlink r:id="rId11" w:history="1">
        <w:r w:rsidRPr="00637C02">
          <w:rPr>
            <w:rStyle w:val="Hipercze"/>
          </w:rPr>
          <w:t>http://eur-lex.europa.eu/legal-content/PL/TXT/PDF/?uri=CELEX:32017D1870&amp;from=EN</w:t>
        </w:r>
      </w:hyperlink>
      <w:r w:rsidRPr="00637C02">
        <w:t xml:space="preserve">  </w:t>
      </w:r>
    </w:p>
    <w:p w14:paraId="211EE7A0" w14:textId="4D951B8E" w:rsidR="008853F7" w:rsidRPr="00637C02" w:rsidRDefault="008853F7" w:rsidP="008853F7">
      <w:r w:rsidRPr="00637C02">
        <w:t xml:space="preserve">Standard dokumentów, które będą przesyłane w ramach e-usług publicznych będzie oparty o standard OASIS UBL w wersji 2.1 (lub w przypadku wykorzystania w sieci Peppol wersji UBL 2.2 lub nowszej, tejże właśnie wersji). </w:t>
      </w:r>
    </w:p>
    <w:p w14:paraId="39A8B812" w14:textId="2596C91E" w:rsidR="008853F7" w:rsidRPr="00637C02" w:rsidRDefault="008853F7" w:rsidP="008853F7">
      <w:r w:rsidRPr="00637C02">
        <w:t>Wskazane typy dokumentów elektronicznych obowiązujących dla PEF określane są jako standardy dokumentów PEF (SPEF).</w:t>
      </w:r>
    </w:p>
    <w:p w14:paraId="18AA674E" w14:textId="1D74F2B4" w:rsidR="008853F7" w:rsidRPr="00637C02" w:rsidRDefault="008853F7" w:rsidP="008853F7">
      <w:r w:rsidRPr="00637C02">
        <w:t xml:space="preserve">Platforma Elektronicznego Fakturowania </w:t>
      </w:r>
      <w:r w:rsidR="005A1294" w:rsidRPr="00637C02">
        <w:t xml:space="preserve">będzie </w:t>
      </w:r>
      <w:r w:rsidRPr="00637C02">
        <w:t>pozwala</w:t>
      </w:r>
      <w:r w:rsidR="005A1294" w:rsidRPr="00637C02">
        <w:t>ła</w:t>
      </w:r>
      <w:r w:rsidRPr="00637C02">
        <w:t xml:space="preserve"> na obsługę następujących typów dokumentów: </w:t>
      </w:r>
    </w:p>
    <w:p w14:paraId="5C49C9DD" w14:textId="77777777" w:rsidR="008853F7" w:rsidRPr="00637C02" w:rsidRDefault="008853F7" w:rsidP="008853F7">
      <w:r w:rsidRPr="00637C02">
        <w:t xml:space="preserve">1. Faktura </w:t>
      </w:r>
    </w:p>
    <w:p w14:paraId="15D21BC6" w14:textId="77777777" w:rsidR="008853F7" w:rsidRPr="00637C02" w:rsidRDefault="008853F7" w:rsidP="008853F7">
      <w:r w:rsidRPr="00637C02">
        <w:t xml:space="preserve">2. Faktura transgraniczna </w:t>
      </w:r>
    </w:p>
    <w:p w14:paraId="38803167" w14:textId="77777777" w:rsidR="008853F7" w:rsidRPr="00637C02" w:rsidRDefault="008853F7" w:rsidP="008853F7">
      <w:r w:rsidRPr="00637C02">
        <w:t xml:space="preserve">3. Faktura korygująca </w:t>
      </w:r>
    </w:p>
    <w:p w14:paraId="10C5BF8C" w14:textId="57686EF2" w:rsidR="008853F7" w:rsidRPr="00637C02" w:rsidRDefault="005A1294" w:rsidP="008853F7">
      <w:r w:rsidRPr="00637C02">
        <w:t>4</w:t>
      </w:r>
      <w:r w:rsidR="008853F7" w:rsidRPr="00637C02">
        <w:t xml:space="preserve">. Nota księgowa </w:t>
      </w:r>
    </w:p>
    <w:p w14:paraId="0D521695" w14:textId="5C751C71" w:rsidR="008853F7" w:rsidRPr="00637C02" w:rsidRDefault="005A1294" w:rsidP="008853F7">
      <w:r w:rsidRPr="00637C02">
        <w:t>5</w:t>
      </w:r>
      <w:r w:rsidR="008853F7" w:rsidRPr="00637C02">
        <w:t xml:space="preserve">. </w:t>
      </w:r>
      <w:r w:rsidR="00525A27" w:rsidRPr="00637C02">
        <w:t>Reakcja na dokument</w:t>
      </w:r>
      <w:r w:rsidR="008853F7" w:rsidRPr="00637C02">
        <w:t xml:space="preserve"> - </w:t>
      </w:r>
      <w:proofErr w:type="spellStart"/>
      <w:r w:rsidR="008853F7" w:rsidRPr="00637C02">
        <w:t>Invoice</w:t>
      </w:r>
      <w:proofErr w:type="spellEnd"/>
      <w:r w:rsidR="008853F7" w:rsidRPr="00637C02">
        <w:t xml:space="preserve"> </w:t>
      </w:r>
      <w:proofErr w:type="spellStart"/>
      <w:r w:rsidR="008853F7" w:rsidRPr="00637C02">
        <w:t>Response</w:t>
      </w:r>
      <w:proofErr w:type="spellEnd"/>
      <w:r w:rsidR="008853F7" w:rsidRPr="00637C02">
        <w:t xml:space="preserve"> </w:t>
      </w:r>
    </w:p>
    <w:p w14:paraId="213918DD" w14:textId="13D115C9" w:rsidR="008853F7" w:rsidRPr="00637C02" w:rsidRDefault="005A1294" w:rsidP="008853F7">
      <w:r w:rsidRPr="00637C02">
        <w:t>6</w:t>
      </w:r>
      <w:r w:rsidR="008853F7" w:rsidRPr="00637C02">
        <w:t xml:space="preserve">. </w:t>
      </w:r>
      <w:r w:rsidR="00247723" w:rsidRPr="00637C02">
        <w:t>Dokument pomocniczy</w:t>
      </w:r>
    </w:p>
    <w:p w14:paraId="267B9BBF" w14:textId="285DAD12" w:rsidR="008853F7" w:rsidRPr="00637C02" w:rsidRDefault="005A1294" w:rsidP="008853F7">
      <w:r w:rsidRPr="00637C02">
        <w:t>7</w:t>
      </w:r>
      <w:r w:rsidR="008853F7" w:rsidRPr="00637C02">
        <w:t xml:space="preserve">. Dokument Message Level </w:t>
      </w:r>
      <w:r w:rsidR="00AE79B7" w:rsidRPr="00637C02">
        <w:t>Status</w:t>
      </w:r>
      <w:r w:rsidR="008853F7" w:rsidRPr="00637C02">
        <w:t xml:space="preserve"> </w:t>
      </w:r>
    </w:p>
    <w:p w14:paraId="6F12B079" w14:textId="77777777" w:rsidR="008853F7" w:rsidRPr="00637C02" w:rsidRDefault="008853F7" w:rsidP="008853F7"/>
    <w:p w14:paraId="17FB0A45" w14:textId="777E5223" w:rsidR="00BA440C" w:rsidRPr="00637C02" w:rsidRDefault="008853F7" w:rsidP="008853F7">
      <w:r w:rsidRPr="00637C02">
        <w:t xml:space="preserve">Specyfikacje dokumentów opublikowane są na stronie </w:t>
      </w:r>
      <w:hyperlink r:id="rId12" w:history="1">
        <w:r w:rsidRPr="00637C02">
          <w:rPr>
            <w:rStyle w:val="Hipercze"/>
          </w:rPr>
          <w:t>https://efaktura.gov.pl/dokumentacja/</w:t>
        </w:r>
      </w:hyperlink>
      <w:r w:rsidRPr="00637C02">
        <w:t xml:space="preserve">.  </w:t>
      </w:r>
    </w:p>
    <w:p w14:paraId="675A0E29" w14:textId="6E64A3C7" w:rsidR="008853F7" w:rsidRPr="00637C02" w:rsidRDefault="008853F7" w:rsidP="008853F7">
      <w:r w:rsidRPr="00637C02">
        <w:t xml:space="preserve">W przypadku dokumentów zaimplementowanych wprost w wersji opublikowanej przez OpenPeppol specyfikacje są dostępne pod adresem: </w:t>
      </w:r>
      <w:r w:rsidR="00AE79B7" w:rsidRPr="00637C02">
        <w:t>https://peppol.org/documentation/technical-documentation/post-award-documentation/ oraz https://peppol.org/documentation/technical-documentation/edelivery-documentation/</w:t>
      </w:r>
      <w:r w:rsidR="00AE79B7" w:rsidRPr="00637C02" w:rsidDel="00AE79B7">
        <w:t xml:space="preserve"> </w:t>
      </w:r>
      <w:r w:rsidRPr="00637C02">
        <w:t xml:space="preserve">. </w:t>
      </w:r>
    </w:p>
    <w:p w14:paraId="44220253" w14:textId="6A5BA4B8" w:rsidR="008853F7" w:rsidRPr="00637C02" w:rsidRDefault="008853F7" w:rsidP="008853F7">
      <w:r w:rsidRPr="00637C02">
        <w:t>W przypadku zmian w specyfikacjach</w:t>
      </w:r>
      <w:r w:rsidR="000E4F5A" w:rsidRPr="00637C02">
        <w:t xml:space="preserve"> opublikowanych</w:t>
      </w:r>
      <w:r w:rsidRPr="00637C02">
        <w:t xml:space="preserve"> przed dniem </w:t>
      </w:r>
      <w:r w:rsidR="000E4F5A" w:rsidRPr="00637C02">
        <w:t>15</w:t>
      </w:r>
      <w:r w:rsidRPr="00637C02">
        <w:t>.0</w:t>
      </w:r>
      <w:r w:rsidR="000E4F5A" w:rsidRPr="00637C02">
        <w:t>3</w:t>
      </w:r>
      <w:r w:rsidRPr="00637C02">
        <w:t>.202</w:t>
      </w:r>
      <w:r w:rsidR="00AE79B7" w:rsidRPr="00637C02">
        <w:t>7</w:t>
      </w:r>
      <w:r w:rsidRPr="00637C02">
        <w:t xml:space="preserve"> r. Broker PEF będzie zobowiązany uwzględnić je w Etapie </w:t>
      </w:r>
      <w:r w:rsidR="00A9533F" w:rsidRPr="00637C02">
        <w:t>I</w:t>
      </w:r>
      <w:r w:rsidRPr="00637C02">
        <w:t>I realizacji zamówienia, pod warunkiem, że nie wykroczą one ponad 10% aktualnego na dzień ogłoszenia o zamówieniu zakresu funkcjonalnego.</w:t>
      </w:r>
    </w:p>
    <w:p w14:paraId="73230822" w14:textId="753F5360" w:rsidR="008853F7" w:rsidRPr="00637C02" w:rsidRDefault="008853F7" w:rsidP="008853F7">
      <w:r w:rsidRPr="00637C02">
        <w:t>Broker PEF udostępni interfejs aplikacyjny web oraz API umożliwiające proces tworzenia i przesyłania ww. dokumentów. Broker PEF udostępni rozwiązanie umożliwiające obsługę w interfejsie Aplikacji webowej (uzupełnienie, przetworzenie, podgląd, wyświetlenie) pól niosących wartość biznesowo-</w:t>
      </w:r>
      <w:r w:rsidRPr="00637C02">
        <w:lastRenderedPageBreak/>
        <w:t>handlową zgodnie z wymaganiami specyfikacji dla wskazanych dokumentów. Sposób rozmieszczenia pól i etykiet może opierać się na makietach udostępnionych przez Zamawiającego lub też Broker PEF może zaproponować własną propozycję rozwiązania. Część z pól może być obsługiwana na życzenie użytkownika, tj. poprzez doczytanie sekcji formularza dokumentu, dodanie sekcji dodatkowej itp. Zakres pól, które nie znajdą się w domyślnej wersji formularzy musi uzyskać akceptację Zamawiającego przed rozpoczęciem świadczenia usług PEF.</w:t>
      </w:r>
    </w:p>
    <w:p w14:paraId="31D2771D" w14:textId="77777777" w:rsidR="008853F7" w:rsidRPr="00637C02" w:rsidRDefault="008853F7" w:rsidP="008853F7">
      <w:r w:rsidRPr="00637C02">
        <w:t>Broker PEF musi zapewniać możliwość dodawania załączników do dokumentów oraz ich przesłania i odbierania wraz z dokumentem. Będą obsługiwane następujące formaty załączników:</w:t>
      </w:r>
    </w:p>
    <w:p w14:paraId="72306EB8" w14:textId="77777777" w:rsidR="008853F7" w:rsidRPr="00637C02" w:rsidRDefault="008853F7" w:rsidP="008853F7">
      <w:r w:rsidRPr="00637C02">
        <w:t xml:space="preserve">1. </w:t>
      </w:r>
      <w:proofErr w:type="spellStart"/>
      <w:r w:rsidRPr="00637C02">
        <w:t>application</w:t>
      </w:r>
      <w:proofErr w:type="spellEnd"/>
      <w:r w:rsidRPr="00637C02">
        <w:t>/pdf (.pdf)</w:t>
      </w:r>
    </w:p>
    <w:p w14:paraId="47148B38" w14:textId="77777777" w:rsidR="008853F7" w:rsidRPr="00637C02" w:rsidRDefault="008853F7" w:rsidP="008853F7">
      <w:r w:rsidRPr="00637C02">
        <w:t>2. image/</w:t>
      </w:r>
      <w:proofErr w:type="spellStart"/>
      <w:r w:rsidRPr="00637C02">
        <w:t>png</w:t>
      </w:r>
      <w:proofErr w:type="spellEnd"/>
      <w:r w:rsidRPr="00637C02">
        <w:t xml:space="preserve"> (.</w:t>
      </w:r>
      <w:proofErr w:type="spellStart"/>
      <w:r w:rsidRPr="00637C02">
        <w:t>png</w:t>
      </w:r>
      <w:proofErr w:type="spellEnd"/>
      <w:r w:rsidRPr="00637C02">
        <w:t>)</w:t>
      </w:r>
    </w:p>
    <w:p w14:paraId="7A2DBF47" w14:textId="77777777" w:rsidR="008853F7" w:rsidRPr="00637C02" w:rsidRDefault="008853F7" w:rsidP="008853F7">
      <w:pPr>
        <w:rPr>
          <w:lang w:val="en-US"/>
        </w:rPr>
      </w:pPr>
      <w:r w:rsidRPr="00637C02">
        <w:rPr>
          <w:lang w:val="en-US"/>
        </w:rPr>
        <w:t>3. image/jpeg (.jpg)</w:t>
      </w:r>
    </w:p>
    <w:p w14:paraId="48100220" w14:textId="77777777" w:rsidR="008853F7" w:rsidRPr="00637C02" w:rsidRDefault="008853F7" w:rsidP="008853F7">
      <w:pPr>
        <w:rPr>
          <w:lang w:val="en-US"/>
        </w:rPr>
      </w:pPr>
      <w:r w:rsidRPr="00637C02">
        <w:rPr>
          <w:lang w:val="en-US"/>
        </w:rPr>
        <w:t>4. text/csv (.csv)</w:t>
      </w:r>
    </w:p>
    <w:p w14:paraId="292E5EDE" w14:textId="77777777" w:rsidR="008853F7" w:rsidRPr="00637C02" w:rsidRDefault="008853F7" w:rsidP="008853F7">
      <w:pPr>
        <w:rPr>
          <w:lang w:val="en-US"/>
        </w:rPr>
      </w:pPr>
      <w:r w:rsidRPr="00637C02">
        <w:rPr>
          <w:lang w:val="en-US"/>
        </w:rPr>
        <w:t>5. application/vnd.openxmlformats-officedocument.spreadsheetml.sheet (.xlsx)</w:t>
      </w:r>
    </w:p>
    <w:p w14:paraId="72FA2AEF" w14:textId="77777777" w:rsidR="008853F7" w:rsidRPr="00637C02" w:rsidRDefault="008853F7" w:rsidP="008853F7">
      <w:pPr>
        <w:rPr>
          <w:lang w:val="en-US"/>
        </w:rPr>
      </w:pPr>
      <w:r w:rsidRPr="00637C02">
        <w:rPr>
          <w:lang w:val="en-US"/>
        </w:rPr>
        <w:t>6. application/</w:t>
      </w:r>
      <w:proofErr w:type="spellStart"/>
      <w:r w:rsidRPr="00637C02">
        <w:rPr>
          <w:lang w:val="en-US"/>
        </w:rPr>
        <w:t>vnd.oasis.opendocument.spreadsheet</w:t>
      </w:r>
      <w:proofErr w:type="spellEnd"/>
      <w:r w:rsidRPr="00637C02">
        <w:rPr>
          <w:lang w:val="en-US"/>
        </w:rPr>
        <w:t xml:space="preserve"> (.</w:t>
      </w:r>
      <w:proofErr w:type="spellStart"/>
      <w:r w:rsidRPr="00637C02">
        <w:rPr>
          <w:lang w:val="en-US"/>
        </w:rPr>
        <w:t>ods</w:t>
      </w:r>
      <w:proofErr w:type="spellEnd"/>
      <w:r w:rsidRPr="00637C02">
        <w:rPr>
          <w:lang w:val="en-US"/>
        </w:rPr>
        <w:t>)</w:t>
      </w:r>
    </w:p>
    <w:p w14:paraId="024E0D30" w14:textId="77777777" w:rsidR="008853F7" w:rsidRPr="00637C02" w:rsidRDefault="008853F7" w:rsidP="008853F7">
      <w:pPr>
        <w:rPr>
          <w:lang w:val="en-US"/>
        </w:rPr>
      </w:pPr>
      <w:r w:rsidRPr="00637C02">
        <w:rPr>
          <w:lang w:val="en-US"/>
        </w:rPr>
        <w:t>7. image/tiff</w:t>
      </w:r>
    </w:p>
    <w:p w14:paraId="075C8F62" w14:textId="77777777" w:rsidR="008853F7" w:rsidRPr="00637C02" w:rsidRDefault="008853F7" w:rsidP="008853F7">
      <w:pPr>
        <w:rPr>
          <w:lang w:val="en-US"/>
        </w:rPr>
      </w:pPr>
      <w:r w:rsidRPr="00637C02">
        <w:rPr>
          <w:lang w:val="en-US"/>
        </w:rPr>
        <w:t>8. application/acad</w:t>
      </w:r>
    </w:p>
    <w:p w14:paraId="04F544C6" w14:textId="77777777" w:rsidR="008853F7" w:rsidRPr="00637C02" w:rsidRDefault="008853F7" w:rsidP="008853F7">
      <w:pPr>
        <w:rPr>
          <w:lang w:val="en-US"/>
        </w:rPr>
      </w:pPr>
      <w:r w:rsidRPr="00637C02">
        <w:rPr>
          <w:lang w:val="en-US"/>
        </w:rPr>
        <w:t>9. application/dwg</w:t>
      </w:r>
    </w:p>
    <w:p w14:paraId="409C6795" w14:textId="00DECE9B" w:rsidR="008853F7" w:rsidRPr="00637C02" w:rsidRDefault="008853F7" w:rsidP="008853F7">
      <w:pPr>
        <w:rPr>
          <w:lang w:val="en-US"/>
        </w:rPr>
      </w:pPr>
      <w:r w:rsidRPr="00637C02">
        <w:rPr>
          <w:lang w:val="en-US"/>
        </w:rPr>
        <w:t>10. drawing/dwg</w:t>
      </w:r>
    </w:p>
    <w:p w14:paraId="5041B911" w14:textId="77777777" w:rsidR="008853F7" w:rsidRPr="00637C02" w:rsidRDefault="008853F7" w:rsidP="008853F7">
      <w:r w:rsidRPr="00637C02">
        <w:t>Przy czym w przypadku gdy specyfikacja na poziomie Peppol określa węższą listę załączników w stosunku do określonego typu dokumentu, wówczas wymogi tej specyfikacji są wiążące. Oznacza to, że dla części dokumentów (np. zamówienia) lista może być węższa niż wskazano powyżej.</w:t>
      </w:r>
    </w:p>
    <w:p w14:paraId="0465B073" w14:textId="77777777" w:rsidR="008853F7" w:rsidRPr="00637C02" w:rsidRDefault="008853F7" w:rsidP="008853F7">
      <w:r w:rsidRPr="00637C02">
        <w:t>Powyżej wskazane załączniki będą mogły być pobierane, wyświetlane przy pomocy domyślnych aplikacji, zgodnie z konfiguracją systemu operacyjnego komputera Użytkownika.</w:t>
      </w:r>
    </w:p>
    <w:p w14:paraId="7EA8B458" w14:textId="503A2706" w:rsidR="008853F7" w:rsidRPr="00637C02" w:rsidRDefault="008853F7" w:rsidP="008853F7">
      <w:r w:rsidRPr="00637C02">
        <w:t>Zamawiający w Etapie I realizacji wskaże maksymalnie 3 dodatkowe formaty załączników.</w:t>
      </w:r>
    </w:p>
    <w:p w14:paraId="3540419C" w14:textId="20266754" w:rsidR="008853F7" w:rsidRPr="00637C02" w:rsidRDefault="008853F7" w:rsidP="008853F7">
      <w:r w:rsidRPr="00637C02">
        <w:t>Broker PEF obsłuży dokumenty elektroniczne wraz z wszystkimi załącznikami (dowolna liczba załączników) o łącznym rozmiarze do 100 MB</w:t>
      </w:r>
      <w:r w:rsidR="00E624BC" w:rsidRPr="00637C02">
        <w:t xml:space="preserve">, przy czym w zakresie dokumentów przesyłanych do </w:t>
      </w:r>
      <w:proofErr w:type="spellStart"/>
      <w:r w:rsidR="00E624BC" w:rsidRPr="00637C02">
        <w:t>KSeF</w:t>
      </w:r>
      <w:proofErr w:type="spellEnd"/>
      <w:r w:rsidR="00E624BC" w:rsidRPr="00637C02">
        <w:t xml:space="preserve"> rozmiar dokumenty może być wymagany jako mniejszy, zawsze zgodnie z aktualnymi wymaganiami systemu </w:t>
      </w:r>
      <w:proofErr w:type="spellStart"/>
      <w:r w:rsidR="00E624BC" w:rsidRPr="00637C02">
        <w:t>KSeF</w:t>
      </w:r>
      <w:proofErr w:type="spellEnd"/>
      <w:r w:rsidR="00E624BC" w:rsidRPr="00637C02">
        <w:t xml:space="preserve"> w tym zakresie.</w:t>
      </w:r>
    </w:p>
    <w:p w14:paraId="7D21C8F9" w14:textId="77777777" w:rsidR="008853F7" w:rsidRPr="00637C02" w:rsidRDefault="008853F7" w:rsidP="008853F7">
      <w:r w:rsidRPr="00637C02">
        <w:t>Broker PEF zobowiązany jest w całym trakcie obowiązywania Umowy wdrażać aktualizowane standardy PEF (SPEF) w ciągu 20 dni od zatwierdzenia przez Zamawiającego nowej wersji standardu a następnie je obsługiwać. Prace w zakresie wdrażania takich standardów będą wyceniane i rozliczane osobno.</w:t>
      </w:r>
    </w:p>
    <w:p w14:paraId="1427E75B" w14:textId="77777777" w:rsidR="008853F7" w:rsidRPr="00637C02" w:rsidRDefault="008853F7" w:rsidP="008853F7">
      <w:r w:rsidRPr="00637C02">
        <w:t>Dokumenty elektroniczne przesyłane przez System PEF będą przechowywane przez cały okres trwania umowy na świadczenie Usługi PEF, w tym również oryginalne dokumenty wejściowe i skonwertowane, za wyjątkiem dokumentów, dla których Broker PEF wdroży mechanizm kasowania. Użytkownicy będą mieli dostęp do tych dokumentów, w szczególności poprzez Aplikację webową, zgodnie z nadanymi uprawnieniami, a ilość przechowywanych dokumentów nie będzie ograniczona.</w:t>
      </w:r>
    </w:p>
    <w:p w14:paraId="61F7F7AE" w14:textId="24747318" w:rsidR="008853F7" w:rsidRPr="00637C02" w:rsidRDefault="008853F7" w:rsidP="008853F7">
      <w:r w:rsidRPr="00637C02">
        <w:lastRenderedPageBreak/>
        <w:t>Zamówienie nie obejmuje archiwizacji faktur i innych dokumentów księgowych w rozumieniu przepisów ustawy o podatku VAT.</w:t>
      </w:r>
    </w:p>
    <w:p w14:paraId="1112EA79" w14:textId="45ABB6C1" w:rsidR="008D6BA0" w:rsidRPr="00637C02" w:rsidRDefault="008D6BA0" w:rsidP="005A1294">
      <w:r w:rsidRPr="00637C02">
        <w:t>Dokumenty będą mogły zostać utworzone na bazie innych dokumentów</w:t>
      </w:r>
      <w:r w:rsidR="005A1294" w:rsidRPr="00637C02">
        <w:t>.</w:t>
      </w:r>
    </w:p>
    <w:p w14:paraId="749D080F" w14:textId="204FCB8C" w:rsidR="00247723" w:rsidRPr="00637C02" w:rsidRDefault="00247723" w:rsidP="00BF13AD">
      <w:r w:rsidRPr="00637C02">
        <w:t>Wystawienie każdego z dokumentów biznesowych, w tym dodatkowego dokumentu w procesie fakturowania (tj. za wyjątkiem komunikatów IR i ML</w:t>
      </w:r>
      <w:r w:rsidR="005A1294" w:rsidRPr="00637C02">
        <w:t>S</w:t>
      </w:r>
      <w:r w:rsidRPr="00637C02">
        <w:t xml:space="preserve">) na PEF może stanowić odrębne działanie i nie jest wymagane istnienie powiązania z innymi istniejącymi dokumentami. </w:t>
      </w:r>
    </w:p>
    <w:p w14:paraId="4BB5E279" w14:textId="58BF4E48" w:rsidR="00835928" w:rsidRPr="00637C02" w:rsidRDefault="00835928" w:rsidP="00835928">
      <w:pPr>
        <w:pStyle w:val="Nagwek3"/>
      </w:pPr>
      <w:bookmarkStart w:id="9" w:name="_Toc241836428"/>
      <w:r w:rsidRPr="00637C02">
        <w:t>6.3.1 Faktura i faktura transgraniczna</w:t>
      </w:r>
      <w:bookmarkEnd w:id="9"/>
    </w:p>
    <w:p w14:paraId="593693C4" w14:textId="77777777" w:rsidR="00835928" w:rsidRPr="00637C02" w:rsidRDefault="00835928" w:rsidP="00835928">
      <w:r w:rsidRPr="00637C02">
        <w:t>Broker PEF zapewni obsługę dokumentów faktury oraz faktury transgranicznej. Faktura transgraniczna jest dokumentem opartym o schemat Peppol BIS Billing 3.0, zgodnym z wymogami Normy Europejskiej. Faktura to dokument specjalizowany, krajowe rozszerzenie, uwzględniające potrzeby dostawców usług masowych, takich jak energia, telekomunikacja czy gaz oraz dodatkowe wymogi wynikające z polskiej ustawy o podatku od towarów i usług. Zamawiający dopuszcza, by obsługa obu typów dokumentów odbywała się w oparciu o jeden formularz w Aplikacji webowej lub została wdrożona w oparciu o dwa oddzielne formularze. Na podstawie utworzonego dokumentu niezbędne jest natomiast, by w generowanych raportach i zestawieniach dla Zarządcy PEF możliwe było odróżnienie faktury od faktury transgranicznej.</w:t>
      </w:r>
    </w:p>
    <w:p w14:paraId="3E2B0BD4" w14:textId="4021E458" w:rsidR="00835928" w:rsidRPr="00637C02" w:rsidRDefault="00835928" w:rsidP="00835928">
      <w:r w:rsidRPr="00637C02">
        <w:t>W ramach obsługi interfejsu aplikacji użytkownika, zapewnione zostaną mechanizmy pomocnicze wyliczania wartości netto, VAT oraz brutto, zgodnie z krajowymi przepisami w zakresie metod wyliczania tych kwot.</w:t>
      </w:r>
    </w:p>
    <w:p w14:paraId="5260AEDE" w14:textId="26BD2AAB" w:rsidR="00B9384E" w:rsidRPr="00637C02" w:rsidRDefault="00B9384E" w:rsidP="00B9384E">
      <w:pPr>
        <w:pStyle w:val="Nagwek3"/>
      </w:pPr>
      <w:bookmarkStart w:id="10" w:name="_Toc241836429"/>
      <w:r w:rsidRPr="00637C02">
        <w:t>6.3.</w:t>
      </w:r>
      <w:r w:rsidR="005A1294" w:rsidRPr="00637C02">
        <w:t>2</w:t>
      </w:r>
      <w:r w:rsidRPr="00637C02">
        <w:t xml:space="preserve"> Faktura korygująca</w:t>
      </w:r>
      <w:bookmarkEnd w:id="10"/>
    </w:p>
    <w:p w14:paraId="7794C74F" w14:textId="196E7360" w:rsidR="00B9384E" w:rsidRPr="00637C02" w:rsidRDefault="00B9384E" w:rsidP="00B9384E">
      <w:r w:rsidRPr="00637C02">
        <w:t xml:space="preserve">Dokument faktury korygującej obejmuje przypadki korygowania zarówno faktury, jak i faktury transgranicznej, objęte jedną specyfikacją. </w:t>
      </w:r>
    </w:p>
    <w:p w14:paraId="653599DD" w14:textId="6E489BE1" w:rsidR="00167FBC" w:rsidRPr="00637C02" w:rsidRDefault="00167FBC" w:rsidP="00167FBC">
      <w:pPr>
        <w:pStyle w:val="Nagwek3"/>
      </w:pPr>
      <w:bookmarkStart w:id="11" w:name="_Toc241836430"/>
      <w:r w:rsidRPr="00637C02">
        <w:t>6.3.</w:t>
      </w:r>
      <w:r w:rsidR="005A1294" w:rsidRPr="00637C02">
        <w:t>3</w:t>
      </w:r>
      <w:r w:rsidRPr="00637C02">
        <w:t xml:space="preserve"> Nota księgowa</w:t>
      </w:r>
      <w:bookmarkEnd w:id="11"/>
    </w:p>
    <w:p w14:paraId="691E7FD8" w14:textId="361F67EC" w:rsidR="00167FBC" w:rsidRPr="00637C02" w:rsidRDefault="00167FBC" w:rsidP="00167FBC">
      <w:r w:rsidRPr="00637C02">
        <w:t>Stanowi dokument księgowy wystawiany w sytuacji gdy zastosowania nie mają przepisy o podatku od towarów i usług. Jest stosowana w przypadkach, w których nie przewidziano innego sposobu dokumentacji transakcji.</w:t>
      </w:r>
    </w:p>
    <w:p w14:paraId="0D392519" w14:textId="563948A8" w:rsidR="00B72626" w:rsidRPr="00637C02" w:rsidRDefault="00B72626" w:rsidP="00B72626">
      <w:pPr>
        <w:pStyle w:val="Nagwek3"/>
      </w:pPr>
      <w:bookmarkStart w:id="12" w:name="_Toc241836431"/>
      <w:r w:rsidRPr="00637C02">
        <w:t>6.3.</w:t>
      </w:r>
      <w:r w:rsidR="005A1294" w:rsidRPr="00637C02">
        <w:t>4</w:t>
      </w:r>
      <w:r w:rsidRPr="00637C02">
        <w:t xml:space="preserve"> Reakcja na dokument</w:t>
      </w:r>
      <w:bookmarkEnd w:id="12"/>
    </w:p>
    <w:p w14:paraId="3BAA47E9" w14:textId="0A50657D" w:rsidR="00B72626" w:rsidRPr="00637C02" w:rsidRDefault="00525A27" w:rsidP="00B72626">
      <w:r w:rsidRPr="00637C02">
        <w:t xml:space="preserve">Broker PEF przygotuje i uruchomi mechanizm obsługi komunikatów odpowiedzi na fakturę w oparciu o specyfikację Peppol BIS </w:t>
      </w:r>
      <w:proofErr w:type="spellStart"/>
      <w:r w:rsidRPr="00637C02">
        <w:t>Invoice</w:t>
      </w:r>
      <w:proofErr w:type="spellEnd"/>
      <w:r w:rsidRPr="00637C02">
        <w:t xml:space="preserve"> </w:t>
      </w:r>
      <w:proofErr w:type="spellStart"/>
      <w:r w:rsidRPr="00637C02">
        <w:t>Response</w:t>
      </w:r>
      <w:proofErr w:type="spellEnd"/>
      <w:r w:rsidR="004B00E3" w:rsidRPr="00637C02">
        <w:t xml:space="preserve"> (IR)</w:t>
      </w:r>
      <w:r w:rsidRPr="00637C02">
        <w:t>. Mechanizm będzie zastosowany co najmniej w przypadku dokumentów:</w:t>
      </w:r>
    </w:p>
    <w:p w14:paraId="5132A91F" w14:textId="77777777" w:rsidR="00525A27" w:rsidRPr="00637C02" w:rsidRDefault="00525A27" w:rsidP="00525A27">
      <w:r w:rsidRPr="00637C02">
        <w:t>1. faktura,</w:t>
      </w:r>
    </w:p>
    <w:p w14:paraId="1F8EF03E" w14:textId="77777777" w:rsidR="00525A27" w:rsidRPr="00637C02" w:rsidRDefault="00525A27" w:rsidP="00525A27">
      <w:r w:rsidRPr="00637C02">
        <w:t>2. faktura transgraniczna,</w:t>
      </w:r>
    </w:p>
    <w:p w14:paraId="49A3362B" w14:textId="77777777" w:rsidR="00525A27" w:rsidRPr="00637C02" w:rsidRDefault="00525A27" w:rsidP="00525A27">
      <w:r w:rsidRPr="00637C02">
        <w:t>3. faktura korygująca,</w:t>
      </w:r>
    </w:p>
    <w:p w14:paraId="36989E32" w14:textId="17AE1050" w:rsidR="00835928" w:rsidRPr="00637C02" w:rsidRDefault="00525A27" w:rsidP="00835928">
      <w:r w:rsidRPr="00637C02">
        <w:t>Mechanizm będzie stosowany do obsługi różnego rodzaju zdarzeń biznesowych. Przykładowo, w sytuacji, kiedy faktura zostanie przesłana przez PEF, będzie poprawna</w:t>
      </w:r>
      <w:r w:rsidR="007B1E54" w:rsidRPr="00637C02">
        <w:t>,</w:t>
      </w:r>
      <w:r w:rsidRPr="00637C02">
        <w:t xml:space="preserve"> ale zostanie wysłana do niewłaściwego odbiorcy (niewłaściwa jednostka lub błędny numer Peppol) odbiorca faktury będzie mógł przesłać do nadawcy informacje o odrzuceniu faktury wraz z jego powodem. Użytkownik (odbiorca faktury) wybierze i wyświetli fakturę, na którą będzie chciał przesłać odpowiedź. Z poziomu interfejsu wyświetlania faktury Użytkownik będzie mógł wybrać funkcjonalność odpowiedzi na fakturę, po uruchomieniu której wyświetli się formatka z możliwymi opcjami dla odpowiedzi na fakturę. Użytkownik będzie mógł wybrać opcję odrzucenia faktury (status „</w:t>
      </w:r>
      <w:proofErr w:type="spellStart"/>
      <w:r w:rsidRPr="00637C02">
        <w:t>rejected</w:t>
      </w:r>
      <w:proofErr w:type="spellEnd"/>
      <w:r w:rsidRPr="00637C02">
        <w:t xml:space="preserve">”) i wstawi </w:t>
      </w:r>
      <w:r w:rsidRPr="00637C02">
        <w:lastRenderedPageBreak/>
        <w:t xml:space="preserve">odpowiedni komentarz. System wygeneruje wtedy komunikat </w:t>
      </w:r>
      <w:proofErr w:type="spellStart"/>
      <w:r w:rsidRPr="00637C02">
        <w:t>Invoice</w:t>
      </w:r>
      <w:proofErr w:type="spellEnd"/>
      <w:r w:rsidRPr="00637C02">
        <w:t xml:space="preserve"> </w:t>
      </w:r>
      <w:proofErr w:type="spellStart"/>
      <w:r w:rsidRPr="00637C02">
        <w:t>Response</w:t>
      </w:r>
      <w:proofErr w:type="spellEnd"/>
      <w:r w:rsidRPr="00637C02">
        <w:t xml:space="preserve"> (zgodny ze specyfikacją OpenPeppol) i prześle go przez sieć Peppol do wystawcy faktury. Jednocześnie system powiąże oryginalny dokument z informacją zawartą w wygenerowanej odpowiedzi. Wystawca faktury otrzyma powiadomienie o nadejściu odpowiedzi na wysłaną fakturę (analogicznie jak w przypadku powiadomienia o nadejściu nowego dokumentu). Użytkownik będzie mógł wyświetlić otrzymaną odpowiedź. Jednocześnie system wskaże oryginalny dokument (w tym przypadku wysłaną fakturę), której odpowiedź dotyczy. Użytkownik będzie mógł wtedy podjąć właściwą reakcję w zależności od danej sytuacji biznesowej. Podobnie, komunikat </w:t>
      </w:r>
      <w:proofErr w:type="spellStart"/>
      <w:r w:rsidRPr="00637C02">
        <w:t>Invoice</w:t>
      </w:r>
      <w:proofErr w:type="spellEnd"/>
      <w:r w:rsidRPr="00637C02">
        <w:t xml:space="preserve"> </w:t>
      </w:r>
      <w:proofErr w:type="spellStart"/>
      <w:r w:rsidRPr="00637C02">
        <w:t>Response</w:t>
      </w:r>
      <w:proofErr w:type="spellEnd"/>
      <w:r w:rsidRPr="00637C02">
        <w:t xml:space="preserve"> będzie mógł być wykorzystywany do potwierdzania odebrania faktury korygującej oraz noty korygującej.</w:t>
      </w:r>
    </w:p>
    <w:p w14:paraId="3CF3078B" w14:textId="77777777" w:rsidR="00525A27" w:rsidRPr="00637C02" w:rsidRDefault="00525A27" w:rsidP="00525A27">
      <w:r w:rsidRPr="00637C02">
        <w:t xml:space="preserve">Komunikat </w:t>
      </w:r>
      <w:proofErr w:type="spellStart"/>
      <w:r w:rsidRPr="00637C02">
        <w:t>Invoice</w:t>
      </w:r>
      <w:proofErr w:type="spellEnd"/>
      <w:r w:rsidRPr="00637C02">
        <w:t xml:space="preserve"> </w:t>
      </w:r>
      <w:proofErr w:type="spellStart"/>
      <w:r w:rsidRPr="00637C02">
        <w:t>Response</w:t>
      </w:r>
      <w:proofErr w:type="spellEnd"/>
      <w:r w:rsidRPr="00637C02">
        <w:t xml:space="preserve"> może być wyświetlany w Aplikacji webowej użytkownika jako osobny dokument lub w kontekście dokumentu, którego dotyczy. W przypadku gdy komunikat będzie wyświetlany jako oddzielny dokument, niezbędne jest zaprezentowanie go Użytkownikowi w taki sposób, aby miał on możliwość jednoznacznego przypisania go do dokumentu źródłowego.</w:t>
      </w:r>
    </w:p>
    <w:p w14:paraId="52753523" w14:textId="47019375" w:rsidR="00525A27" w:rsidRPr="00637C02" w:rsidRDefault="002747C4" w:rsidP="00525A27">
      <w:r w:rsidRPr="00637C02">
        <w:t xml:space="preserve">Komunikat </w:t>
      </w:r>
      <w:r w:rsidR="00525A27" w:rsidRPr="00637C02">
        <w:t xml:space="preserve">IR w Aplikacji webowej będzie tworzony na podstawie istniejącego dokumentu źródłowego. </w:t>
      </w:r>
      <w:r w:rsidRPr="00637C02">
        <w:t>Komunikat</w:t>
      </w:r>
      <w:r w:rsidRPr="00637C02" w:rsidDel="002747C4">
        <w:t xml:space="preserve"> </w:t>
      </w:r>
      <w:r w:rsidR="00525A27" w:rsidRPr="00637C02">
        <w:t xml:space="preserve">IR nie powinien być tworzony w ramach odrębnego formularza „od zera”, nie będzie również zapewniona dla tego typu komunikatu możliwość wczytania pliku </w:t>
      </w:r>
      <w:proofErr w:type="spellStart"/>
      <w:r w:rsidR="00525A27" w:rsidRPr="00637C02">
        <w:t>xml</w:t>
      </w:r>
      <w:proofErr w:type="spellEnd"/>
      <w:r w:rsidR="00525A27" w:rsidRPr="00637C02">
        <w:t>.</w:t>
      </w:r>
    </w:p>
    <w:p w14:paraId="75847127" w14:textId="77777777" w:rsidR="00525A27" w:rsidRPr="00637C02" w:rsidRDefault="00525A27" w:rsidP="00525A27">
      <w:r w:rsidRPr="00637C02">
        <w:t xml:space="preserve">Zasady przesyłania komunikatu IR w ramach Peppol będą takie same jak dla pozostałych dokumentów. Logika implementacji statusów przekazywanych komunikatem IR została wskazana w </w:t>
      </w:r>
      <w:proofErr w:type="spellStart"/>
      <w:r w:rsidRPr="00637C02">
        <w:t>schematronie</w:t>
      </w:r>
      <w:proofErr w:type="spellEnd"/>
      <w:r w:rsidRPr="00637C02">
        <w:t xml:space="preserve"> i jest jednakowa dla wszystkich kanałów </w:t>
      </w:r>
      <w:proofErr w:type="spellStart"/>
      <w:r w:rsidRPr="00637C02">
        <w:t>przesyłu</w:t>
      </w:r>
      <w:proofErr w:type="spellEnd"/>
      <w:r w:rsidRPr="00637C02">
        <w:t xml:space="preserve"> komunikatu.</w:t>
      </w:r>
    </w:p>
    <w:p w14:paraId="5AC73F69" w14:textId="0B71FA23" w:rsidR="00525A27" w:rsidRPr="00637C02" w:rsidRDefault="00525A27" w:rsidP="00525A27">
      <w:r w:rsidRPr="00637C02">
        <w:t xml:space="preserve">Wystawienie komunikatu IR do dokumentu źródłowego może nastąpić w dowolnym momencie, bez ograniczeń co do czasu reakcji. Komunikat IR w Aplikacji webowej będzie powiązany z dokumentem źródłowym wyłącznie w </w:t>
      </w:r>
      <w:r w:rsidR="00B66FEB" w:rsidRPr="00637C02">
        <w:t>przypadku,</w:t>
      </w:r>
      <w:r w:rsidRPr="00637C02">
        <w:t xml:space="preserve"> gdy takie powiązanie będzie jednoznaczne, tj. gdy IR nie będzie pasował do więcej niż jednego dokumentu.</w:t>
      </w:r>
    </w:p>
    <w:p w14:paraId="59BEBF56" w14:textId="204E281A" w:rsidR="00525A27" w:rsidRPr="00637C02" w:rsidRDefault="00525A27" w:rsidP="00525A27">
      <w:pPr>
        <w:pStyle w:val="Nagwek3"/>
      </w:pPr>
      <w:bookmarkStart w:id="13" w:name="_Toc241836432"/>
      <w:r w:rsidRPr="00637C02">
        <w:t>6.3.</w:t>
      </w:r>
      <w:r w:rsidR="005A1294" w:rsidRPr="00637C02">
        <w:t>5</w:t>
      </w:r>
      <w:r w:rsidRPr="00637C02">
        <w:t xml:space="preserve"> Dokument pomocniczy</w:t>
      </w:r>
      <w:bookmarkEnd w:id="13"/>
    </w:p>
    <w:p w14:paraId="2E7CB8B7" w14:textId="77777777" w:rsidR="00525A27" w:rsidRPr="00637C02" w:rsidRDefault="00525A27" w:rsidP="00525A27">
      <w:r w:rsidRPr="00637C02">
        <w:t xml:space="preserve">Dokument pozwoli stronom wymiany na przekazanie treści, które nie mogą być przesłane za pomocą innych funkcjonujących na PEF dokumentów, są zaś niezbędne w procesie fakturowania. Dokument jest oparty na komunikacie UBL </w:t>
      </w:r>
      <w:proofErr w:type="spellStart"/>
      <w:r w:rsidRPr="00637C02">
        <w:t>Utility</w:t>
      </w:r>
      <w:proofErr w:type="spellEnd"/>
      <w:r w:rsidRPr="00637C02">
        <w:t xml:space="preserve"> Statement. Do jednego dokumentu będzie mógł zostać dołączony jeden załącznik, przy zastrzeżeniu, że łączny rozmiar dokumentu wraz z załącznikiem nie będzie mógł przekroczyć 100 MB.</w:t>
      </w:r>
    </w:p>
    <w:p w14:paraId="4F731B9C" w14:textId="4D694CF0" w:rsidR="00525A27" w:rsidRPr="00637C02" w:rsidRDefault="00525A27" w:rsidP="00525A27">
      <w:r w:rsidRPr="00637C02">
        <w:t>W strukturze dokumentu zostanie wyszczególniony atrybut, po którego zdefiniowaniu uruchomiony zostanie mechanizm automatycznego kasowania dokumentu – domyślnie parametr ten będzie ustawiony na 36</w:t>
      </w:r>
      <w:r w:rsidR="002407B6" w:rsidRPr="00637C02">
        <w:t>4</w:t>
      </w:r>
      <w:r w:rsidRPr="00637C02">
        <w:t xml:space="preserve"> dni, jednak będzie konfigurowalny w konsoli Administratora PEF. Mechanizm kasowania zostanie uruchomiony w odniesieniu do treści dokumentu automatycznie w Systemie Brokera PEF po upływie terminu, liczonego od daty wystawienia dokumentu. Ponadto, w Aplikacji webowej dla tego typu komunikatu będzie istniał mechanizm ręcznego uruchamiania kasowania załącznika przez Super Użytkownika danego Konta Podmiotu. Broker zapewni zapisywanie zdarzeń dotyczących dokumentu i działań z nim związanych w rejestrze. Metadane dokumentu pozostaną także dostępne po usunięciu w zestawieniu i raportach dotyczących dokumentów oraz na liście dokumentów.</w:t>
      </w:r>
    </w:p>
    <w:p w14:paraId="795A5E70" w14:textId="3DFB3D5F" w:rsidR="00525A27" w:rsidRPr="00637C02" w:rsidRDefault="00525A27" w:rsidP="00525A27">
      <w:pPr>
        <w:pStyle w:val="Nagwek3"/>
      </w:pPr>
      <w:bookmarkStart w:id="14" w:name="_Toc241836433"/>
      <w:r w:rsidRPr="00637C02">
        <w:t>6.3.</w:t>
      </w:r>
      <w:r w:rsidR="005A1294" w:rsidRPr="00637C02">
        <w:t>6</w:t>
      </w:r>
      <w:r w:rsidRPr="00637C02">
        <w:t xml:space="preserve"> Message Level </w:t>
      </w:r>
      <w:r w:rsidR="005A1294" w:rsidRPr="00637C02">
        <w:t>Status</w:t>
      </w:r>
      <w:bookmarkEnd w:id="14"/>
    </w:p>
    <w:p w14:paraId="57417F56" w14:textId="527210CA" w:rsidR="00686DB4" w:rsidRPr="00637C02" w:rsidRDefault="00686DB4" w:rsidP="00686DB4">
      <w:r w:rsidRPr="00637C02">
        <w:t xml:space="preserve">Broker PEF </w:t>
      </w:r>
      <w:r w:rsidR="00507286" w:rsidRPr="00637C02">
        <w:t xml:space="preserve">zobowiązany jest </w:t>
      </w:r>
      <w:r w:rsidRPr="00637C02">
        <w:t>wdroży</w:t>
      </w:r>
      <w:r w:rsidR="00507286" w:rsidRPr="00637C02">
        <w:t>ć</w:t>
      </w:r>
      <w:r w:rsidRPr="00637C02">
        <w:t xml:space="preserve"> obsługę komunikatu Message Level </w:t>
      </w:r>
      <w:r w:rsidR="005A1294" w:rsidRPr="00637C02">
        <w:t xml:space="preserve">Status </w:t>
      </w:r>
      <w:r w:rsidR="007E16A3" w:rsidRPr="00637C02">
        <w:t>(ML</w:t>
      </w:r>
      <w:r w:rsidR="005A1294" w:rsidRPr="00637C02">
        <w:t>S</w:t>
      </w:r>
      <w:r w:rsidR="007E16A3" w:rsidRPr="00637C02">
        <w:t>)</w:t>
      </w:r>
      <w:r w:rsidRPr="00637C02">
        <w:t xml:space="preserve">, </w:t>
      </w:r>
      <w:r w:rsidR="00507286" w:rsidRPr="00637C02">
        <w:t>zgodnie z wymaganiami OpenPeppol w tym zakresie.</w:t>
      </w:r>
    </w:p>
    <w:p w14:paraId="6CD88A95" w14:textId="7CFAEA20" w:rsidR="00525A27" w:rsidRPr="00637C02" w:rsidRDefault="00686DB4" w:rsidP="00686DB4">
      <w:r w:rsidRPr="00637C02">
        <w:lastRenderedPageBreak/>
        <w:t>Komunikat ML</w:t>
      </w:r>
      <w:r w:rsidR="005A1294" w:rsidRPr="00637C02">
        <w:t>S</w:t>
      </w:r>
      <w:r w:rsidRPr="00637C02">
        <w:t xml:space="preserve"> i IR nie są od siebie zależne i nie wpływają na niesioną przez drugi typ komunikatu zawartość merytoryczną.</w:t>
      </w:r>
    </w:p>
    <w:p w14:paraId="7FBAA7B5" w14:textId="3625BE17" w:rsidR="00525A27" w:rsidRPr="00637C02" w:rsidRDefault="00525A27" w:rsidP="00525A27">
      <w:pPr>
        <w:pStyle w:val="Nagwek2"/>
      </w:pPr>
      <w:bookmarkStart w:id="15" w:name="_Toc241836434"/>
      <w:r w:rsidRPr="00637C02">
        <w:t>6.4 Kontrola biznesowa i walidacja</w:t>
      </w:r>
      <w:bookmarkEnd w:id="15"/>
    </w:p>
    <w:p w14:paraId="15ECF3BE" w14:textId="77777777" w:rsidR="00507286" w:rsidRPr="00637C02" w:rsidRDefault="00923E82" w:rsidP="00507286">
      <w:r w:rsidRPr="00637C02">
        <w:t xml:space="preserve">Pod pojęciem kontroli biznesowych należy rozumieć metodę zapewnienia zgodności faktury z rzeczywistą dostawą dóbr lub usług, </w:t>
      </w:r>
      <w:r w:rsidR="00507286" w:rsidRPr="00637C02">
        <w:t>co najmniej w opisanym poniżej zakresie:</w:t>
      </w:r>
    </w:p>
    <w:p w14:paraId="23960B14" w14:textId="14E529ED" w:rsidR="00923E82" w:rsidRPr="00637C02" w:rsidRDefault="00923E82" w:rsidP="00507286"/>
    <w:p w14:paraId="4E33B15E" w14:textId="3686238B" w:rsidR="00923E82" w:rsidRPr="00637C02" w:rsidRDefault="00923E82" w:rsidP="00923E82">
      <w:r w:rsidRPr="00637C02">
        <w:t>Na etapie tworzenia dowolnych dokumentów (obsługiwanych przez Platformę PEF) i ich edycji:</w:t>
      </w:r>
    </w:p>
    <w:p w14:paraId="12064F9A" w14:textId="71438575" w:rsidR="00923E82" w:rsidRPr="00637C02" w:rsidRDefault="00923E82" w:rsidP="00923E82">
      <w:r w:rsidRPr="00637C02">
        <w:t>· W trakcie wypełniania dokumentu Aplikacja webowa automatycznie wygeneruje i wstawi</w:t>
      </w:r>
      <w:r w:rsidR="00507286" w:rsidRPr="00637C02">
        <w:t xml:space="preserve"> kolejny unikalny</w:t>
      </w:r>
      <w:r w:rsidRPr="00637C02">
        <w:t xml:space="preserve"> numer dokumentu. Użytkownik będzie mógł go zmienić, jednak występowanie numeru jest wymagane.</w:t>
      </w:r>
      <w:r w:rsidR="00507286" w:rsidRPr="00637C02">
        <w:t xml:space="preserve"> Schemat numeru, który będzie zastosowany w tym mechanizmie zostanie uzgodniony z Zamawiającym przed rozpoczęciem świadczenia usługi w ramach Etapu IV zamówienia.</w:t>
      </w:r>
    </w:p>
    <w:p w14:paraId="40269221" w14:textId="41593095" w:rsidR="006A1ED2" w:rsidRPr="00637C02" w:rsidRDefault="006A1ED2" w:rsidP="00923E82">
      <w:r w:rsidRPr="00637C02">
        <w:t>Oprócz mechanizmów kontroli biznesowej, Platforma PEF zapewni także funkcjonowanie mechanizmów walidacyjnych zgodnych z niżej wymienionymi wymaganiami:</w:t>
      </w:r>
    </w:p>
    <w:p w14:paraId="0776237C" w14:textId="77777777" w:rsidR="006A1ED2" w:rsidRPr="00637C02" w:rsidRDefault="006A1ED2" w:rsidP="006A1ED2">
      <w:r w:rsidRPr="00637C02">
        <w:t>Walidacja przeprowadzana jest:</w:t>
      </w:r>
    </w:p>
    <w:p w14:paraId="5A3C01D8" w14:textId="77777777" w:rsidR="006A1ED2" w:rsidRPr="00637C02" w:rsidRDefault="006A1ED2" w:rsidP="006A1ED2">
      <w:r w:rsidRPr="00637C02">
        <w:t>1. w Aplikacji webowej w trakcie tworzenia dokumentu,</w:t>
      </w:r>
    </w:p>
    <w:p w14:paraId="4B1FA558" w14:textId="6B458D07" w:rsidR="006A1ED2" w:rsidRPr="00637C02" w:rsidRDefault="006A1ED2" w:rsidP="006A1ED2">
      <w:r w:rsidRPr="00637C02">
        <w:t>2. przez System PEF Brokera PEF przed przesłaniem do</w:t>
      </w:r>
      <w:r w:rsidR="00193611" w:rsidRPr="00637C02">
        <w:t xml:space="preserve"> </w:t>
      </w:r>
      <w:proofErr w:type="spellStart"/>
      <w:r w:rsidR="00193611" w:rsidRPr="00637C02">
        <w:t>KSeF</w:t>
      </w:r>
      <w:proofErr w:type="spellEnd"/>
      <w:r w:rsidRPr="00637C02">
        <w:t>,</w:t>
      </w:r>
    </w:p>
    <w:p w14:paraId="76F31F8E" w14:textId="66402B4B" w:rsidR="00193611" w:rsidRPr="00637C02" w:rsidRDefault="00193611" w:rsidP="006A1ED2">
      <w:r w:rsidRPr="00637C02">
        <w:t>3. przez System PEF Brokera PEF przed przesłaniem do sieci Peppol,</w:t>
      </w:r>
    </w:p>
    <w:p w14:paraId="1816EDB3" w14:textId="46C9CFDC" w:rsidR="006A1ED2" w:rsidRPr="00637C02" w:rsidRDefault="00193611" w:rsidP="006A1ED2">
      <w:r w:rsidRPr="00637C02">
        <w:t>4</w:t>
      </w:r>
      <w:r w:rsidR="006A1ED2" w:rsidRPr="00637C02">
        <w:t>. przez System PEF Brokera PEF po odebraniu z sieci Peppol.</w:t>
      </w:r>
    </w:p>
    <w:p w14:paraId="42A99F81" w14:textId="77777777" w:rsidR="006A1ED2" w:rsidRPr="00637C02" w:rsidRDefault="006A1ED2" w:rsidP="006A1ED2">
      <w:r w:rsidRPr="00637C02">
        <w:t>Walidacja danych oparta będzie w szczególności o definicje struktur i typów danych zapisane w schematach UBL oraz reguły Peppol BIS.</w:t>
      </w:r>
    </w:p>
    <w:p w14:paraId="0058E98A" w14:textId="77777777" w:rsidR="006A1ED2" w:rsidRPr="00637C02" w:rsidRDefault="006A1ED2" w:rsidP="006A1ED2">
      <w:r w:rsidRPr="00637C02">
        <w:t>Walidacja będzie się odbywała w odniesieniu do zdefiniowanych dla poszczególnych danych reguł (np. jednoznaczny numer tworzonego dokumentu w ramach konta Użytkownika, reguły poprawności numeru REGON) oraz w odniesieniu do danych słownikowych (np. w przypadku kodów pocztowych). W przypadku wykrycia błędnie wprowadzonych danych, Użytkownik będzie o tym informowany. Użytkownik otrzyma również podpowiedź sposobu skorygowania danych. W miejscach, gdzie będzie to zasadne, będą stosowane rozwijane listy wartości.</w:t>
      </w:r>
    </w:p>
    <w:p w14:paraId="6E040628" w14:textId="77777777" w:rsidR="006A1ED2" w:rsidRPr="00637C02" w:rsidRDefault="006A1ED2" w:rsidP="006A1ED2">
      <w:r w:rsidRPr="00637C02">
        <w:t>Reguły walidacyjne zostaną pogrupowane na:</w:t>
      </w:r>
    </w:p>
    <w:p w14:paraId="2B6D211F" w14:textId="77777777" w:rsidR="006A1ED2" w:rsidRPr="00637C02" w:rsidRDefault="006A1ED2" w:rsidP="006A1ED2">
      <w:r w:rsidRPr="00637C02">
        <w:t>1. Miękkie – te które nie blokują przesłania dokumentu, ale jedynie powodują wyświetlenie się odpowiednich informacji lub podpowiedzi (pomimo ostrzeżenia dokument można wysłać).</w:t>
      </w:r>
    </w:p>
    <w:p w14:paraId="15A99BB9" w14:textId="503AD7F2" w:rsidR="006A1ED2" w:rsidRPr="00637C02" w:rsidRDefault="006A1ED2" w:rsidP="006A1ED2">
      <w:r w:rsidRPr="00637C02">
        <w:t>2. Twarde – te które blokują przesłanie dokumentu (pojawia się odpowiednia informacja lub podpowiedź, ale dokument nie może zostać przesłany).</w:t>
      </w:r>
    </w:p>
    <w:p w14:paraId="7C7B3275" w14:textId="3FC16E2E" w:rsidR="00997C0A" w:rsidRPr="00637C02" w:rsidRDefault="00997C0A" w:rsidP="00997C0A">
      <w:pPr>
        <w:pStyle w:val="Nagwek2"/>
      </w:pPr>
      <w:bookmarkStart w:id="16" w:name="_Toc241836435"/>
      <w:r w:rsidRPr="00637C02">
        <w:t>6.5 Lokalne książki adresowe użytkowników</w:t>
      </w:r>
      <w:bookmarkEnd w:id="16"/>
    </w:p>
    <w:p w14:paraId="2DFA9FC8" w14:textId="77777777" w:rsidR="00DA4B5D" w:rsidRPr="00637C02" w:rsidRDefault="00DA4B5D" w:rsidP="00DA4B5D">
      <w:r w:rsidRPr="00637C02">
        <w:t>W aplikacji użytkownika dostępna będzie książka adresowa pozwalająca na dodawanie kontrahentów, ich edytowanie i usuwanie. Zapisane rekordy będą możliwe do wykorzystania przy uzupełnianiu i adresowaniu dokumentów. Dodanie kontrahenta do listy będzie się mogło odbywać na dwa sposoby:</w:t>
      </w:r>
    </w:p>
    <w:p w14:paraId="02D0975F" w14:textId="77777777" w:rsidR="00DA4B5D" w:rsidRPr="00637C02" w:rsidRDefault="00DA4B5D" w:rsidP="00DA4B5D">
      <w:r w:rsidRPr="00637C02">
        <w:t>1. Poprzez ręczne wpisanie wszystkich wymaganych informacji,</w:t>
      </w:r>
    </w:p>
    <w:p w14:paraId="174BD794" w14:textId="71F362DB" w:rsidR="00DA4B5D" w:rsidRPr="00637C02" w:rsidRDefault="00DA4B5D" w:rsidP="00DA4B5D">
      <w:r w:rsidRPr="00637C02">
        <w:t>2. Poprzez zaimportowanie danych o kontrahencie z centralnej Książki Adresowej PEF.</w:t>
      </w:r>
    </w:p>
    <w:p w14:paraId="539A07DB" w14:textId="77777777" w:rsidR="00DA4B5D" w:rsidRPr="00637C02" w:rsidRDefault="00DA4B5D" w:rsidP="00DA4B5D">
      <w:r w:rsidRPr="00637C02">
        <w:lastRenderedPageBreak/>
        <w:t>Wymagane jest umożliwienie zapisywania co najmniej następującej listy atrybutów kontrahenta:</w:t>
      </w:r>
    </w:p>
    <w:p w14:paraId="572C4B27" w14:textId="77777777" w:rsidR="00DA4B5D" w:rsidRPr="00637C02" w:rsidRDefault="00DA4B5D" w:rsidP="00DA4B5D">
      <w:r w:rsidRPr="00637C02">
        <w:t>1. Nazwa podmiotu,</w:t>
      </w:r>
    </w:p>
    <w:p w14:paraId="594BF4E7" w14:textId="77777777" w:rsidR="00DA4B5D" w:rsidRPr="00637C02" w:rsidRDefault="00DA4B5D" w:rsidP="00DA4B5D">
      <w:r w:rsidRPr="00637C02">
        <w:t>2. NIP podmiotu,</w:t>
      </w:r>
    </w:p>
    <w:p w14:paraId="51FF24AC" w14:textId="77777777" w:rsidR="00DA4B5D" w:rsidRPr="00637C02" w:rsidRDefault="00DA4B5D" w:rsidP="00DA4B5D">
      <w:r w:rsidRPr="00637C02">
        <w:t>3. NIP do celów podatkowych podmiotu,</w:t>
      </w:r>
    </w:p>
    <w:p w14:paraId="442EC3C2" w14:textId="77777777" w:rsidR="00DA4B5D" w:rsidRPr="00637C02" w:rsidRDefault="00DA4B5D" w:rsidP="00DA4B5D">
      <w:r w:rsidRPr="00637C02">
        <w:t>4. Adres, w tym ulica, miasto, kod pocztowy i województwo,</w:t>
      </w:r>
    </w:p>
    <w:p w14:paraId="5118CB2F" w14:textId="77777777" w:rsidR="00DA4B5D" w:rsidRPr="00637C02" w:rsidRDefault="00DA4B5D" w:rsidP="00DA4B5D">
      <w:pPr>
        <w:rPr>
          <w:lang w:val="en-US"/>
        </w:rPr>
      </w:pPr>
      <w:r w:rsidRPr="00637C02">
        <w:rPr>
          <w:lang w:val="en-US"/>
        </w:rPr>
        <w:t xml:space="preserve">5. </w:t>
      </w:r>
      <w:proofErr w:type="spellStart"/>
      <w:r w:rsidRPr="00637C02">
        <w:rPr>
          <w:lang w:val="en-US"/>
        </w:rPr>
        <w:t>Typ</w:t>
      </w:r>
      <w:proofErr w:type="spellEnd"/>
      <w:r w:rsidRPr="00637C02">
        <w:rPr>
          <w:lang w:val="en-US"/>
        </w:rPr>
        <w:t xml:space="preserve"> i </w:t>
      </w:r>
      <w:proofErr w:type="spellStart"/>
      <w:r w:rsidRPr="00637C02">
        <w:rPr>
          <w:lang w:val="en-US"/>
        </w:rPr>
        <w:t>numer</w:t>
      </w:r>
      <w:proofErr w:type="spellEnd"/>
      <w:r w:rsidRPr="00637C02">
        <w:rPr>
          <w:lang w:val="en-US"/>
        </w:rPr>
        <w:t xml:space="preserve"> ID Peppol,</w:t>
      </w:r>
    </w:p>
    <w:p w14:paraId="7AACBF7C" w14:textId="3F379E85" w:rsidR="00997C0A" w:rsidRPr="00637C02" w:rsidRDefault="00DA4B5D" w:rsidP="00DA4B5D">
      <w:r w:rsidRPr="00637C02">
        <w:t>6. REGON</w:t>
      </w:r>
    </w:p>
    <w:p w14:paraId="22C625C4" w14:textId="5EFB341E" w:rsidR="00491B3C" w:rsidRPr="00637C02" w:rsidRDefault="00A007CE" w:rsidP="00491B3C">
      <w:pPr>
        <w:pStyle w:val="Nagwek1"/>
      </w:pPr>
      <w:bookmarkStart w:id="17" w:name="_Toc241836436"/>
      <w:r w:rsidRPr="00637C02">
        <w:t>7</w:t>
      </w:r>
      <w:r w:rsidR="00491B3C" w:rsidRPr="00637C02">
        <w:t>. Aplikacja webowa</w:t>
      </w:r>
      <w:bookmarkEnd w:id="17"/>
    </w:p>
    <w:p w14:paraId="58612854" w14:textId="71D7F860" w:rsidR="00746161" w:rsidRPr="00637C02" w:rsidRDefault="00746161" w:rsidP="00746161">
      <w:r w:rsidRPr="00637C02">
        <w:t xml:space="preserve">Wykonawca zobowiązany jest udostępnić polską </w:t>
      </w:r>
      <w:r w:rsidR="000F641E" w:rsidRPr="00637C02">
        <w:t xml:space="preserve">wersję </w:t>
      </w:r>
      <w:r w:rsidRPr="00637C02">
        <w:t>językow</w:t>
      </w:r>
      <w:r w:rsidR="000F641E" w:rsidRPr="00637C02">
        <w:t>ą</w:t>
      </w:r>
      <w:r w:rsidRPr="00637C02">
        <w:t xml:space="preserve"> aplikacji webowej.</w:t>
      </w:r>
      <w:r w:rsidR="005B0514" w:rsidRPr="00637C02">
        <w:t xml:space="preserve"> Projekt Aplikacji webowej zostanie przygotowany w wersji RWD (</w:t>
      </w:r>
      <w:proofErr w:type="spellStart"/>
      <w:r w:rsidR="005B0514" w:rsidRPr="00637C02">
        <w:t>Responsive</w:t>
      </w:r>
      <w:proofErr w:type="spellEnd"/>
      <w:r w:rsidR="005B0514" w:rsidRPr="00637C02">
        <w:t xml:space="preserve"> web design) lub AWD (</w:t>
      </w:r>
      <w:proofErr w:type="spellStart"/>
      <w:r w:rsidR="005B0514" w:rsidRPr="00637C02">
        <w:t>Adaptive</w:t>
      </w:r>
      <w:proofErr w:type="spellEnd"/>
      <w:r w:rsidR="005B0514" w:rsidRPr="00637C02">
        <w:t xml:space="preserve"> web design) jednolitej dla całej aplikacji, zdefiniowane zostaną </w:t>
      </w:r>
      <w:proofErr w:type="spellStart"/>
      <w:r w:rsidR="005B0514" w:rsidRPr="00637C02">
        <w:t>breaking-points</w:t>
      </w:r>
      <w:proofErr w:type="spellEnd"/>
      <w:r w:rsidR="005B0514" w:rsidRPr="00637C02">
        <w:t xml:space="preserve"> oraz </w:t>
      </w:r>
      <w:proofErr w:type="spellStart"/>
      <w:r w:rsidR="005B0514" w:rsidRPr="00637C02">
        <w:t>grid</w:t>
      </w:r>
      <w:proofErr w:type="spellEnd"/>
      <w:r w:rsidR="005B0514" w:rsidRPr="00637C02">
        <w:t xml:space="preserve">. Projekt makiet i projekt graficzny w widokach mobile, tablet, desktop będą zgodne z tymi ustaleniami. Preferowana metoda projektowa – Mobile First lub Desktop First. Nominalna minimalna rozdzielczość ekranu urządzenia 360 </w:t>
      </w:r>
      <w:proofErr w:type="spellStart"/>
      <w:r w:rsidR="005B0514" w:rsidRPr="00637C02">
        <w:t>px</w:t>
      </w:r>
      <w:proofErr w:type="spellEnd"/>
      <w:r w:rsidR="005B0514" w:rsidRPr="00637C02">
        <w:t xml:space="preserve">. </w:t>
      </w:r>
    </w:p>
    <w:p w14:paraId="1E26B395" w14:textId="77777777" w:rsidR="005B0514" w:rsidRPr="00637C02" w:rsidRDefault="005B0514" w:rsidP="005B0514">
      <w:r w:rsidRPr="00637C02">
        <w:t xml:space="preserve">Zostanie zapewniona zgodność z HTML5/CSS3 z dopuszczalnymi wyjątkami, które zostaną udokumentowane i przedstawione do akceptacji Zamawiającego. Strony będą testowane w </w:t>
      </w:r>
      <w:proofErr w:type="spellStart"/>
      <w:r w:rsidRPr="00637C02">
        <w:t>walidatorze</w:t>
      </w:r>
      <w:proofErr w:type="spellEnd"/>
      <w:r w:rsidRPr="00637C02">
        <w:t xml:space="preserve"> WC3 - https://validator.w3.org/.</w:t>
      </w:r>
    </w:p>
    <w:p w14:paraId="4DC42455" w14:textId="77777777" w:rsidR="005B0514" w:rsidRPr="00637C02" w:rsidRDefault="005B0514" w:rsidP="005B0514">
      <w:r w:rsidRPr="00637C02">
        <w:t xml:space="preserve">Szybkość ładowania strony – widok pierwszego ekranu (interfejs graficzny łącznie z docelową treścią) w rozdzielczości 1920x1080 będzie widoczny poniżej 2000 ms na łączu 1 </w:t>
      </w:r>
      <w:proofErr w:type="spellStart"/>
      <w:r w:rsidRPr="00637C02">
        <w:t>Mbit</w:t>
      </w:r>
      <w:proofErr w:type="spellEnd"/>
      <w:r w:rsidRPr="00637C02">
        <w:t>/s</w:t>
      </w:r>
    </w:p>
    <w:p w14:paraId="0EFD9041" w14:textId="7BF567DD" w:rsidR="005B0514" w:rsidRPr="00637C02" w:rsidRDefault="005B0514" w:rsidP="005B0514">
      <w:r w:rsidRPr="00637C02">
        <w:t>Aplikacja webowa będzie komunikować Użytkownikowi stan realizacji poszczególnych funkcji np. poprzez pasek postępu oraz aktualną lokalizację w programie np. poprzez okruszki.</w:t>
      </w:r>
    </w:p>
    <w:p w14:paraId="688A016A" w14:textId="77777777" w:rsidR="005B0514" w:rsidRPr="00637C02" w:rsidRDefault="005B0514" w:rsidP="005B0514">
      <w:r w:rsidRPr="00637C02">
        <w:t>Strona główna aplikacji będzie prezentowała odnośnik do następujących elementów:</w:t>
      </w:r>
    </w:p>
    <w:p w14:paraId="11652890" w14:textId="77777777" w:rsidR="005B0514" w:rsidRPr="00637C02" w:rsidRDefault="005B0514" w:rsidP="005B0514">
      <w:r w:rsidRPr="00637C02">
        <w:t>1. Deklaracja dostępności</w:t>
      </w:r>
    </w:p>
    <w:p w14:paraId="70D1D122" w14:textId="77777777" w:rsidR="005B0514" w:rsidRPr="00637C02" w:rsidRDefault="005B0514" w:rsidP="005B0514">
      <w:r w:rsidRPr="00637C02">
        <w:t>2. Regulamin PEF</w:t>
      </w:r>
    </w:p>
    <w:p w14:paraId="3C5107BA" w14:textId="77777777" w:rsidR="005B0514" w:rsidRPr="00637C02" w:rsidRDefault="005B0514" w:rsidP="005B0514">
      <w:r w:rsidRPr="00637C02">
        <w:t>3. Polityka prywatności</w:t>
      </w:r>
    </w:p>
    <w:p w14:paraId="0BA24683" w14:textId="77777777" w:rsidR="005B0514" w:rsidRPr="00637C02" w:rsidRDefault="005B0514" w:rsidP="005B0514">
      <w:r w:rsidRPr="00637C02">
        <w:t>4. Mapa serwisu</w:t>
      </w:r>
    </w:p>
    <w:p w14:paraId="6B77BE31" w14:textId="77777777" w:rsidR="005B0514" w:rsidRPr="00637C02" w:rsidRDefault="005B0514" w:rsidP="005B0514">
      <w:r w:rsidRPr="00637C02">
        <w:t>5. Sekcja pomocy i kontaktu</w:t>
      </w:r>
    </w:p>
    <w:p w14:paraId="61D1D99A" w14:textId="77777777" w:rsidR="005B0514" w:rsidRPr="00637C02" w:rsidRDefault="005B0514" w:rsidP="005B0514">
      <w:r w:rsidRPr="00637C02">
        <w:t xml:space="preserve">Treść regulaminu i polityki prywatności zostanie wskazana przez Zamawiającego. Jeżeli Broker PEF z dowolnego powodu będzie chciał lub musiał udostępnić Użytkownikom nową wersję Aplikacji webowej to musi przed jej opublikowaniem uzyskać na to zgodę Zamawiającego. W tym celu Broker PEF przedłoży Zamawiającemu pełen zakres zmian wraz z powodem ich wprowadzenia, opis wszystkich nowych funkcjonalności oraz raport z przeprowadzonych testów nowej wersji aplikacji klienckiej. Po zatwierdzeniu nowej wersji i ewentualnym jej sprawdzeniu na środowisku testowym przez Zamawiającego, Broker PEF udostępni Użytkownikom nową wersję aplikacji w terminie ustalonym z Zamawiającym. Dla sytuacji krytycznych dopuszczony jest doraźnie, uzgodniony na bieżąco z Administratorem PEF tryb postępowania z zastrzeżeniem, że z chwilą opanowania sytuacji kryzysowej Broker PEF musi wystąpić do Zamawiającego o zgodę na publikację nowej wersji aplikacji </w:t>
      </w:r>
      <w:r w:rsidRPr="00637C02">
        <w:lastRenderedPageBreak/>
        <w:t>zgodnie z wyżej opisaną procedurą nawet jeśli w trybie doraźnym Administrator PEF wyraził zgodę na publikację nowej wersji aplikacji.</w:t>
      </w:r>
    </w:p>
    <w:p w14:paraId="109E7782" w14:textId="23C9CEBD" w:rsidR="005B0514" w:rsidRPr="00637C02" w:rsidRDefault="005B0514" w:rsidP="005B0514">
      <w:r w:rsidRPr="00637C02">
        <w:t>Adresacja aplikacji zostanie uzgodniona z Zamawiającym przed rozpoczęciem świadczenia usługi (Etap I</w:t>
      </w:r>
      <w:r w:rsidR="00C538D4" w:rsidRPr="00637C02">
        <w:t>V</w:t>
      </w:r>
      <w:r w:rsidRPr="00637C02">
        <w:t xml:space="preserve"> zamówienia).</w:t>
      </w:r>
    </w:p>
    <w:p w14:paraId="51AF116D" w14:textId="5629CDC8" w:rsidR="001B099E" w:rsidRPr="00637C02" w:rsidRDefault="001B099E" w:rsidP="005B0514">
      <w:r w:rsidRPr="00637C02">
        <w:t>Każdy użytkownik przypisany do więcej niż jednego Konta Podmiotu po zalogowaniu do aplikacji będzie miał wyświetlone menu wyboru kontekstu i wskaże Konto Podmiotu, do którego chce uzyskać dostęp w danej sesji.</w:t>
      </w:r>
    </w:p>
    <w:p w14:paraId="6A5BCAFF" w14:textId="14284BBC" w:rsidR="00420E72" w:rsidRPr="00637C02" w:rsidRDefault="00420E72" w:rsidP="005B0514">
      <w:r w:rsidRPr="00637C02">
        <w:t>Po zalogowaniu do aplikacji użytkownik będzie miał możliwość realizacji wskazanych e-usług i wykorzystania wskazanych funkcjonalności</w:t>
      </w:r>
      <w:r w:rsidR="000D071F" w:rsidRPr="00637C02">
        <w:t>. Katalog ten został zdefiniowany w kolejnych podrozdziałach, w podziale wg ról użytkownika.</w:t>
      </w:r>
    </w:p>
    <w:p w14:paraId="3F6FA711" w14:textId="1FEA93FA" w:rsidR="00420E72" w:rsidRPr="00637C02" w:rsidRDefault="00420E72" w:rsidP="00420E72">
      <w:pPr>
        <w:pStyle w:val="Nagwek2"/>
      </w:pPr>
      <w:bookmarkStart w:id="18" w:name="_Toc241836437"/>
      <w:r w:rsidRPr="00637C02">
        <w:t>7.1 Zarządca PEF</w:t>
      </w:r>
      <w:bookmarkEnd w:id="18"/>
    </w:p>
    <w:p w14:paraId="053B9905" w14:textId="2F0E5AB5" w:rsidR="00420E72" w:rsidRPr="00637C02" w:rsidRDefault="000D071F" w:rsidP="00420E72">
      <w:r w:rsidRPr="00637C02">
        <w:t>1. możliwość wyświetlenia i edycji własnego profilu;</w:t>
      </w:r>
    </w:p>
    <w:p w14:paraId="1399A706" w14:textId="54BA8EE5" w:rsidR="000D071F" w:rsidRPr="00637C02" w:rsidRDefault="000D071F" w:rsidP="00420E72">
      <w:r w:rsidRPr="00637C02">
        <w:t>2. możliwość wylogowania z aplikacji;</w:t>
      </w:r>
    </w:p>
    <w:p w14:paraId="1408C96D" w14:textId="50F8AC28" w:rsidR="000D071F" w:rsidRPr="00637C02" w:rsidRDefault="000D071F" w:rsidP="00420E72">
      <w:r w:rsidRPr="00637C02">
        <w:t xml:space="preserve">3. formularz kontaktowy service </w:t>
      </w:r>
      <w:proofErr w:type="spellStart"/>
      <w:r w:rsidRPr="00637C02">
        <w:t>desk</w:t>
      </w:r>
      <w:proofErr w:type="spellEnd"/>
      <w:r w:rsidRPr="00637C02">
        <w:t>;</w:t>
      </w:r>
    </w:p>
    <w:p w14:paraId="6EF14E99" w14:textId="19554703" w:rsidR="000D071F" w:rsidRPr="00637C02" w:rsidRDefault="000D071F" w:rsidP="00420E72">
      <w:r w:rsidRPr="00637C02">
        <w:t>4. wywołanie mapy serwisu;</w:t>
      </w:r>
    </w:p>
    <w:p w14:paraId="7791FE4D" w14:textId="226335B9" w:rsidR="000D071F" w:rsidRPr="00637C02" w:rsidRDefault="000D071F" w:rsidP="00420E72">
      <w:r w:rsidRPr="00637C02">
        <w:t xml:space="preserve">5. wyświetlenie listy i podglądu własnych zgłoszeń service </w:t>
      </w:r>
      <w:proofErr w:type="spellStart"/>
      <w:r w:rsidRPr="00637C02">
        <w:t>desk</w:t>
      </w:r>
      <w:proofErr w:type="spellEnd"/>
      <w:r w:rsidRPr="00637C02">
        <w:t>;</w:t>
      </w:r>
    </w:p>
    <w:p w14:paraId="312CD49A" w14:textId="77777777" w:rsidR="000D071F" w:rsidRPr="00637C02" w:rsidRDefault="000D071F" w:rsidP="00420E72">
      <w:r w:rsidRPr="00637C02">
        <w:t>6. wyświetlenie listy podmiotów zarejestrowanych na PEF:</w:t>
      </w:r>
    </w:p>
    <w:p w14:paraId="5AE6F10C" w14:textId="77777777" w:rsidR="000D071F" w:rsidRPr="00637C02" w:rsidRDefault="000D071F" w:rsidP="00420E72">
      <w:r w:rsidRPr="00637C02">
        <w:t>6a. dodawanie nowych podmiotów;</w:t>
      </w:r>
    </w:p>
    <w:p w14:paraId="5D9ED6CC" w14:textId="77777777" w:rsidR="000D071F" w:rsidRPr="00637C02" w:rsidRDefault="000D071F" w:rsidP="00420E72">
      <w:r w:rsidRPr="00637C02">
        <w:t>6b. blokowanie istniejących podmiotów;</w:t>
      </w:r>
    </w:p>
    <w:p w14:paraId="11308D43" w14:textId="642DD0F2" w:rsidR="000D071F" w:rsidRPr="00637C02" w:rsidRDefault="000D071F" w:rsidP="00420E72">
      <w:r w:rsidRPr="00637C02">
        <w:t>6c. wywoływanie migracji podmiotów do innego Brokera – pojedynczo i zbiorczo według wybranych kryteriów migracji;</w:t>
      </w:r>
    </w:p>
    <w:p w14:paraId="4CB5D10B" w14:textId="757F3E0D" w:rsidR="000D071F" w:rsidRPr="00637C02" w:rsidRDefault="000D071F" w:rsidP="00420E72">
      <w:r w:rsidRPr="00637C02">
        <w:t>6d. wyświetlenie szczegółów danych podmiotu;</w:t>
      </w:r>
    </w:p>
    <w:p w14:paraId="2D7C70AF" w14:textId="1079B8E1" w:rsidR="000D071F" w:rsidRPr="00637C02" w:rsidRDefault="000D071F" w:rsidP="00420E72">
      <w:r w:rsidRPr="00637C02">
        <w:t>6e. dodanie Super Użytkownika podmiotu</w:t>
      </w:r>
      <w:r w:rsidR="00342BE6" w:rsidRPr="00637C02">
        <w:t xml:space="preserve"> oraz edycja danych Super Użytkownika podmiotu</w:t>
      </w:r>
      <w:r w:rsidRPr="00637C02">
        <w:t>;</w:t>
      </w:r>
    </w:p>
    <w:p w14:paraId="44A55208" w14:textId="4B815C36" w:rsidR="000D071F" w:rsidRPr="00637C02" w:rsidRDefault="000D071F" w:rsidP="00420E72">
      <w:r w:rsidRPr="00637C02">
        <w:t>6f. filtrowanie po statusie podmiotu oraz typie podmiotu;</w:t>
      </w:r>
    </w:p>
    <w:p w14:paraId="3B45FD94" w14:textId="06D101C4" w:rsidR="000D071F" w:rsidRPr="00637C02" w:rsidRDefault="000D071F" w:rsidP="00420E72">
      <w:r w:rsidRPr="00637C02">
        <w:t>6g. sortowanie podmiotów co najmniej po dacie rejestracji, nazwie podmiotu lub jego NIP;</w:t>
      </w:r>
    </w:p>
    <w:p w14:paraId="7EED71CC" w14:textId="63742222" w:rsidR="000D071F" w:rsidRPr="00637C02" w:rsidRDefault="000D071F" w:rsidP="00420E72">
      <w:r w:rsidRPr="00637C02">
        <w:t>6h. wyszukanie podmiotu po wprowadzanych danych;</w:t>
      </w:r>
    </w:p>
    <w:p w14:paraId="794E6CC8" w14:textId="3D7B219A" w:rsidR="000D071F" w:rsidRPr="00637C02" w:rsidRDefault="000D071F" w:rsidP="00420E72">
      <w:r w:rsidRPr="00637C02">
        <w:t xml:space="preserve">6i. eksportowanie danych podmiotów do pliku </w:t>
      </w:r>
      <w:proofErr w:type="spellStart"/>
      <w:r w:rsidRPr="00637C02">
        <w:t>csv</w:t>
      </w:r>
      <w:proofErr w:type="spellEnd"/>
      <w:r w:rsidRPr="00637C02">
        <w:t xml:space="preserve"> oraz xls;</w:t>
      </w:r>
    </w:p>
    <w:p w14:paraId="37C4E1DE" w14:textId="4C3D31BD" w:rsidR="000D071F" w:rsidRPr="00637C02" w:rsidRDefault="000D071F" w:rsidP="00420E72">
      <w:r w:rsidRPr="00637C02">
        <w:t>7. wyświetlenie listy użytkowników o roli Zarządców PEF, ich dodawanie, edytowanie oraz usuwanie.</w:t>
      </w:r>
    </w:p>
    <w:p w14:paraId="62AA0556" w14:textId="015EEB1E" w:rsidR="000D071F" w:rsidRPr="00637C02" w:rsidRDefault="000D071F" w:rsidP="00420E72">
      <w:r w:rsidRPr="00637C02">
        <w:t>8. generowanie raportów określonych w niniejszym OPZ;</w:t>
      </w:r>
    </w:p>
    <w:p w14:paraId="316EA083" w14:textId="6F02FFBD" w:rsidR="000D071F" w:rsidRPr="00637C02" w:rsidRDefault="000D071F" w:rsidP="00420E72">
      <w:r w:rsidRPr="00637C02">
        <w:t>9. wyświetlenie logu zdarzeń biznesowych wraz z możliwością ich filtrowania na podstawie statusu zdarzenia, czasu jego wystąpienia lub kategorii;</w:t>
      </w:r>
    </w:p>
    <w:p w14:paraId="3E11933E" w14:textId="38119E0A" w:rsidR="000D071F" w:rsidRPr="00637C02" w:rsidRDefault="000D071F" w:rsidP="00420E72">
      <w:r w:rsidRPr="00637C02">
        <w:t xml:space="preserve">9a. eksportowanie logu do pliku </w:t>
      </w:r>
      <w:proofErr w:type="spellStart"/>
      <w:r w:rsidRPr="00637C02">
        <w:t>csv</w:t>
      </w:r>
      <w:proofErr w:type="spellEnd"/>
      <w:r w:rsidRPr="00637C02">
        <w:t xml:space="preserve"> lub xls;</w:t>
      </w:r>
    </w:p>
    <w:p w14:paraId="119DC369" w14:textId="77444F71" w:rsidR="000D071F" w:rsidRPr="00637C02" w:rsidRDefault="000D071F" w:rsidP="00420E72">
      <w:r w:rsidRPr="00637C02">
        <w:t xml:space="preserve">10. generowanie listy KPI wraz z osiąganymi wartościami i jej eksportowanie do pliku </w:t>
      </w:r>
      <w:proofErr w:type="spellStart"/>
      <w:r w:rsidRPr="00637C02">
        <w:t>csv</w:t>
      </w:r>
      <w:proofErr w:type="spellEnd"/>
      <w:r w:rsidRPr="00637C02">
        <w:t xml:space="preserve"> lub xls.</w:t>
      </w:r>
    </w:p>
    <w:p w14:paraId="12A88748" w14:textId="4D2FA339" w:rsidR="004D45B5" w:rsidRPr="00637C02" w:rsidRDefault="004D45B5" w:rsidP="00420E72">
      <w:r w:rsidRPr="00637C02">
        <w:lastRenderedPageBreak/>
        <w:t>Ponadto, dostępne będą elementy określone dla strony startowej, tj. deklaracja dostępności, polityka prywatności i regulamin PEF, jak również sekcja pomocy.</w:t>
      </w:r>
    </w:p>
    <w:p w14:paraId="5310B925" w14:textId="3FAAA960" w:rsidR="000D071F" w:rsidRPr="00637C02" w:rsidRDefault="000D071F" w:rsidP="00420E72">
      <w:r w:rsidRPr="00637C02">
        <w:t xml:space="preserve"> </w:t>
      </w:r>
    </w:p>
    <w:p w14:paraId="2DE75849" w14:textId="1A9E99DD" w:rsidR="00420E72" w:rsidRPr="00637C02" w:rsidRDefault="00420E72" w:rsidP="00420E72">
      <w:pPr>
        <w:pStyle w:val="Nagwek2"/>
      </w:pPr>
      <w:bookmarkStart w:id="19" w:name="_Toc241836438"/>
      <w:r w:rsidRPr="00637C02">
        <w:t>7.2 Super Użytkownik</w:t>
      </w:r>
      <w:bookmarkEnd w:id="19"/>
    </w:p>
    <w:p w14:paraId="379155DD" w14:textId="77777777" w:rsidR="005C7F79" w:rsidRPr="00637C02" w:rsidRDefault="005C7F79" w:rsidP="005C7F79">
      <w:r w:rsidRPr="00637C02">
        <w:t xml:space="preserve">1. samouczek – wyświetlany po każdym zalogowaniu do momentu </w:t>
      </w:r>
      <w:proofErr w:type="spellStart"/>
      <w:r w:rsidRPr="00637C02">
        <w:t>odklikania</w:t>
      </w:r>
      <w:proofErr w:type="spellEnd"/>
      <w:r w:rsidRPr="00637C02">
        <w:t xml:space="preserve"> przez użytkownika komunikatu „nie pokazuj więcej”;</w:t>
      </w:r>
    </w:p>
    <w:p w14:paraId="5D97BFB9" w14:textId="77777777" w:rsidR="005C7F79" w:rsidRPr="00637C02" w:rsidRDefault="005C7F79" w:rsidP="005C7F79">
      <w:r w:rsidRPr="00637C02">
        <w:t>2. wyświetlenie swojego profilu i zarządzanie nim;</w:t>
      </w:r>
    </w:p>
    <w:p w14:paraId="21A2FE24" w14:textId="77777777" w:rsidR="005C7F79" w:rsidRPr="00637C02" w:rsidRDefault="005C7F79" w:rsidP="005C7F79">
      <w:r w:rsidRPr="00637C02">
        <w:t>3. resetowanie hasła;</w:t>
      </w:r>
    </w:p>
    <w:p w14:paraId="04FC6E11" w14:textId="79E4B8E2" w:rsidR="005C7F79" w:rsidRPr="00637C02" w:rsidRDefault="005C7F79" w:rsidP="005C7F79">
      <w:r w:rsidRPr="00637C02">
        <w:t>4. modyfikowanie częstotliwości otrzymywani</w:t>
      </w:r>
      <w:r w:rsidR="001B099E" w:rsidRPr="00637C02">
        <w:t>a</w:t>
      </w:r>
      <w:r w:rsidRPr="00637C02">
        <w:t xml:space="preserve"> powiadomień;</w:t>
      </w:r>
    </w:p>
    <w:p w14:paraId="6317447C" w14:textId="69F9E9A7" w:rsidR="005C7F79" w:rsidRPr="00637C02" w:rsidRDefault="005C7F79" w:rsidP="005C7F79">
      <w:r w:rsidRPr="00637C02">
        <w:t>5. tworzenie nowego dokumentu</w:t>
      </w:r>
      <w:r w:rsidR="001B099E" w:rsidRPr="00637C02">
        <w:t xml:space="preserve"> oraz reakcji na dokument</w:t>
      </w:r>
      <w:r w:rsidRPr="00637C02">
        <w:t>;</w:t>
      </w:r>
    </w:p>
    <w:p w14:paraId="0EAB3FBD" w14:textId="6C1CFA16" w:rsidR="005C7F79" w:rsidRPr="00637C02" w:rsidRDefault="005C7F79" w:rsidP="005C7F79">
      <w:r w:rsidRPr="00637C02">
        <w:t>6. wyświetlanie listy otrzymanych i wysłanych dokumentów, wyświetlenie ich szczegółów i możliwość wykonania akcji na tych dokumentach</w:t>
      </w:r>
      <w:r w:rsidR="00DE3191" w:rsidRPr="00637C02">
        <w:t xml:space="preserve">. Pobranie dokumentu w formacie </w:t>
      </w:r>
      <w:proofErr w:type="spellStart"/>
      <w:r w:rsidR="00DE3191" w:rsidRPr="00637C02">
        <w:t>xml</w:t>
      </w:r>
      <w:proofErr w:type="spellEnd"/>
      <w:r w:rsidR="00DE3191" w:rsidRPr="00637C02">
        <w:t xml:space="preserve"> oraz wydruk zwizualizowanej postaci dokumentu</w:t>
      </w:r>
      <w:r w:rsidRPr="00637C02">
        <w:t>;</w:t>
      </w:r>
    </w:p>
    <w:p w14:paraId="5AB8DE58" w14:textId="77777777" w:rsidR="005C7F79" w:rsidRPr="00637C02" w:rsidRDefault="005C7F79" w:rsidP="005C7F79">
      <w:r w:rsidRPr="00637C02">
        <w:t>7. wyświetlenie listy roboczych dokumentów;</w:t>
      </w:r>
    </w:p>
    <w:p w14:paraId="0136C804" w14:textId="77777777" w:rsidR="005C7F79" w:rsidRPr="00637C02" w:rsidRDefault="005C7F79" w:rsidP="005C7F79">
      <w:r w:rsidRPr="00637C02">
        <w:t>8. dodawanie kontrahentów do własnej książki adresowej, wyświetlenie książki adresowej oraz Książki Adresowej PEF wraz z możliwością importu rekordu z tej ostatniej;</w:t>
      </w:r>
    </w:p>
    <w:p w14:paraId="2DA3E01A" w14:textId="77777777" w:rsidR="005C7F79" w:rsidRPr="00637C02" w:rsidRDefault="005C7F79" w:rsidP="005C7F79">
      <w:r w:rsidRPr="00637C02">
        <w:t>9. filtrowanie adresatów w książce adresowej, ich edycja i usuwanie;</w:t>
      </w:r>
    </w:p>
    <w:p w14:paraId="02D90417" w14:textId="51335BDD" w:rsidR="005C7F79" w:rsidRPr="00637C02" w:rsidRDefault="005C7F79" w:rsidP="005C7F79">
      <w:r w:rsidRPr="00637C02">
        <w:t xml:space="preserve">10. wygenerowanie i wyświetlenie zestawienia operacji na dokumentach, pobranie w formacie xls lub </w:t>
      </w:r>
      <w:proofErr w:type="spellStart"/>
      <w:r w:rsidRPr="00637C02">
        <w:t>csv</w:t>
      </w:r>
      <w:proofErr w:type="spellEnd"/>
      <w:r w:rsidRPr="00637C02">
        <w:t>;</w:t>
      </w:r>
    </w:p>
    <w:p w14:paraId="2C09BB9B" w14:textId="4EFB7457" w:rsidR="005C7F79" w:rsidRPr="00637C02" w:rsidRDefault="005C7F79" w:rsidP="005C7F79">
      <w:r w:rsidRPr="00637C02">
        <w:t>11. coroczne potwierdzenie aktualności danych Konta Podmiotu;</w:t>
      </w:r>
    </w:p>
    <w:p w14:paraId="1FAB07AC" w14:textId="3275C1BC" w:rsidR="005C7F79" w:rsidRPr="00637C02" w:rsidRDefault="005C7F79" w:rsidP="005C7F79">
      <w:r w:rsidRPr="00637C02">
        <w:t>12. edycja danych Konta Podmiotu, tworzenie nowych skrzynek i wyrejestrowywanie dotychczasowych;</w:t>
      </w:r>
    </w:p>
    <w:p w14:paraId="2C598D64" w14:textId="5CEE85E8" w:rsidR="001B099E" w:rsidRPr="00637C02" w:rsidRDefault="005C7F79" w:rsidP="00420E72">
      <w:r w:rsidRPr="00637C02">
        <w:t>13. zarządzanie użytkownikami Konta Podmiotu – tworzenie, edycja i usuwanie kont takich użytkowników</w:t>
      </w:r>
      <w:r w:rsidR="000703E7" w:rsidRPr="00637C02">
        <w:t xml:space="preserve"> (zarówno dla roli Super Użytkownika, jak i Użytkownika);</w:t>
      </w:r>
    </w:p>
    <w:p w14:paraId="45940B12" w14:textId="44AD5CEF" w:rsidR="001B099E" w:rsidRPr="00637C02" w:rsidRDefault="001B099E" w:rsidP="00420E72">
      <w:r w:rsidRPr="00637C02">
        <w:t>14. przesłanie opinii na temat aplikacji;</w:t>
      </w:r>
    </w:p>
    <w:p w14:paraId="49D31683" w14:textId="136169DA" w:rsidR="00390F9D" w:rsidRPr="00637C02" w:rsidRDefault="00390F9D" w:rsidP="00420E72">
      <w:r w:rsidRPr="00637C02">
        <w:t xml:space="preserve">15. pobieranie UPO </w:t>
      </w:r>
      <w:proofErr w:type="spellStart"/>
      <w:r w:rsidRPr="00637C02">
        <w:t>KSeF</w:t>
      </w:r>
      <w:proofErr w:type="spellEnd"/>
      <w:r w:rsidRPr="00637C02">
        <w:t xml:space="preserve"> i ręczna obsługa procesu integracji z tym systemem;</w:t>
      </w:r>
    </w:p>
    <w:p w14:paraId="0F388F7D" w14:textId="37185E12" w:rsidR="000703E7" w:rsidRPr="00637C02" w:rsidRDefault="000703E7" w:rsidP="00420E72">
      <w:r w:rsidRPr="00637C02">
        <w:t>1</w:t>
      </w:r>
      <w:r w:rsidR="00390F9D" w:rsidRPr="00637C02">
        <w:t>6</w:t>
      </w:r>
      <w:r w:rsidRPr="00637C02">
        <w:t>. wylogowanie.</w:t>
      </w:r>
    </w:p>
    <w:p w14:paraId="1EEEBA6F" w14:textId="4639E93C" w:rsidR="000703E7" w:rsidRPr="00637C02" w:rsidRDefault="000703E7" w:rsidP="00420E72">
      <w:r w:rsidRPr="00637C02">
        <w:t>Ponadto, dostępne będą elementy określone dla strony startowej, tj. deklaracja dostępności, polityka prywatności i regulamin PEF, jak również sekcja pomocy.</w:t>
      </w:r>
    </w:p>
    <w:p w14:paraId="36B5822E" w14:textId="0CCB102D" w:rsidR="000703E7" w:rsidRPr="00637C02" w:rsidRDefault="000703E7" w:rsidP="00420E72">
      <w:r w:rsidRPr="00637C02">
        <w:t>Dla Super Użytkownika przygotowana będzie też funkcjonalność migracji Konta Podmiotu do innego Brokera. Pozostanie ona jednak ukryta do czasu ewentualnej decyzji Zamawiającego o jej ujawnieniu (w przypadku uruchomienia kolejnego Brokera PEF).</w:t>
      </w:r>
    </w:p>
    <w:p w14:paraId="76B3E86D" w14:textId="1CF3B134" w:rsidR="00420E72" w:rsidRPr="00637C02" w:rsidRDefault="00420E72" w:rsidP="00420E72">
      <w:pPr>
        <w:pStyle w:val="Nagwek2"/>
      </w:pPr>
      <w:bookmarkStart w:id="20" w:name="_Toc241836439"/>
      <w:r w:rsidRPr="00637C02">
        <w:t>7.3 Użytkownik</w:t>
      </w:r>
      <w:bookmarkEnd w:id="20"/>
    </w:p>
    <w:p w14:paraId="4BE1CC1E" w14:textId="4FC655E4" w:rsidR="00420E72" w:rsidRPr="00637C02" w:rsidRDefault="00885001" w:rsidP="00420E72">
      <w:r w:rsidRPr="00637C02">
        <w:t xml:space="preserve">1. samouczek – wyświetlany po każdym zalogowaniu do momentu </w:t>
      </w:r>
      <w:proofErr w:type="spellStart"/>
      <w:r w:rsidRPr="00637C02">
        <w:t>odklikania</w:t>
      </w:r>
      <w:proofErr w:type="spellEnd"/>
      <w:r w:rsidRPr="00637C02">
        <w:t xml:space="preserve"> przez użytkownika komunikatu „nie pokazuj więcej”;</w:t>
      </w:r>
    </w:p>
    <w:p w14:paraId="06D9F901" w14:textId="4CE82F98" w:rsidR="00885001" w:rsidRPr="00637C02" w:rsidRDefault="00885001" w:rsidP="00420E72">
      <w:r w:rsidRPr="00637C02">
        <w:t>2. wyświetlenie swojego profilu i zarządzanie nim;</w:t>
      </w:r>
    </w:p>
    <w:p w14:paraId="0276AEAB" w14:textId="453B7E7E" w:rsidR="00885001" w:rsidRPr="00637C02" w:rsidRDefault="00885001" w:rsidP="00420E72">
      <w:r w:rsidRPr="00637C02">
        <w:lastRenderedPageBreak/>
        <w:t>3. resetowanie hasła;</w:t>
      </w:r>
    </w:p>
    <w:p w14:paraId="16707D6B" w14:textId="10BE767F" w:rsidR="00885001" w:rsidRPr="00637C02" w:rsidRDefault="00885001" w:rsidP="00420E72">
      <w:r w:rsidRPr="00637C02">
        <w:t>4. modyfikowanie częstotliwości otrzymywani</w:t>
      </w:r>
      <w:r w:rsidR="001B099E" w:rsidRPr="00637C02">
        <w:t>a</w:t>
      </w:r>
      <w:r w:rsidRPr="00637C02">
        <w:t xml:space="preserve"> powiadomień;</w:t>
      </w:r>
    </w:p>
    <w:p w14:paraId="115A964E" w14:textId="5CE574FB" w:rsidR="00885001" w:rsidRPr="00637C02" w:rsidRDefault="00885001" w:rsidP="00420E72">
      <w:r w:rsidRPr="00637C02">
        <w:t>5. tworzenie nowego dokumentu</w:t>
      </w:r>
      <w:r w:rsidR="001B099E" w:rsidRPr="00637C02">
        <w:t xml:space="preserve"> oraz reakcji na dokument</w:t>
      </w:r>
      <w:r w:rsidRPr="00637C02">
        <w:t>;</w:t>
      </w:r>
    </w:p>
    <w:p w14:paraId="404BAA68" w14:textId="7247675E" w:rsidR="00885001" w:rsidRPr="00637C02" w:rsidRDefault="00885001" w:rsidP="00420E72">
      <w:r w:rsidRPr="00637C02">
        <w:t>6. wyświetlanie listy otrzymanych i wysłanych dokumentów, wyświetlenie ich szczegółów i możliwość wykonania akcji na tych dokumentach</w:t>
      </w:r>
      <w:r w:rsidR="00DE3191" w:rsidRPr="00637C02">
        <w:t xml:space="preserve">. Pobranie dokumentu w formacie </w:t>
      </w:r>
      <w:proofErr w:type="spellStart"/>
      <w:r w:rsidR="00DE3191" w:rsidRPr="00637C02">
        <w:t>xml</w:t>
      </w:r>
      <w:proofErr w:type="spellEnd"/>
      <w:r w:rsidR="00DE3191" w:rsidRPr="00637C02">
        <w:t xml:space="preserve"> oraz wydruk zwizualizowanej postaci dokumentu</w:t>
      </w:r>
      <w:r w:rsidRPr="00637C02">
        <w:t>;</w:t>
      </w:r>
    </w:p>
    <w:p w14:paraId="0A0152E0" w14:textId="4DA7C193" w:rsidR="00885001" w:rsidRPr="00637C02" w:rsidRDefault="00885001" w:rsidP="00420E72">
      <w:r w:rsidRPr="00637C02">
        <w:t>7. wyświetlenie listy roboczych dokumentów;</w:t>
      </w:r>
    </w:p>
    <w:p w14:paraId="37BA0523" w14:textId="2A473300" w:rsidR="00885001" w:rsidRPr="00637C02" w:rsidRDefault="00885001" w:rsidP="00420E72">
      <w:r w:rsidRPr="00637C02">
        <w:t>8. dodawanie kontrahentów do własnej książki adresowej, wyświetlenie książki adresowej oraz Książki Adresowej PEF wraz z możliwością importu rekordu z tej ostatniej;</w:t>
      </w:r>
    </w:p>
    <w:p w14:paraId="5C2148F0" w14:textId="028308B4" w:rsidR="00885001" w:rsidRPr="00637C02" w:rsidRDefault="00885001" w:rsidP="00420E72">
      <w:r w:rsidRPr="00637C02">
        <w:t>9. filtrowanie adresatów w książce adresowej, ich edycja i usuwanie;</w:t>
      </w:r>
    </w:p>
    <w:p w14:paraId="77F1A413" w14:textId="1CC84BCC" w:rsidR="00885001" w:rsidRPr="00637C02" w:rsidRDefault="00885001" w:rsidP="00420E72">
      <w:r w:rsidRPr="00637C02">
        <w:t>10. wygenerowanie i wyświetlenie zestawienia operacji na dokumentach</w:t>
      </w:r>
      <w:r w:rsidR="005C7F79" w:rsidRPr="00637C02">
        <w:t xml:space="preserve">, pobranie w formacie xls lub </w:t>
      </w:r>
      <w:proofErr w:type="spellStart"/>
      <w:r w:rsidR="005C7F79" w:rsidRPr="00637C02">
        <w:t>csv</w:t>
      </w:r>
      <w:proofErr w:type="spellEnd"/>
      <w:r w:rsidRPr="00637C02">
        <w:t>;</w:t>
      </w:r>
    </w:p>
    <w:p w14:paraId="4B10984A" w14:textId="3CDDA857" w:rsidR="001B099E" w:rsidRPr="00637C02" w:rsidRDefault="001B099E" w:rsidP="00420E72">
      <w:r w:rsidRPr="00637C02">
        <w:t>11. przesłanie opinii na temat aplikacji;</w:t>
      </w:r>
    </w:p>
    <w:p w14:paraId="1E8FD63E" w14:textId="31773ABE" w:rsidR="00390F9D" w:rsidRPr="00637C02" w:rsidRDefault="00390F9D" w:rsidP="00420E72">
      <w:r w:rsidRPr="00637C02">
        <w:t xml:space="preserve">12. pobieranie UPO </w:t>
      </w:r>
      <w:proofErr w:type="spellStart"/>
      <w:r w:rsidRPr="00637C02">
        <w:t>KSeF</w:t>
      </w:r>
      <w:proofErr w:type="spellEnd"/>
      <w:r w:rsidRPr="00637C02">
        <w:t xml:space="preserve"> i ręczna obsługa procesu integracji z tym systemem;</w:t>
      </w:r>
    </w:p>
    <w:p w14:paraId="2049E0AC" w14:textId="3D6C683A" w:rsidR="00885001" w:rsidRPr="00637C02" w:rsidRDefault="00885001" w:rsidP="00420E72">
      <w:r w:rsidRPr="00637C02">
        <w:t>1</w:t>
      </w:r>
      <w:r w:rsidR="00390F9D" w:rsidRPr="00637C02">
        <w:t>3</w:t>
      </w:r>
      <w:r w:rsidRPr="00637C02">
        <w:t>. wylogowanie.</w:t>
      </w:r>
    </w:p>
    <w:p w14:paraId="39017DC3" w14:textId="7C0201DB" w:rsidR="00885001" w:rsidRPr="00637C02" w:rsidRDefault="00885001" w:rsidP="00420E72">
      <w:r w:rsidRPr="00637C02">
        <w:t>Ponadto, dostępne będą elementy określone dla strony startowej, tj. deklaracja dostępności, polityka prywatności i regulamin PEF, jak również sekcja pomocy.</w:t>
      </w:r>
    </w:p>
    <w:p w14:paraId="7D23C295" w14:textId="50FC637B" w:rsidR="00420E72" w:rsidRPr="00637C02" w:rsidRDefault="00420E72" w:rsidP="00420E72">
      <w:pPr>
        <w:pStyle w:val="Nagwek2"/>
      </w:pPr>
      <w:bookmarkStart w:id="21" w:name="_Toc241836440"/>
      <w:r w:rsidRPr="00637C02">
        <w:t>7.4 Użytkownik podmiotu typu faktor</w:t>
      </w:r>
      <w:bookmarkEnd w:id="21"/>
    </w:p>
    <w:p w14:paraId="02D92E3A" w14:textId="77777777" w:rsidR="001B099E" w:rsidRPr="00637C02" w:rsidRDefault="001B099E" w:rsidP="001B099E">
      <w:r w:rsidRPr="00637C02">
        <w:t xml:space="preserve">1. samouczek – wyświetlany po każdym zalogowaniu do momentu </w:t>
      </w:r>
      <w:proofErr w:type="spellStart"/>
      <w:r w:rsidRPr="00637C02">
        <w:t>odklikania</w:t>
      </w:r>
      <w:proofErr w:type="spellEnd"/>
      <w:r w:rsidRPr="00637C02">
        <w:t xml:space="preserve"> przez użytkownika komunikatu „nie pokazuj więcej”;</w:t>
      </w:r>
    </w:p>
    <w:p w14:paraId="60CF1466" w14:textId="77777777" w:rsidR="001B099E" w:rsidRPr="00637C02" w:rsidRDefault="001B099E" w:rsidP="001B099E">
      <w:r w:rsidRPr="00637C02">
        <w:t>2. wyświetlenie swojego profilu i zarządzanie nim;</w:t>
      </w:r>
    </w:p>
    <w:p w14:paraId="034E8924" w14:textId="77777777" w:rsidR="001B099E" w:rsidRPr="00637C02" w:rsidRDefault="001B099E" w:rsidP="001B099E">
      <w:r w:rsidRPr="00637C02">
        <w:t>3. resetowanie hasła;</w:t>
      </w:r>
    </w:p>
    <w:p w14:paraId="76EFECC3" w14:textId="5695AA9D" w:rsidR="001B099E" w:rsidRPr="00637C02" w:rsidRDefault="001B099E" w:rsidP="001B099E">
      <w:r w:rsidRPr="00637C02">
        <w:t>4. modyfikowanie częstotliwości otrzymywania powiadomień;</w:t>
      </w:r>
    </w:p>
    <w:p w14:paraId="46BF3442" w14:textId="2EDCAD37" w:rsidR="001B099E" w:rsidRPr="00637C02" w:rsidRDefault="001B099E" w:rsidP="001B099E">
      <w:r w:rsidRPr="00637C02">
        <w:t>5. wyświetlenie listy otrzymanych dokumentów faktoringowych i dokumentów reakcji</w:t>
      </w:r>
      <w:r w:rsidR="00DE3191" w:rsidRPr="00637C02">
        <w:t xml:space="preserve">. Pobranie dokumentu w formacie </w:t>
      </w:r>
      <w:proofErr w:type="spellStart"/>
      <w:r w:rsidR="00DE3191" w:rsidRPr="00637C02">
        <w:t>xml</w:t>
      </w:r>
      <w:proofErr w:type="spellEnd"/>
      <w:r w:rsidR="00DE3191" w:rsidRPr="00637C02">
        <w:t xml:space="preserve"> oraz wydruk zwizualizowanej postaci dokumentu</w:t>
      </w:r>
      <w:r w:rsidRPr="00637C02">
        <w:t>;</w:t>
      </w:r>
    </w:p>
    <w:p w14:paraId="7EB29414" w14:textId="2E886C56" w:rsidR="001B099E" w:rsidRPr="00637C02" w:rsidRDefault="001B099E" w:rsidP="001B099E">
      <w:r w:rsidRPr="00637C02">
        <w:t>6. zarządzanie użytkownikami (dla Super Użytkownika podmiotu faktoringowego) – edycja, dodawanie, usuwanie;</w:t>
      </w:r>
    </w:p>
    <w:p w14:paraId="6D1A39CA" w14:textId="6DA945BD" w:rsidR="001B099E" w:rsidRPr="00637C02" w:rsidRDefault="001B099E" w:rsidP="001B099E">
      <w:r w:rsidRPr="00637C02">
        <w:t>7. zarządzanie danymi Konta Podmiotu i ich edycja;</w:t>
      </w:r>
    </w:p>
    <w:p w14:paraId="11E54C0A" w14:textId="6B77DD00" w:rsidR="001B099E" w:rsidRPr="00637C02" w:rsidRDefault="001B099E" w:rsidP="001B099E">
      <w:r w:rsidRPr="00637C02">
        <w:t xml:space="preserve">8. wygenerowanie i wyświetlenie zestawienia operacji na dokumentach, pobranie w formacie xls lub </w:t>
      </w:r>
      <w:proofErr w:type="spellStart"/>
      <w:r w:rsidRPr="00637C02">
        <w:t>csv</w:t>
      </w:r>
      <w:proofErr w:type="spellEnd"/>
      <w:r w:rsidRPr="00637C02">
        <w:t>;</w:t>
      </w:r>
    </w:p>
    <w:p w14:paraId="70662BFA" w14:textId="14731B80" w:rsidR="001B099E" w:rsidRPr="00637C02" w:rsidRDefault="001B099E" w:rsidP="001B099E">
      <w:r w:rsidRPr="00637C02">
        <w:t>9. przesłanie opinii na temat aplikacji;</w:t>
      </w:r>
    </w:p>
    <w:p w14:paraId="1EF2C12A" w14:textId="220501DB" w:rsidR="001B099E" w:rsidRPr="00637C02" w:rsidRDefault="001B099E" w:rsidP="001B099E">
      <w:r w:rsidRPr="00637C02">
        <w:t>10. wylogowanie.</w:t>
      </w:r>
    </w:p>
    <w:p w14:paraId="1AA95962" w14:textId="0D6BEF9C" w:rsidR="004A3072" w:rsidRPr="00637C02" w:rsidRDefault="001B099E" w:rsidP="00491B3C">
      <w:r w:rsidRPr="00637C02">
        <w:t>Ponadto, dostępne będą elementy określone dla strony startowej, tj. deklaracja dostępności, polityka prywatności i regulamin PEF, jak również sekcja pomocy.</w:t>
      </w:r>
    </w:p>
    <w:p w14:paraId="6E06EC35" w14:textId="5EA1D418" w:rsidR="00491B3C" w:rsidRPr="00637C02" w:rsidRDefault="004A3072" w:rsidP="00491B3C">
      <w:pPr>
        <w:pStyle w:val="Nagwek1"/>
      </w:pPr>
      <w:bookmarkStart w:id="22" w:name="_Toc241836441"/>
      <w:r w:rsidRPr="00637C02">
        <w:lastRenderedPageBreak/>
        <w:t>8</w:t>
      </w:r>
      <w:r w:rsidR="00491B3C" w:rsidRPr="00637C02">
        <w:t>. API</w:t>
      </w:r>
      <w:bookmarkEnd w:id="22"/>
    </w:p>
    <w:p w14:paraId="7E753794" w14:textId="44ACB972" w:rsidR="000678BF" w:rsidRPr="00637C02" w:rsidRDefault="00974CE3" w:rsidP="00974CE3">
      <w:r w:rsidRPr="00637C02">
        <w:t>Broker PEF udostępni interfejs programistyczny API zewnętrznego do komunikacji z systemami ERP/F-K w tym API faktoringowe. Ponadto, zobowiązany będzie udostępnić API migracyjne do ewentualnej migracji Kont Podmiotów między różnymi Brokerami</w:t>
      </w:r>
      <w:r w:rsidR="007155B4" w:rsidRPr="00637C02">
        <w:t xml:space="preserve"> (przy czym decyzją Zamawiającego migracja danych Kont Podmiotów do innego Brokera PEF może zostać również wykonana poprzez eksport plików z pominięciem wykorzystania API)</w:t>
      </w:r>
      <w:r w:rsidRPr="00637C02">
        <w:t>.</w:t>
      </w:r>
    </w:p>
    <w:p w14:paraId="2BFC36D2" w14:textId="0D453439" w:rsidR="000D5945" w:rsidRPr="00637C02" w:rsidRDefault="000D5945" w:rsidP="00974CE3">
      <w:r w:rsidRPr="00637C02">
        <w:t>Interfejs API musi zostać zaprojektowany, wykonany i opisany zgodnie z wytycznymi w ramach Standardu Otwartości Danych (</w:t>
      </w:r>
      <w:hyperlink r:id="rId13" w:history="1">
        <w:r w:rsidRPr="00637C02">
          <w:rPr>
            <w:rStyle w:val="Hipercze"/>
          </w:rPr>
          <w:t>https://dane.gov.pl/article/785,standard-interfejsu-programistycznego-aplikacji-api-final</w:t>
        </w:r>
      </w:hyperlink>
      <w:r w:rsidRPr="00637C02">
        <w:t>). Warstwa komunikacyjna interfejsu API musi wykorzystywać kanał szyfrowany protokołem TLS (w wersji min. 1.</w:t>
      </w:r>
      <w:r w:rsidR="00EA06A5" w:rsidRPr="00637C02">
        <w:t>3</w:t>
      </w:r>
      <w:r w:rsidRPr="00637C02">
        <w:t>. Wymiana danych z wykorzystaniem Interfejsu API musi odbywać się zgodnie ze standardem komunikacyjnym Web Services W3C. Odpowiedzi wszystkich funkcji interfejsu API muszą być przekazywane w formacie JSON. Interfejs programistyczny API musi udostępniać dane z zachowaniem trzeciego poziomu otwartości danych (zgodnie ze standardem wg. https://5stardata.info – 3 gwiazdki).</w:t>
      </w:r>
    </w:p>
    <w:p w14:paraId="33163D00" w14:textId="2E7FE645" w:rsidR="000D5945" w:rsidRPr="00637C02" w:rsidRDefault="000D5945" w:rsidP="00974CE3">
      <w:r w:rsidRPr="00637C02">
        <w:t xml:space="preserve">Do realizacji tego wymagania Broker PEF może wykorzystać dokumentację API udostępnioną przez Zamawiającego na stronie </w:t>
      </w:r>
      <w:hyperlink r:id="rId14" w:history="1">
        <w:r w:rsidRPr="00637C02">
          <w:rPr>
            <w:rStyle w:val="Hipercze"/>
          </w:rPr>
          <w:t>https://efaktura.gov.pl/dokumentacja</w:t>
        </w:r>
      </w:hyperlink>
      <w:r w:rsidRPr="00637C02">
        <w:t xml:space="preserve">. </w:t>
      </w:r>
    </w:p>
    <w:p w14:paraId="1B286DD5" w14:textId="67757AB9" w:rsidR="000D5945" w:rsidRPr="00637C02" w:rsidRDefault="000D5945" w:rsidP="000D5945">
      <w:r w:rsidRPr="00637C02">
        <w:t>Udostępnienie interfejsu odbędzie się w odniesieniu do poniższych wymagań i specyfikacji:</w:t>
      </w:r>
    </w:p>
    <w:p w14:paraId="790A4FC1" w14:textId="77777777" w:rsidR="000D5945" w:rsidRPr="00637C02" w:rsidRDefault="000D5945" w:rsidP="000D5945">
      <w:r w:rsidRPr="00637C02">
        <w:t>1. zakres funkcjonalny API będzie odnosił się w szczególności do następujących czynności:</w:t>
      </w:r>
    </w:p>
    <w:p w14:paraId="1BA294FA" w14:textId="77777777" w:rsidR="000D5945" w:rsidRPr="00637C02" w:rsidRDefault="000D5945" w:rsidP="000D5945">
      <w:r w:rsidRPr="00637C02">
        <w:t>a) Utworzenie nowego dokumentu.</w:t>
      </w:r>
    </w:p>
    <w:p w14:paraId="473A0A05" w14:textId="77777777" w:rsidR="000D5945" w:rsidRPr="00637C02" w:rsidRDefault="000D5945" w:rsidP="000D5945">
      <w:r w:rsidRPr="00637C02">
        <w:t>b) Konwersja dokumentu.</w:t>
      </w:r>
    </w:p>
    <w:p w14:paraId="189F3B6F" w14:textId="77777777" w:rsidR="000D5945" w:rsidRPr="00637C02" w:rsidRDefault="000D5945" w:rsidP="000D5945">
      <w:r w:rsidRPr="00637C02">
        <w:t>c) Walidacja dokumentu i przesłanie wyników walidacji.</w:t>
      </w:r>
    </w:p>
    <w:p w14:paraId="2FB7CE18" w14:textId="77777777" w:rsidR="000D5945" w:rsidRPr="00637C02" w:rsidRDefault="000D5945" w:rsidP="000D5945">
      <w:r w:rsidRPr="00637C02">
        <w:t>d) Kontrola biznesowa i przesłanie wyników kontroli.</w:t>
      </w:r>
    </w:p>
    <w:p w14:paraId="396A2E1C" w14:textId="77777777" w:rsidR="000D5945" w:rsidRPr="00637C02" w:rsidRDefault="000D5945" w:rsidP="000D5945">
      <w:r w:rsidRPr="00637C02">
        <w:t>e) Wysłanie dokumentu.</w:t>
      </w:r>
    </w:p>
    <w:p w14:paraId="3977B546" w14:textId="77777777" w:rsidR="000D5945" w:rsidRPr="00637C02" w:rsidRDefault="000D5945" w:rsidP="000D5945">
      <w:r w:rsidRPr="00637C02">
        <w:t>f) Pobranie listy dokumentów z możliwością filtrowania.</w:t>
      </w:r>
    </w:p>
    <w:p w14:paraId="407214BF" w14:textId="77777777" w:rsidR="000D5945" w:rsidRPr="00637C02" w:rsidRDefault="000D5945" w:rsidP="000D5945">
      <w:r w:rsidRPr="00637C02">
        <w:t>g) Pobranie wskazanego dokumentu.</w:t>
      </w:r>
    </w:p>
    <w:p w14:paraId="7392C6D0" w14:textId="77777777" w:rsidR="000D5945" w:rsidRPr="00637C02" w:rsidRDefault="000D5945" w:rsidP="000D5945">
      <w:r w:rsidRPr="00637C02">
        <w:t>h) Pobranie statusu dokumentu.</w:t>
      </w:r>
    </w:p>
    <w:p w14:paraId="60E21B30" w14:textId="77777777" w:rsidR="000D5945" w:rsidRPr="00637C02" w:rsidRDefault="000D5945" w:rsidP="000D5945">
      <w:r w:rsidRPr="00637C02">
        <w:t>i) Zmiana statusu dokumentu.</w:t>
      </w:r>
    </w:p>
    <w:p w14:paraId="5D39E391" w14:textId="77777777" w:rsidR="000D5945" w:rsidRPr="00637C02" w:rsidRDefault="000D5945" w:rsidP="000D5945">
      <w:r w:rsidRPr="00637C02">
        <w:t>j) Usunięcie niewysłanego dokumentu.</w:t>
      </w:r>
    </w:p>
    <w:p w14:paraId="10DC176E" w14:textId="77777777" w:rsidR="000D5945" w:rsidRPr="00637C02" w:rsidRDefault="000D5945" w:rsidP="000D5945">
      <w:r w:rsidRPr="00637C02">
        <w:t xml:space="preserve">2. Dokumentacja oprogramowania zostanie opracowana w standardzie </w:t>
      </w:r>
      <w:proofErr w:type="spellStart"/>
      <w:r w:rsidRPr="00637C02">
        <w:t>OpenAPI</w:t>
      </w:r>
      <w:proofErr w:type="spellEnd"/>
      <w:r w:rsidRPr="00637C02">
        <w:t>.</w:t>
      </w:r>
    </w:p>
    <w:p w14:paraId="667BA40F" w14:textId="77777777" w:rsidR="000D5945" w:rsidRPr="00637C02" w:rsidRDefault="000D5945" w:rsidP="000D5945">
      <w:r w:rsidRPr="00637C02">
        <w:t>3. Broker PEF udostępni dokumentację przeznaczoną dla dostawców aplikacji i usług IT, do utworzenia interfejsu współpracy z PEF oraz narzędzia wspomagające testy, zawierające w szczególności:</w:t>
      </w:r>
    </w:p>
    <w:p w14:paraId="3051D022" w14:textId="77777777" w:rsidR="000D5945" w:rsidRPr="00637C02" w:rsidRDefault="000D5945" w:rsidP="000D5945">
      <w:r w:rsidRPr="00637C02">
        <w:t>- specyfikację API, w tym kolejność i parametry wywołania operacji,</w:t>
      </w:r>
    </w:p>
    <w:p w14:paraId="4DAA656B" w14:textId="77777777" w:rsidR="000D5945" w:rsidRPr="00637C02" w:rsidRDefault="000D5945" w:rsidP="000D5945">
      <w:r w:rsidRPr="00637C02">
        <w:t xml:space="preserve">- przykłady komunikatów </w:t>
      </w:r>
      <w:proofErr w:type="spellStart"/>
      <w:r w:rsidRPr="00637C02">
        <w:t>wywołań</w:t>
      </w:r>
      <w:proofErr w:type="spellEnd"/>
      <w:r w:rsidRPr="00637C02">
        <w:t xml:space="preserve"> i odpowiedzi.</w:t>
      </w:r>
    </w:p>
    <w:p w14:paraId="1D019523" w14:textId="77777777" w:rsidR="000D5945" w:rsidRPr="00637C02" w:rsidRDefault="000D5945" w:rsidP="000D5945">
      <w:r w:rsidRPr="00637C02">
        <w:t>4. Zarządzanie wersjami API powinno odbywać się wg następujących zasad:</w:t>
      </w:r>
    </w:p>
    <w:p w14:paraId="3DA5E1DA" w14:textId="77777777" w:rsidR="000D5945" w:rsidRPr="00637C02" w:rsidRDefault="000D5945" w:rsidP="000D5945">
      <w:r w:rsidRPr="00637C02">
        <w:t>a) Każda zmiana funkcjonalności API wymaga zmiany wersji interfejsu.</w:t>
      </w:r>
    </w:p>
    <w:p w14:paraId="28474202" w14:textId="6D5DAC3F" w:rsidR="000D5945" w:rsidRPr="00637C02" w:rsidRDefault="000D5945" w:rsidP="000D5945">
      <w:r w:rsidRPr="00637C02">
        <w:lastRenderedPageBreak/>
        <w:t>b) Korzystanie z API jest zdeterminowane statusami jego udostępnienia w danej wersji:</w:t>
      </w:r>
    </w:p>
    <w:p w14:paraId="50BC1C4B" w14:textId="77777777" w:rsidR="000D5945" w:rsidRPr="00637C02" w:rsidRDefault="000D5945" w:rsidP="000D5945">
      <w:r w:rsidRPr="00637C02">
        <w:t>- testy nowej wersji,</w:t>
      </w:r>
    </w:p>
    <w:p w14:paraId="5B9653B8" w14:textId="77777777" w:rsidR="000D5945" w:rsidRPr="00637C02" w:rsidRDefault="000D5945" w:rsidP="000D5945">
      <w:r w:rsidRPr="00637C02">
        <w:t>- opcjonalne korzystanie z funkcjonalności,</w:t>
      </w:r>
    </w:p>
    <w:p w14:paraId="311697F4" w14:textId="77777777" w:rsidR="000D5945" w:rsidRPr="00637C02" w:rsidRDefault="000D5945" w:rsidP="000D5945">
      <w:r w:rsidRPr="00637C02">
        <w:t>- obowiązkowe stosowanie,</w:t>
      </w:r>
    </w:p>
    <w:p w14:paraId="4AD04AE0" w14:textId="77777777" w:rsidR="000D5945" w:rsidRPr="00637C02" w:rsidRDefault="000D5945" w:rsidP="000D5945">
      <w:r w:rsidRPr="00637C02">
        <w:t>- opcjonalne korzystanie do przejścia do nowej wersji,</w:t>
      </w:r>
    </w:p>
    <w:p w14:paraId="33D5480C" w14:textId="77777777" w:rsidR="000D5945" w:rsidRPr="00637C02" w:rsidRDefault="000D5945" w:rsidP="000D5945">
      <w:r w:rsidRPr="00637C02">
        <w:t>- wyłączenie API w danej wersji.</w:t>
      </w:r>
    </w:p>
    <w:p w14:paraId="1839B194" w14:textId="77777777" w:rsidR="000D5945" w:rsidRPr="00637C02" w:rsidRDefault="000D5945" w:rsidP="000D5945">
      <w:r w:rsidRPr="00637C02">
        <w:t>c) Wywołania powinny wskazywać wersję API (stosowane parametry).</w:t>
      </w:r>
    </w:p>
    <w:p w14:paraId="785E3D99" w14:textId="77777777" w:rsidR="000D5945" w:rsidRPr="00637C02" w:rsidRDefault="000D5945" w:rsidP="000D5945">
      <w:r w:rsidRPr="00637C02">
        <w:t>d) Przy zgodności wstecznej nowsza wersja API może obsługiwać akceptowane wywołania.</w:t>
      </w:r>
    </w:p>
    <w:p w14:paraId="09482681" w14:textId="526E17AF" w:rsidR="000678BF" w:rsidRPr="00637C02" w:rsidRDefault="000D5945" w:rsidP="000D5945">
      <w:r w:rsidRPr="00637C02">
        <w:t>e) Przy braku zgodności wstecznej system Brokera powinien podać komunikat wskazujący treści opisujące zmienione funkcjonalności i sposób ich wywołania.</w:t>
      </w:r>
    </w:p>
    <w:p w14:paraId="3D48F265" w14:textId="12487471" w:rsidR="00D93A0E" w:rsidRPr="00637C02" w:rsidRDefault="00D93A0E" w:rsidP="000D5945">
      <w:r w:rsidRPr="00637C02">
        <w:t>5. Dokumentacja API stanowi Efekt zamówienia.</w:t>
      </w:r>
    </w:p>
    <w:p w14:paraId="7B0845A2" w14:textId="59EE55B3" w:rsidR="00491B3C" w:rsidRPr="00637C02" w:rsidRDefault="004A3072" w:rsidP="00491B3C">
      <w:pPr>
        <w:pStyle w:val="Nagwek1"/>
      </w:pPr>
      <w:bookmarkStart w:id="23" w:name="_Toc241836442"/>
      <w:r w:rsidRPr="00637C02">
        <w:t>9</w:t>
      </w:r>
      <w:r w:rsidR="00491B3C" w:rsidRPr="00637C02">
        <w:t>. Integracja z Książką Adresową PEF</w:t>
      </w:r>
      <w:bookmarkEnd w:id="23"/>
    </w:p>
    <w:p w14:paraId="68DBDF32" w14:textId="1AAF80D6" w:rsidR="000C7944" w:rsidRPr="00637C02" w:rsidRDefault="000C7944" w:rsidP="000C7944">
      <w:r w:rsidRPr="00637C02">
        <w:t xml:space="preserve">Broker PEF jest zobowiązany zintegrować PEF z rozwiązaniem Książki Adresowej PEF. W tym celu niezbędne jest ustanowienie subskrypcji przez Administratora Książki Adresowej. Broker PEF zapewni wszelkie wymagane dane do ustanowienia subskrypcji, w tym przede wszystkim adres URL swojej usługi. Interfejs API Książki Adresowej PEF jest ogólnodostępny i opublikowany na Portalu PEF </w:t>
      </w:r>
      <w:hyperlink r:id="rId15" w:history="1">
        <w:r w:rsidRPr="00637C02">
          <w:rPr>
            <w:rStyle w:val="Hipercze"/>
          </w:rPr>
          <w:t>https://efaktura.gov.pl</w:t>
        </w:r>
      </w:hyperlink>
      <w:r w:rsidRPr="00637C02">
        <w:t xml:space="preserve">. </w:t>
      </w:r>
    </w:p>
    <w:p w14:paraId="560E66EA" w14:textId="77777777" w:rsidR="000C7944" w:rsidRPr="00637C02" w:rsidRDefault="000C7944" w:rsidP="000C7944">
      <w:r w:rsidRPr="00637C02">
        <w:t>Broker PEF będzie się uwierzytelniał w komunikacji bezpiecznym sposobem, np. poprzez VPN lub protokół oAuth2.</w:t>
      </w:r>
    </w:p>
    <w:p w14:paraId="02052CD5" w14:textId="018F127A" w:rsidR="00491B3C" w:rsidRPr="00637C02" w:rsidRDefault="000C7944" w:rsidP="000C7944">
      <w:r w:rsidRPr="00637C02">
        <w:t>W ramach integracji, dane Kont Podmiotów zarejestrowanych na PEF będą wysyłane do KA PEF. Dotyczy to zarówno utworzenia takich Kont, ich aktualizacji, jak i usunięcia. Broker PEF będzie też utrzymywał w Aplikacji webowej lokalną instancję Książki Adresowej PEF, która na podstawie subskrypcji będzie przechowywała i prezentowała aktualne dane z KA PEF. Lokalna instancja będzie wykorzystana w procesach realizowanych przez Użytkowników związanych z zasilaniem własnych książek adresowych oraz – za ich pomocą – uzupełnianiem dokumentów.</w:t>
      </w:r>
    </w:p>
    <w:p w14:paraId="62F3510A" w14:textId="77777777" w:rsidR="000C7944" w:rsidRPr="00637C02" w:rsidRDefault="000C7944" w:rsidP="000C7944">
      <w:r w:rsidRPr="00637C02">
        <w:t>Integracja z Książką Adresową PEF obejmuje następujące główne przypadki użycia:</w:t>
      </w:r>
    </w:p>
    <w:p w14:paraId="2B78DD07" w14:textId="77777777" w:rsidR="000C7944" w:rsidRPr="00637C02" w:rsidRDefault="000C7944" w:rsidP="000C7944">
      <w:r w:rsidRPr="00637C02">
        <w:t>a) Rejestracja Konta Podmiotu na PEF – przekazanie danych o zarejestrowanym podmiocie do KA PEF poprzez wywołanie API KA PEF,</w:t>
      </w:r>
    </w:p>
    <w:p w14:paraId="56C41AB3" w14:textId="77777777" w:rsidR="000C7944" w:rsidRPr="00637C02" w:rsidRDefault="000C7944" w:rsidP="000C7944">
      <w:r w:rsidRPr="00637C02">
        <w:t>b) Pobranie danych z KA PEF do własnej instancji KA PEF w Systemie Brokera PEF – na podstawie ustanowionej subskrypcji,</w:t>
      </w:r>
    </w:p>
    <w:p w14:paraId="3C4137F8" w14:textId="77777777" w:rsidR="000C7944" w:rsidRPr="00637C02" w:rsidRDefault="000C7944" w:rsidP="000C7944">
      <w:r w:rsidRPr="00637C02">
        <w:t>c) Zasilanie aktualnymi danymi Książki Adresowej PEF po wykonaniu zmiany danych na Koncie Podmiotu przez jego Super Użytkownika.</w:t>
      </w:r>
    </w:p>
    <w:p w14:paraId="5506995F" w14:textId="2D0CF0FF" w:rsidR="00491B3C" w:rsidRPr="00637C02" w:rsidRDefault="000C7944" w:rsidP="000C7944">
      <w:r w:rsidRPr="00637C02">
        <w:t>Dla kont prywatnych Broker PEF zapewni obsługę z poziomu Aplikacji webowej procesu udzielania zgody i cofnięcia zgody na publikację danych Konta Podmiotu w Książce Adresowej PEF, a także aktualizację danych inicjowaną po stronie Brokerów PEF, które będą prezentowane w Książce Adresowej PEF (wysyłka aktualizacji i pobranie aktualizacji). Zgoda taka będzie dobrowolna a brak jej udzielenia nie wpłynie na możliwość rejestracji i obsługi konta.</w:t>
      </w:r>
    </w:p>
    <w:p w14:paraId="417DCBB0" w14:textId="5C4E3DC9" w:rsidR="00491B3C" w:rsidRPr="00637C02" w:rsidRDefault="00E33F3C" w:rsidP="00491B3C">
      <w:pPr>
        <w:pStyle w:val="Nagwek1"/>
      </w:pPr>
      <w:bookmarkStart w:id="24" w:name="_Toc241836443"/>
      <w:r w:rsidRPr="00637C02">
        <w:lastRenderedPageBreak/>
        <w:t>1</w:t>
      </w:r>
      <w:r w:rsidR="004A3072" w:rsidRPr="00637C02">
        <w:t>0</w:t>
      </w:r>
      <w:r w:rsidR="00491B3C" w:rsidRPr="00637C02">
        <w:t>. Uwierzytelnianie</w:t>
      </w:r>
      <w:bookmarkEnd w:id="24"/>
      <w:r w:rsidR="00491B3C" w:rsidRPr="00637C02">
        <w:t xml:space="preserve"> </w:t>
      </w:r>
    </w:p>
    <w:p w14:paraId="55AE54ED" w14:textId="1EED6E99" w:rsidR="0036254D" w:rsidRPr="00637C02" w:rsidRDefault="0036254D" w:rsidP="0036254D">
      <w:pPr>
        <w:pStyle w:val="Nagwek2"/>
      </w:pPr>
      <w:bookmarkStart w:id="25" w:name="_Toc241836444"/>
      <w:r w:rsidRPr="00637C02">
        <w:t>1</w:t>
      </w:r>
      <w:r w:rsidR="004A3072" w:rsidRPr="00637C02">
        <w:t>0</w:t>
      </w:r>
      <w:r w:rsidRPr="00637C02">
        <w:t>.1 Rejestracja</w:t>
      </w:r>
      <w:bookmarkEnd w:id="25"/>
    </w:p>
    <w:p w14:paraId="6D6867B5" w14:textId="77777777" w:rsidR="00002146" w:rsidRPr="00637C02" w:rsidRDefault="00002146" w:rsidP="00002146">
      <w:r w:rsidRPr="00637C02">
        <w:t>Rejestracja Konta Podmiotu odbywać się będzie za pomocą webowego formularza rejestracyjnego w Aplikacji webowej.</w:t>
      </w:r>
    </w:p>
    <w:p w14:paraId="0C765296" w14:textId="46E5616C" w:rsidR="00491B3C" w:rsidRPr="00637C02" w:rsidRDefault="00002146" w:rsidP="00002146">
      <w:r w:rsidRPr="00637C02">
        <w:t>W procesie rejestracji będzie wykorzystany mechanizm Węzła Krajowego. Osoba rejestrująca Konto Podmiotu będzie zobowiązana złożyć i podpisać oświadczenie o prawie do reprezentowania podmiotu. Broker PEF będzie przechowywał otrzymane oświadczenia. Nie jest koniecznym przeprowadzenie weryfikacji powiązania osoby rejestrującej Konto Podmiotu w Systemie PEF z podmiotem, który reprezentuje. Wymaganym będzie oświadczenie rejestrującego w tym zakresie.</w:t>
      </w:r>
    </w:p>
    <w:p w14:paraId="68D7343D" w14:textId="0D8841E5" w:rsidR="00002146" w:rsidRPr="00637C02" w:rsidRDefault="00002146" w:rsidP="00002146">
      <w:r w:rsidRPr="00637C02">
        <w:t>Zestaw danych potrzebnych do rejestracji Konta Podmiotu zawiera: NIP, NIP do celów podatkowych, REGON, nazwę i adres podmiotu, ID Peppol, imię i nazwisko użytkownika, adres e-mail i login. Ponadto, formularz rejestracji musi umożliwiać wywołanie API REGON w celu pobrania danych o podmiocie. W tej sytuacji poprzez API REGON możliwe będzie pobieranie danych wyłącznie dla kont podmiotów prywatnych i faktorów.</w:t>
      </w:r>
      <w:r w:rsidR="00B63192" w:rsidRPr="00637C02">
        <w:t xml:space="preserve"> Wyszukanie danych będzie możliwe na podstawie identyfikatora NIP lub REGON. Zakres zwracanych i </w:t>
      </w:r>
      <w:proofErr w:type="spellStart"/>
      <w:r w:rsidR="00B63192" w:rsidRPr="00637C02">
        <w:t>prewypełnianych</w:t>
      </w:r>
      <w:proofErr w:type="spellEnd"/>
      <w:r w:rsidR="00B63192" w:rsidRPr="00637C02">
        <w:t xml:space="preserve"> danych zawiera: nazwę, dane teleadresowe, NIP oraz REGON danego podmiotu. </w:t>
      </w:r>
      <w:r w:rsidR="00856724" w:rsidRPr="00637C02">
        <w:t xml:space="preserve">Broker PEF zapewni mechanizmy umożliwiające odpytanie na podstawie numerów NIP i/lub REGON i prezentację otrzymanych danych w formie wyniku lub listy wyników do wyboru i zaakceptowania. Podmiot, którego dane zostały pobrane przez Użytkownika z baz zewnętrznych i w takiej formie zaakceptowane, uzyska status zweryfikowanego – stosowna informacja trafi do Książki Adresowej PEF. Zmiana tych danych powoduje utratę ww. statusu. </w:t>
      </w:r>
      <w:r w:rsidR="00B63192" w:rsidRPr="00637C02">
        <w:t xml:space="preserve">Wywołanie API musi być zabezpieczone mechanizmem </w:t>
      </w:r>
      <w:proofErr w:type="spellStart"/>
      <w:r w:rsidR="00B63192" w:rsidRPr="00637C02">
        <w:t>captcha</w:t>
      </w:r>
      <w:proofErr w:type="spellEnd"/>
      <w:r w:rsidR="00B63192" w:rsidRPr="00637C02">
        <w:t>.</w:t>
      </w:r>
      <w:r w:rsidR="005A52A5" w:rsidRPr="00637C02">
        <w:t xml:space="preserve"> Pozostałe dane są w tym przypadku przez Super Użytkownika zakładającego Konto Podmiotu uzupełniane ręcznie. </w:t>
      </w:r>
    </w:p>
    <w:p w14:paraId="7F124E0A" w14:textId="2A93BA25" w:rsidR="00491B3C" w:rsidRPr="00637C02" w:rsidRDefault="0080168D" w:rsidP="00491B3C">
      <w:r w:rsidRPr="00637C02">
        <w:t>Podczas rejestracji Konta Podmiotu System PEF będzie musiał weryfikować czy rejestrowane konto nie zostało uprzednio zarejestrowane (walidacja unikalności identyfikatora Peppol dla kont prywatnych i publicznych oraz walidacja numeru REGON dla kont typu Faktor). Jeżeli System PEF wykryje próbę rejestracji duplikatu Konta Podmiotu – uniemożliwi utworzenie takiego Konta Podmiotu i udostępni rejestrującemu możliwość przesłania wiadomości do Super Użytkownika (bez wskazania danych Super Użytkownika) zarejestrowanego wcześniej Konta Podmiotu.</w:t>
      </w:r>
    </w:p>
    <w:p w14:paraId="0058E587" w14:textId="509EDFF6" w:rsidR="0036254D" w:rsidRPr="00637C02" w:rsidRDefault="0036254D" w:rsidP="00491B3C">
      <w:r w:rsidRPr="00637C02">
        <w:t>Broker PEF zapewni także mechanizmy umożliwiające z poziomu Administratora PEF oraz Zarządcy PEF rejestrację, zablokowanie i usunięcie Konta Podmiotu. System PEF umożliwi również utworzenie przez Administratora PEF predefiniowanych kont na podstawie przekazanych przez Zamawiającego danych (w tym identyfikator podmiotu) w postaci pliku wsadowego. Użycie każdej powyżej wskazanej funkcjonalności będzie zapisywane w rejestrze logów zdarzeń biznesowych, dzięki czemu z poziomu Zarządcy PEF będzie można sprawdzić kiedy i kto wywołał konkretną funkcję.</w:t>
      </w:r>
    </w:p>
    <w:p w14:paraId="131D6F06" w14:textId="25466419" w:rsidR="00491B3C" w:rsidRPr="00637C02" w:rsidRDefault="00F441AF" w:rsidP="00491B3C">
      <w:r w:rsidRPr="00637C02">
        <w:t>W celu utworzenia nowego Konta Podmiotu koniecznym będzie wskazanie przez rejestrującego unikalnego identyfikatora podmiotu służącego do adresowania dokumentów elektronicznych. System PEF umożliwi wykorzystanie identyfikatorów dopuszczanych przez Peppol (za wyjątkiem Konta Podmiotu typu Faktor, w którym identyfikatorem adresowym odbiorcy będzie REGON</w:t>
      </w:r>
      <w:r w:rsidR="0030161B" w:rsidRPr="00637C02">
        <w:t>. Obsługa procesu faktoringowego odbywa się z pominięciem sieci Peppol a jego szczegóły są wskazane w rozdziale „Moduł faktoringowy”</w:t>
      </w:r>
      <w:r w:rsidRPr="00637C02">
        <w:t>).</w:t>
      </w:r>
    </w:p>
    <w:p w14:paraId="588DDD93" w14:textId="6BA418FD" w:rsidR="0030161B" w:rsidRPr="00637C02" w:rsidRDefault="0030161B" w:rsidP="00491B3C">
      <w:r w:rsidRPr="00637C02">
        <w:t xml:space="preserve">Rejestracja podmiotu w Systemie PEF niesie za sobą konieczność dokonania przez Brokera PEF odpowiedniego wpisu do bazy SMP (Service </w:t>
      </w:r>
      <w:proofErr w:type="spellStart"/>
      <w:r w:rsidRPr="00637C02">
        <w:t>Metadata</w:t>
      </w:r>
      <w:proofErr w:type="spellEnd"/>
      <w:r w:rsidRPr="00637C02">
        <w:t xml:space="preserve"> Publisher), która zostanie utworzona, utrzymywana i zarządzana przez Brokera PEF.</w:t>
      </w:r>
    </w:p>
    <w:p w14:paraId="0CA626C7" w14:textId="77777777" w:rsidR="00FB421F" w:rsidRPr="00637C02" w:rsidRDefault="00FB421F" w:rsidP="00FB421F">
      <w:r w:rsidRPr="00637C02">
        <w:lastRenderedPageBreak/>
        <w:t>Osoba rejestrująca Konto Podmiotu w Systemie PEF domyślnie będzie Super Użytkownikiem, co umożliwi jej kolejno dodawanie nowych Użytkowników funkcjonujących w ramach Konta Podmiotu, w tym również o uprawnieniach Super Użytkownika.</w:t>
      </w:r>
    </w:p>
    <w:p w14:paraId="115F935B" w14:textId="185785AD" w:rsidR="00FB421F" w:rsidRPr="00637C02" w:rsidRDefault="00541663" w:rsidP="00FB421F">
      <w:r w:rsidRPr="00637C02">
        <w:t xml:space="preserve">W procesie rejestracji tworzone są login i hasło użytkownika – dane te występują też dla nowozakładanego przez </w:t>
      </w:r>
      <w:proofErr w:type="spellStart"/>
      <w:r w:rsidRPr="00637C02">
        <w:t>SuperUżytkownika</w:t>
      </w:r>
      <w:proofErr w:type="spellEnd"/>
      <w:r w:rsidRPr="00637C02">
        <w:t xml:space="preserve"> Użytkownika. Wprowadzenie loginu i hasła jest niezbędne do samodzielnego przypisania poświadczenia tożsamości Węzła Krajowego (WK) przy pierwszym zalogowaniu. Po użyciu wyłącznie loginu i hasła użytkownik nie otrzymuje dostępu do danych Konta Podmiotu/Skrzynki. Te będą dostępne dopiero przypisaniu poświadczenia tożsamości WK a następnie autentykacji środkiem WK. </w:t>
      </w:r>
    </w:p>
    <w:p w14:paraId="1DBD9D31" w14:textId="610ABE90" w:rsidR="00365726" w:rsidRPr="00637C02" w:rsidRDefault="00365726" w:rsidP="00FB421F">
      <w:r w:rsidRPr="00637C02">
        <w:t>Rejestrowanie Kont Podmiotu w Systemie PEF przez Administratora PEF lub Zarządcę PEF wymagać będzie wskazania Super Użytkownika Konta Podmiotu i wygenerowanie dla niego hasła dostępu. Utworzone przez Administratora PEF lub Zarządcę PEF hasło będzie podlegać obowiązkowej zmianie w momencie pierwszego logowania się Super Użytkownika na Konto Podmiotu.</w:t>
      </w:r>
    </w:p>
    <w:p w14:paraId="49B0CF37" w14:textId="77777777" w:rsidR="00365726" w:rsidRPr="00637C02" w:rsidRDefault="00365726" w:rsidP="00365726">
      <w:r w:rsidRPr="00637C02">
        <w:t>Osoba rejestrująca Konto Podmiotu w procesie rejestracji oświadcza w szczególności, że:</w:t>
      </w:r>
    </w:p>
    <w:p w14:paraId="1F0A5011" w14:textId="77777777" w:rsidR="00365726" w:rsidRPr="00637C02" w:rsidRDefault="00365726" w:rsidP="00365726">
      <w:r w:rsidRPr="00637C02">
        <w:t>1. typ rejestrowanej jednostki to:</w:t>
      </w:r>
    </w:p>
    <w:p w14:paraId="69AE62E8" w14:textId="7C287B2D" w:rsidR="00365726" w:rsidRPr="00637C02" w:rsidRDefault="00365726" w:rsidP="00365726">
      <w:r w:rsidRPr="00637C02">
        <w:t>a) jednostka biznesowa (B), lub</w:t>
      </w:r>
    </w:p>
    <w:p w14:paraId="62154A1A" w14:textId="6C470EC9" w:rsidR="00365726" w:rsidRPr="00637C02" w:rsidRDefault="00365726" w:rsidP="00365726">
      <w:r w:rsidRPr="00637C02">
        <w:t>b) jednostka publiczna (G), lub</w:t>
      </w:r>
    </w:p>
    <w:p w14:paraId="65C8AFE5" w14:textId="410C608A" w:rsidR="00365726" w:rsidRPr="00637C02" w:rsidRDefault="00365726" w:rsidP="00365726">
      <w:r w:rsidRPr="00637C02">
        <w:t>c) faktor (F).</w:t>
      </w:r>
    </w:p>
    <w:p w14:paraId="5F10C5F9" w14:textId="77777777" w:rsidR="00365726" w:rsidRPr="00637C02" w:rsidRDefault="00365726" w:rsidP="00365726">
      <w:r w:rsidRPr="00637C02">
        <w:t>Informacja o typie rejestrowanej jednostki będzie atrybutem, który z poziomu Zarządcy PEF umożliwi filtrowanie i sortowanie wszystkich Kont Podmiotów zarejestrowanych w danym Systemie PEF;</w:t>
      </w:r>
    </w:p>
    <w:p w14:paraId="2187BCDF" w14:textId="77777777" w:rsidR="00365726" w:rsidRPr="00637C02" w:rsidRDefault="00365726" w:rsidP="00365726">
      <w:r w:rsidRPr="00637C02">
        <w:t>2. jest uprawniony do reprezentowania jednostki, dla której tworzy Konto Podmiotu.</w:t>
      </w:r>
    </w:p>
    <w:p w14:paraId="6F658190" w14:textId="77777777" w:rsidR="00365726" w:rsidRPr="00637C02" w:rsidRDefault="00365726" w:rsidP="00365726">
      <w:r w:rsidRPr="00637C02">
        <w:t>3. jest świadomy, iż Platforma PEF jest darmową platformą dedykowaną wyłącznie do obsługi dokumentów elektronicznych przesyłanych w ramach realizacji zamówień publicznych.</w:t>
      </w:r>
    </w:p>
    <w:p w14:paraId="743D8C20" w14:textId="12E066DA" w:rsidR="00365726" w:rsidRPr="00637C02" w:rsidRDefault="00365726" w:rsidP="00365726">
      <w:r w:rsidRPr="00637C02">
        <w:t>Oświadczenie będzie potwierdzane przez rejestrującego Profilem Zaufanym lub innym mechanizmem udostępnionym przez Krajowy Węzeł Identyfikacji Elektronicznej;</w:t>
      </w:r>
    </w:p>
    <w:p w14:paraId="1BD5B544" w14:textId="77777777" w:rsidR="00365726" w:rsidRPr="00637C02" w:rsidRDefault="00365726" w:rsidP="00365726">
      <w:r w:rsidRPr="00637C02">
        <w:t>Opisane powyżej czynności będą również konieczne do wykonania przez każdego kolejnego Super Użytkownika Konta Podmiotu, utworzonego przez Zarządcę PEF, Administratora PEF lub innego Super Użytkownika, w momencie pierwszego logowania.</w:t>
      </w:r>
    </w:p>
    <w:p w14:paraId="45D66F12" w14:textId="3B49F4DD" w:rsidR="00365726" w:rsidRPr="00637C02" w:rsidRDefault="00365726" w:rsidP="00365726">
      <w:r w:rsidRPr="00637C02">
        <w:t xml:space="preserve">Jeżeli na danym Koncie Podmiotu w ciągu 12 miesięcy nie odnotowano żadnej aktywności – tj. nie zalogował się na nie żaden Super Użytkownik lub Użytkownik, to system wyśle wiadomość e-mail do Super Użytkownika (lub Super Użytkowników, jeśli zostało utworzonych więcej kont tego typu) z informacją o tym fakcie. W przypadku braku reakcji ze strony Super Użytkownika – System PEF po 60 dniach ponownie wyśle powiadomienie e-mail. Jeżeli tym razem również nie spowoduje to zalogowania się na Konto Podmiotu (w ciągu 10 dni) – zostanie ono automatycznie zawieszone przez System PEF. Ponowna aktywacja zawieszonego Konta Podmiotu wymagać będzie od Super Użytkownika kontaktu z Service </w:t>
      </w:r>
      <w:proofErr w:type="spellStart"/>
      <w:r w:rsidRPr="00637C02">
        <w:t>Desk</w:t>
      </w:r>
      <w:proofErr w:type="spellEnd"/>
      <w:r w:rsidRPr="00637C02">
        <w:t xml:space="preserve"> obsługiwanym przez właściwego Brokera PEF. System PEF udostępni z poziomu konta Zarządcy PEF systemowy widok listy wszystkich zawieszonych Kont Podmiotów ze wskazaniem daty jego utworzenia i zawieszenia. Zarządca PEF będzie miał również możliwość usunięcia wybranych Kont Podmiotów bezpośrednio z widoku listy zawieszonych Kont Podmiotów.</w:t>
      </w:r>
    </w:p>
    <w:p w14:paraId="11C955A2" w14:textId="77777777" w:rsidR="001A0537" w:rsidRPr="00637C02" w:rsidRDefault="001A0537" w:rsidP="001A0537">
      <w:r w:rsidRPr="00637C02">
        <w:lastRenderedPageBreak/>
        <w:t>Na PEF istnieją następujące role użytkowników:</w:t>
      </w:r>
    </w:p>
    <w:p w14:paraId="73E6E54A" w14:textId="05BDE838" w:rsidR="001A0537" w:rsidRPr="00637C02" w:rsidRDefault="001A0537" w:rsidP="001A0537">
      <w:r w:rsidRPr="00637C02">
        <w:t>a) Zarządca PEF – przedstawiciel Zamawiającego, administrator aplikacji;</w:t>
      </w:r>
    </w:p>
    <w:p w14:paraId="7BF745FC" w14:textId="61826450" w:rsidR="001A0537" w:rsidRPr="00637C02" w:rsidRDefault="001A0537" w:rsidP="001A0537">
      <w:r w:rsidRPr="00637C02">
        <w:t>b) Super Użytkownik – administrator w ramach danego Konta Podmiotu;</w:t>
      </w:r>
    </w:p>
    <w:p w14:paraId="5844C95C" w14:textId="624F4533" w:rsidR="001A0537" w:rsidRPr="00637C02" w:rsidRDefault="001A0537" w:rsidP="001A0537">
      <w:r w:rsidRPr="00637C02">
        <w:t>c) Użytkownik – operator w ramach danego Konta Podmiotu.</w:t>
      </w:r>
    </w:p>
    <w:p w14:paraId="7FC06306" w14:textId="77777777" w:rsidR="00CD21DD" w:rsidRPr="00637C02" w:rsidRDefault="001A0537" w:rsidP="00CD21DD">
      <w:r w:rsidRPr="00637C02">
        <w:t xml:space="preserve">O poziomie uprawnień Użytkownika decyduje Super Użytkownik Danego Konta Podmiotu. </w:t>
      </w:r>
      <w:r w:rsidR="00CD21DD" w:rsidRPr="00637C02">
        <w:t>Broker PEF utworzy pierwsze konto Zarządcy PEF dla danych (login, email, hasło) wskazanych przez Zamawiającego. Z poziomu tego konta będzie możliwe dodawanie, usuwanie i modyfikacja danych kolejnych kont o uprawnieniach Zarządcy PEF, jednak konta te nie będą miały uprawnień dodawania edycji i usuwania kolejnych kont.</w:t>
      </w:r>
    </w:p>
    <w:p w14:paraId="1F439DA0" w14:textId="12A3CCFA" w:rsidR="001A0537" w:rsidRPr="00637C02" w:rsidRDefault="00CD21DD" w:rsidP="00CD21DD">
      <w:r w:rsidRPr="00637C02">
        <w:t>Każde z kont Zarządcy PEF ma możliwość zmiany własnego hasła. Broker PEF wymusza zmianę hasła dla kont Zarządcy PEF zgodnie z polityką zmiany haseł ustaloną dla Systemu PEF.</w:t>
      </w:r>
    </w:p>
    <w:p w14:paraId="6962702C" w14:textId="68426CB1" w:rsidR="0036254D" w:rsidRPr="00637C02" w:rsidRDefault="0036254D" w:rsidP="0036254D">
      <w:pPr>
        <w:pStyle w:val="Nagwek2"/>
      </w:pPr>
      <w:bookmarkStart w:id="26" w:name="_Toc241836445"/>
      <w:r w:rsidRPr="00637C02">
        <w:t>1</w:t>
      </w:r>
      <w:r w:rsidR="004A3072" w:rsidRPr="00637C02">
        <w:t>0</w:t>
      </w:r>
      <w:r w:rsidRPr="00637C02">
        <w:t>.2 Logowanie</w:t>
      </w:r>
      <w:bookmarkEnd w:id="26"/>
    </w:p>
    <w:p w14:paraId="41284216" w14:textId="157AFEAA" w:rsidR="0036254D" w:rsidRPr="00637C02" w:rsidRDefault="00203F2A" w:rsidP="0036254D">
      <w:r w:rsidRPr="00637C02">
        <w:t xml:space="preserve">Użytkownik, który loguje się do aplikacji za pomocą ustanowionego dla niego przez Super Użytkownika loginu i hasła, w interfejsie użytkownik otrzymuje informację/komunikat o konieczności zmiany sposobu uwierzytelniania na zgodny z mechanizmami Węzła Krajowego (WK) – konieczne jest przypisanie poświadczeń tożsamości. Po wykonaniu takiej akcji (tj. potwierdzeniu numeru PESEL poprawnym uwierzytelnieniem metodą identyfikacji WK) kolejna identyfikacja w systemie możliwa jest przy użyciu </w:t>
      </w:r>
      <w:r w:rsidR="00846524" w:rsidRPr="00637C02">
        <w:t>mechanizmów</w:t>
      </w:r>
      <w:r w:rsidRPr="00637C02">
        <w:t xml:space="preserve"> WK. </w:t>
      </w:r>
      <w:r w:rsidR="00846524" w:rsidRPr="00637C02">
        <w:t>U</w:t>
      </w:r>
      <w:r w:rsidRPr="00637C02">
        <w:t>żytkownik może się uwierzytelnić</w:t>
      </w:r>
      <w:r w:rsidR="00846524" w:rsidRPr="00637C02">
        <w:t xml:space="preserve"> i uzyskać dostęp do aplikacji webowej</w:t>
      </w:r>
      <w:r w:rsidRPr="00637C02">
        <w:t xml:space="preserve"> wyłącznie </w:t>
      </w:r>
      <w:r w:rsidR="00846524" w:rsidRPr="00637C02">
        <w:t>poprzez poświadczenie zgodne z mechanizmami</w:t>
      </w:r>
      <w:r w:rsidRPr="00637C02">
        <w:t xml:space="preserve"> WK, a próba użycia loginu i hasła kończy się dla niego stosownym komunikatem zapraszającym do skorzystania z alternatywnej metody.</w:t>
      </w:r>
    </w:p>
    <w:p w14:paraId="221E67C8" w14:textId="2FDCA1F5" w:rsidR="005232B2" w:rsidRPr="00637C02" w:rsidRDefault="00CD68DC" w:rsidP="0036254D">
      <w:r w:rsidRPr="00637C02">
        <w:t>W przypadku gdy dany użytkownik (dana tożsamość) jest przypisany do więcej niż jednego Konta Podmiotu/Skrzynki, przed wyświetleniem menu tego Konta Podmiotu/Skrzynki aplikacja webowa wyświetli mu menu kontekstowe z możliwością wyboru właściwego podmiotu, z którego chce korzystać w danej sesji. W trakcie korzystania z danego Konta Podmiotu</w:t>
      </w:r>
      <w:r w:rsidR="005232B2" w:rsidRPr="00637C02">
        <w:t>/Skrzynki</w:t>
      </w:r>
      <w:r w:rsidRPr="00637C02">
        <w:t xml:space="preserve"> użytkownik, który chciałby się przełączyć na inne Konto Podmiotu/Skrzynkę</w:t>
      </w:r>
      <w:r w:rsidR="005232B2" w:rsidRPr="00637C02">
        <w:t xml:space="preserve"> w ramach innego Konta Podmiotu, będzie musiał się: </w:t>
      </w:r>
    </w:p>
    <w:p w14:paraId="3E3DF80A" w14:textId="7F5338A2" w:rsidR="005232B2" w:rsidRPr="00637C02" w:rsidRDefault="005232B2" w:rsidP="0036254D">
      <w:r w:rsidRPr="00637C02">
        <w:t>a) wylogować i zalogować ponownie,</w:t>
      </w:r>
    </w:p>
    <w:p w14:paraId="551DBBE6" w14:textId="77777777" w:rsidR="005232B2" w:rsidRPr="00637C02" w:rsidRDefault="005232B2" w:rsidP="0036254D">
      <w:r w:rsidRPr="00637C02">
        <w:t xml:space="preserve">lub </w:t>
      </w:r>
    </w:p>
    <w:p w14:paraId="36B0929E" w14:textId="61B95ED4" w:rsidR="005232B2" w:rsidRPr="00637C02" w:rsidRDefault="005232B2" w:rsidP="0036254D">
      <w:r w:rsidRPr="00637C02">
        <w:t>b) przełączyć bezpośrednio z interfejsu aplikacji, jednak takie przełączenie będzie wymagało ponownego uwierzytelnienia zgodnie z mechanizmami WK.</w:t>
      </w:r>
    </w:p>
    <w:p w14:paraId="1F77E620" w14:textId="758D5F70" w:rsidR="005232B2" w:rsidRPr="00637C02" w:rsidRDefault="005232B2" w:rsidP="0036254D">
      <w:r w:rsidRPr="00637C02">
        <w:t>Decyzja co do sposobu realizacji ww. wymagania należy do Brokera PEF.</w:t>
      </w:r>
    </w:p>
    <w:p w14:paraId="4B93332A" w14:textId="70AFFD29" w:rsidR="00240F7A" w:rsidRPr="00637C02" w:rsidRDefault="00240F7A" w:rsidP="0036254D">
      <w:r w:rsidRPr="00637C02">
        <w:t xml:space="preserve">System PEF umożliwia też obsługę przypadków </w:t>
      </w:r>
      <w:r w:rsidR="0074539E" w:rsidRPr="00637C02">
        <w:t>odzyskiwania</w:t>
      </w:r>
      <w:r w:rsidRPr="00637C02">
        <w:t xml:space="preserve"> hasła na potrzeby</w:t>
      </w:r>
      <w:r w:rsidR="0074539E" w:rsidRPr="00637C02">
        <w:t xml:space="preserve"> </w:t>
      </w:r>
      <w:r w:rsidRPr="00637C02">
        <w:t>przypisania przez danego użytkownika poświadczenia tożsamości WK.</w:t>
      </w:r>
    </w:p>
    <w:p w14:paraId="2F412CF0" w14:textId="77777777" w:rsidR="00847CDA" w:rsidRPr="00637C02" w:rsidRDefault="00847CDA" w:rsidP="00847CDA">
      <w:r w:rsidRPr="00637C02">
        <w:t>System PEF będzie blokował dostęp Użytkownika w sytuacji, gdy hasło zostanie niepoprawnie wprowadzone 15 razy z rzędu. Wówczas musi zostać zablokowany dostęp Użytkownikowi, a na adres e-mail Użytkownika System PEF wyśle wiadomość z informacją o zablokowaniu konta wraz ze wskazaniem konieczności przeprowadzenia procedury resetu hasła.</w:t>
      </w:r>
    </w:p>
    <w:p w14:paraId="7265AD7B" w14:textId="77777777" w:rsidR="00847CDA" w:rsidRPr="00637C02" w:rsidRDefault="00847CDA" w:rsidP="00847CDA">
      <w:r w:rsidRPr="00637C02">
        <w:t xml:space="preserve">Po zalogowaniu Użytkownik będzie miał dostęp do samouczka prezentującego najistotniejsze funkcjonalności PEF. Zakres tych funkcjonalności zostanie uzgodniony w Etapie I. Samouczek będzie </w:t>
      </w:r>
      <w:r w:rsidRPr="00637C02">
        <w:lastRenderedPageBreak/>
        <w:t>mógł zostać wyłączony przez Użytkownika w dowolnym momencie użytkowania PEF, z możliwością jego przywrócenia.</w:t>
      </w:r>
    </w:p>
    <w:p w14:paraId="6BE9386B" w14:textId="1D0E3127" w:rsidR="00847CDA" w:rsidRPr="00637C02" w:rsidRDefault="00847CDA" w:rsidP="00847CDA">
      <w:r w:rsidRPr="00637C02">
        <w:t>Co najmniej raz w roku, Super Użytkownik Konta Podmiotu po zalogowaniu w Aplikacji webowej będzie proszony o potwierdzenie danych Konta Podmiotu (np. w formie pop-</w:t>
      </w:r>
      <w:proofErr w:type="spellStart"/>
      <w:r w:rsidRPr="00637C02">
        <w:t>up</w:t>
      </w:r>
      <w:proofErr w:type="spellEnd"/>
      <w:r w:rsidRPr="00637C02">
        <w:t xml:space="preserve"> pojawiającego się na pierwszym ekranie po zalogowaniu). Z tego poziomu użytkownik będzie mógł zaakceptować i potwierdzić aktualność danych lub przenieść się do ekranu edycji danych w celu ich zmiany.</w:t>
      </w:r>
    </w:p>
    <w:p w14:paraId="44807424" w14:textId="4F99082A" w:rsidR="00847CDA" w:rsidRPr="00637C02" w:rsidRDefault="00847CDA" w:rsidP="00847CDA">
      <w:pPr>
        <w:pStyle w:val="Nagwek2"/>
      </w:pPr>
      <w:bookmarkStart w:id="27" w:name="_Toc241836446"/>
      <w:r w:rsidRPr="00637C02">
        <w:t>1</w:t>
      </w:r>
      <w:r w:rsidR="004A3072" w:rsidRPr="00637C02">
        <w:t>0</w:t>
      </w:r>
      <w:r w:rsidRPr="00637C02">
        <w:t>.3 Węzeł Krajowy – pozostałe wymagania</w:t>
      </w:r>
      <w:bookmarkEnd w:id="27"/>
    </w:p>
    <w:p w14:paraId="604E6531" w14:textId="09A1CF5A" w:rsidR="00847CDA" w:rsidRPr="00637C02" w:rsidRDefault="00847CDA" w:rsidP="00847CDA">
      <w:r w:rsidRPr="00637C02">
        <w:t xml:space="preserve">a) PESEL użytkowników musi być przechowywany w formie </w:t>
      </w:r>
      <w:proofErr w:type="spellStart"/>
      <w:r w:rsidRPr="00637C02">
        <w:t>hash</w:t>
      </w:r>
      <w:proofErr w:type="spellEnd"/>
      <w:r w:rsidRPr="00637C02">
        <w:t>.</w:t>
      </w:r>
    </w:p>
    <w:p w14:paraId="1F9C6BDD" w14:textId="3C2E26B8" w:rsidR="00847CDA" w:rsidRPr="00637C02" w:rsidRDefault="00847CDA" w:rsidP="00847CDA">
      <w:r w:rsidRPr="00637C02">
        <w:t>b) użytkownik nie widzi w interfejsie aplikacji swojego numeru PESEL.</w:t>
      </w:r>
    </w:p>
    <w:p w14:paraId="519038F5" w14:textId="2E475E94" w:rsidR="00847CDA" w:rsidRPr="00637C02" w:rsidRDefault="00847CDA" w:rsidP="00847CDA">
      <w:r w:rsidRPr="00637C02">
        <w:t>c) nie zakłada się uwierzytelniania transgranicznego.</w:t>
      </w:r>
    </w:p>
    <w:p w14:paraId="03041209" w14:textId="27E428A7" w:rsidR="00847CDA" w:rsidRPr="00637C02" w:rsidRDefault="00847CDA" w:rsidP="00847CDA">
      <w:r w:rsidRPr="00637C02">
        <w:t>d) wymagany poziom bezpieczeństwa systemów identyfikacji elektronicznej – średni.</w:t>
      </w:r>
    </w:p>
    <w:p w14:paraId="71AD1FFC" w14:textId="77777777" w:rsidR="00847CDA" w:rsidRPr="00637C02" w:rsidRDefault="00847CDA" w:rsidP="00847CDA"/>
    <w:p w14:paraId="03CFE434" w14:textId="3C725428" w:rsidR="00491B3C" w:rsidRPr="00637C02" w:rsidRDefault="00491B3C" w:rsidP="00491B3C">
      <w:pPr>
        <w:pStyle w:val="Nagwek1"/>
      </w:pPr>
      <w:bookmarkStart w:id="28" w:name="_Toc241836447"/>
      <w:r w:rsidRPr="00637C02">
        <w:t>1</w:t>
      </w:r>
      <w:r w:rsidR="004A3072" w:rsidRPr="00637C02">
        <w:t>1</w:t>
      </w:r>
      <w:r w:rsidRPr="00637C02">
        <w:t xml:space="preserve">. Integracja z </w:t>
      </w:r>
      <w:proofErr w:type="spellStart"/>
      <w:r w:rsidRPr="00637C02">
        <w:t>KSeF</w:t>
      </w:r>
      <w:bookmarkEnd w:id="28"/>
      <w:proofErr w:type="spellEnd"/>
    </w:p>
    <w:p w14:paraId="5DC1AB04" w14:textId="32F12C73" w:rsidR="00491B3C" w:rsidRPr="00637C02" w:rsidRDefault="008D4A43" w:rsidP="00491B3C">
      <w:r w:rsidRPr="00637C02">
        <w:t xml:space="preserve">System PEF </w:t>
      </w:r>
      <w:r w:rsidR="009A18D0" w:rsidRPr="00637C02">
        <w:t>będzie</w:t>
      </w:r>
      <w:r w:rsidRPr="00637C02">
        <w:t xml:space="preserve"> zintegrowany z Krajowym System </w:t>
      </w:r>
      <w:proofErr w:type="spellStart"/>
      <w:r w:rsidRPr="00637C02">
        <w:t>eFaktur</w:t>
      </w:r>
      <w:proofErr w:type="spellEnd"/>
      <w:r w:rsidRPr="00637C02">
        <w:t xml:space="preserve"> </w:t>
      </w:r>
      <w:r w:rsidR="00212E5F" w:rsidRPr="00637C02">
        <w:t>(</w:t>
      </w:r>
      <w:proofErr w:type="spellStart"/>
      <w:r w:rsidR="00212E5F" w:rsidRPr="00637C02">
        <w:t>KSeF</w:t>
      </w:r>
      <w:proofErr w:type="spellEnd"/>
      <w:r w:rsidR="00212E5F" w:rsidRPr="00637C02">
        <w:t xml:space="preserve">) </w:t>
      </w:r>
      <w:r w:rsidRPr="00637C02">
        <w:t xml:space="preserve">w zakresie przesyłania wybranych dokumentów do </w:t>
      </w:r>
      <w:proofErr w:type="spellStart"/>
      <w:r w:rsidRPr="00637C02">
        <w:t>KSeF</w:t>
      </w:r>
      <w:proofErr w:type="spellEnd"/>
      <w:r w:rsidRPr="00637C02">
        <w:t xml:space="preserve"> oraz pobierania numeru </w:t>
      </w:r>
      <w:proofErr w:type="spellStart"/>
      <w:r w:rsidRPr="00637C02">
        <w:t>KSeF</w:t>
      </w:r>
      <w:proofErr w:type="spellEnd"/>
      <w:r w:rsidRPr="00637C02">
        <w:t xml:space="preserve">. API udostępniane jest po stronie </w:t>
      </w:r>
      <w:proofErr w:type="spellStart"/>
      <w:r w:rsidRPr="00637C02">
        <w:t>KSeF</w:t>
      </w:r>
      <w:proofErr w:type="spellEnd"/>
      <w:r w:rsidR="004916CE" w:rsidRPr="00637C02">
        <w:t>.</w:t>
      </w:r>
    </w:p>
    <w:p w14:paraId="7AEAA220" w14:textId="66C4CBFD" w:rsidR="004916CE" w:rsidRPr="00637C02" w:rsidRDefault="004916CE" w:rsidP="00491B3C">
      <w:r w:rsidRPr="00637C02">
        <w:t xml:space="preserve">I. Proces przekazywania/wymiany dokumentów między PEF a </w:t>
      </w:r>
      <w:proofErr w:type="spellStart"/>
      <w:r w:rsidRPr="00637C02">
        <w:t>KSeF</w:t>
      </w:r>
      <w:proofErr w:type="spellEnd"/>
      <w:r w:rsidRPr="00637C02">
        <w:t xml:space="preserve"> przebieg następująco:</w:t>
      </w:r>
    </w:p>
    <w:p w14:paraId="225A1A7E" w14:textId="2AADFEEB" w:rsidR="004916CE" w:rsidRPr="00637C02" w:rsidRDefault="004916CE" w:rsidP="004916CE">
      <w:r w:rsidRPr="00637C02">
        <w:t xml:space="preserve">Krok 1 </w:t>
      </w:r>
      <w:r w:rsidR="0063745C" w:rsidRPr="00637C02">
        <w:t xml:space="preserve">– Wystawca (C1) wystawia fakturę PEF i przesyła ją do dostawcy usług Peppol (do Access </w:t>
      </w:r>
      <w:proofErr w:type="spellStart"/>
      <w:r w:rsidR="0063745C" w:rsidRPr="00637C02">
        <w:t>Pointu</w:t>
      </w:r>
      <w:proofErr w:type="spellEnd"/>
      <w:r w:rsidR="0063745C" w:rsidRPr="00637C02">
        <w:t xml:space="preserve"> Wystawcy faktury).</w:t>
      </w:r>
    </w:p>
    <w:p w14:paraId="75B71E79" w14:textId="69430507" w:rsidR="004916CE" w:rsidRPr="00637C02" w:rsidRDefault="004916CE" w:rsidP="004916CE">
      <w:r w:rsidRPr="00637C02">
        <w:t xml:space="preserve">Krok 2 - Access Point wystawcy weryfikuje poprawność strukturalną i merytoryczną faktury PEF oraz czy wskazany odbiorca faktury jest </w:t>
      </w:r>
      <w:r w:rsidR="006448CD" w:rsidRPr="00637C02">
        <w:t>zarejestrowany w sieci Peppol</w:t>
      </w:r>
      <w:r w:rsidRPr="00637C02">
        <w:t xml:space="preserve">. Przed wysyłką faktury do </w:t>
      </w:r>
      <w:proofErr w:type="spellStart"/>
      <w:r w:rsidRPr="00637C02">
        <w:t>KS</w:t>
      </w:r>
      <w:r w:rsidR="00C56FF4" w:rsidRPr="00637C02">
        <w:t>e</w:t>
      </w:r>
      <w:r w:rsidRPr="00637C02">
        <w:t>F</w:t>
      </w:r>
      <w:proofErr w:type="spellEnd"/>
      <w:r w:rsidRPr="00637C02">
        <w:t xml:space="preserve"> następuje weryfikacja poprawności adresu jej odbiorcy w SML/SMP. Jeśli weryfikacja jest niepoprawna, wówczas zostaje przekazana odpowiednia informacja do Wystawcy. Jeśli poprawna to następuje przejście do kolejnego kroku. </w:t>
      </w:r>
    </w:p>
    <w:p w14:paraId="0D190BD6" w14:textId="701939E9" w:rsidR="004916CE" w:rsidRPr="00637C02" w:rsidRDefault="004916CE" w:rsidP="004916CE">
      <w:r w:rsidRPr="00637C02">
        <w:t xml:space="preserve">Krok 3 - Access Point wystawcy przesyła fakturę do </w:t>
      </w:r>
      <w:proofErr w:type="spellStart"/>
      <w:r w:rsidRPr="00637C02">
        <w:t>KSeF</w:t>
      </w:r>
      <w:proofErr w:type="spellEnd"/>
      <w:r w:rsidRPr="00637C02">
        <w:t xml:space="preserve"> (</w:t>
      </w:r>
      <w:proofErr w:type="spellStart"/>
      <w:r w:rsidRPr="00637C02">
        <w:t>KSeF</w:t>
      </w:r>
      <w:proofErr w:type="spellEnd"/>
      <w:r w:rsidRPr="00637C02">
        <w:t xml:space="preserve"> </w:t>
      </w:r>
      <w:r w:rsidR="00C56FF4" w:rsidRPr="00637C02">
        <w:t xml:space="preserve">dokonuje identyfikacji </w:t>
      </w:r>
      <w:r w:rsidRPr="00637C02">
        <w:t>certyfikowan</w:t>
      </w:r>
      <w:r w:rsidR="00C56FF4" w:rsidRPr="00637C02">
        <w:t>ego dostawcy usług</w:t>
      </w:r>
      <w:r w:rsidRPr="00637C02">
        <w:t xml:space="preserve"> P</w:t>
      </w:r>
      <w:r w:rsidR="00C56FF4" w:rsidRPr="00637C02">
        <w:t>eppol – w tym przypadku Brokera PEF</w:t>
      </w:r>
      <w:r w:rsidRPr="00637C02">
        <w:t>).</w:t>
      </w:r>
    </w:p>
    <w:p w14:paraId="6095B3CC" w14:textId="1CF24F4E" w:rsidR="0063745C" w:rsidRPr="00637C02" w:rsidRDefault="0063745C" w:rsidP="0063745C">
      <w:r w:rsidRPr="00637C02">
        <w:t xml:space="preserve">Krok 3.1 – System </w:t>
      </w:r>
      <w:proofErr w:type="spellStart"/>
      <w:r w:rsidRPr="00637C02">
        <w:t>KSeF</w:t>
      </w:r>
      <w:proofErr w:type="spellEnd"/>
      <w:r w:rsidRPr="00637C02">
        <w:t xml:space="preserve"> waliduje fakturę pod kątem zgodności faktury ze </w:t>
      </w:r>
      <w:proofErr w:type="spellStart"/>
      <w:r w:rsidRPr="00637C02">
        <w:t>schemą</w:t>
      </w:r>
      <w:proofErr w:type="spellEnd"/>
      <w:r w:rsidRPr="00637C02">
        <w:t xml:space="preserve"> dla faktur PEF. Jeśli wynik jest pozytywny, nadaje jej numer </w:t>
      </w:r>
      <w:proofErr w:type="spellStart"/>
      <w:r w:rsidRPr="00637C02">
        <w:t>KSeF</w:t>
      </w:r>
      <w:proofErr w:type="spellEnd"/>
      <w:r w:rsidRPr="00637C02">
        <w:t xml:space="preserve">. </w:t>
      </w:r>
      <w:proofErr w:type="spellStart"/>
      <w:r w:rsidRPr="00637C02">
        <w:t>KSeF</w:t>
      </w:r>
      <w:proofErr w:type="spellEnd"/>
      <w:r w:rsidRPr="00637C02">
        <w:t xml:space="preserve"> archiwizuje fakturę i realizuje dalej własne procesy wewnętrzne.</w:t>
      </w:r>
    </w:p>
    <w:p w14:paraId="11526936" w14:textId="5C2B8A4C" w:rsidR="009C66BE" w:rsidRPr="00637C02" w:rsidRDefault="0063745C" w:rsidP="0063745C">
      <w:r w:rsidRPr="00637C02">
        <w:t xml:space="preserve">Krok 3.2 - AP Wystawcy pobiera informację z </w:t>
      </w:r>
      <w:proofErr w:type="spellStart"/>
      <w:r w:rsidRPr="00637C02">
        <w:t>KSeF</w:t>
      </w:r>
      <w:proofErr w:type="spellEnd"/>
      <w:r w:rsidRPr="00637C02">
        <w:t xml:space="preserve"> o statusie faktury, numerze i pobiera </w:t>
      </w:r>
      <w:r w:rsidR="002C5B98" w:rsidRPr="00637C02">
        <w:t xml:space="preserve">Urzędowe Potwierdzenie </w:t>
      </w:r>
      <w:r w:rsidR="006448CD" w:rsidRPr="00637C02">
        <w:t>Odbioru</w:t>
      </w:r>
      <w:r w:rsidR="002C5B98" w:rsidRPr="00637C02">
        <w:t xml:space="preserve"> (</w:t>
      </w:r>
      <w:r w:rsidRPr="00637C02">
        <w:t>UPO</w:t>
      </w:r>
      <w:r w:rsidR="002C5B98" w:rsidRPr="00637C02">
        <w:t>)</w:t>
      </w:r>
      <w:r w:rsidRPr="00637C02">
        <w:t xml:space="preserve"> </w:t>
      </w:r>
      <w:r w:rsidR="009C66BE" w:rsidRPr="00637C02">
        <w:t>.</w:t>
      </w:r>
    </w:p>
    <w:p w14:paraId="6A1F7BA3" w14:textId="0D6561A0" w:rsidR="0063745C" w:rsidRPr="00637C02" w:rsidRDefault="0063745C" w:rsidP="0063745C">
      <w:r w:rsidRPr="00637C02">
        <w:t>UPO można pobrać tylko dla sesji zamkniętej, zatem wcześniej AP Wystawcy musi zamknąć nawiązaną sesję.</w:t>
      </w:r>
    </w:p>
    <w:p w14:paraId="12CF96DC" w14:textId="61DE9FAD" w:rsidR="0063745C" w:rsidRPr="00637C02" w:rsidRDefault="0063745C" w:rsidP="0063745C">
      <w:r w:rsidRPr="00637C02">
        <w:t>AP Wystawcy wstawia do koperty SBDH nr KSEF dla faktury.</w:t>
      </w:r>
    </w:p>
    <w:p w14:paraId="6D70C656" w14:textId="058095C1" w:rsidR="004916CE" w:rsidRPr="00637C02" w:rsidRDefault="004916CE" w:rsidP="004916CE">
      <w:r w:rsidRPr="00637C02">
        <w:t xml:space="preserve">Krok 4 </w:t>
      </w:r>
      <w:r w:rsidR="00C56FF4" w:rsidRPr="00637C02">
        <w:t>–</w:t>
      </w:r>
      <w:r w:rsidRPr="00637C02">
        <w:t xml:space="preserve"> A</w:t>
      </w:r>
      <w:r w:rsidR="00C56FF4" w:rsidRPr="00637C02">
        <w:t xml:space="preserve">ccess </w:t>
      </w:r>
      <w:r w:rsidRPr="00637C02">
        <w:t>P</w:t>
      </w:r>
      <w:r w:rsidR="00C56FF4" w:rsidRPr="00637C02">
        <w:t>oint</w:t>
      </w:r>
      <w:r w:rsidRPr="00637C02">
        <w:t xml:space="preserve"> wystawcy przesyła przez sieć P</w:t>
      </w:r>
      <w:r w:rsidR="00C56FF4" w:rsidRPr="00637C02">
        <w:t>eppol</w:t>
      </w:r>
      <w:r w:rsidRPr="00637C02">
        <w:t xml:space="preserve"> fakturę do Access Point odbiorcy.</w:t>
      </w:r>
    </w:p>
    <w:p w14:paraId="1A75B041" w14:textId="155E6203" w:rsidR="004916CE" w:rsidRPr="00637C02" w:rsidRDefault="004916CE" w:rsidP="004916CE">
      <w:r w:rsidRPr="00637C02">
        <w:t>Krok 5 - Access Point odbiorcy waliduje fakturę pod kątem zgodności z P</w:t>
      </w:r>
      <w:r w:rsidR="00C56FF4" w:rsidRPr="00637C02">
        <w:t>eppol</w:t>
      </w:r>
      <w:r w:rsidRPr="00637C02">
        <w:t xml:space="preserve"> i przesyła fakturę do końcowego Odbiorcy.</w:t>
      </w:r>
    </w:p>
    <w:p w14:paraId="2FF76D61" w14:textId="0B750A7E" w:rsidR="004916CE" w:rsidRPr="00637C02" w:rsidRDefault="004916CE" w:rsidP="004916CE">
      <w:r w:rsidRPr="00637C02">
        <w:lastRenderedPageBreak/>
        <w:t>Krok 6 - Odbiorca odbiera fakturę przekazaną przez Access Point odbiorcy.</w:t>
      </w:r>
    </w:p>
    <w:p w14:paraId="6E66B98C" w14:textId="68891114" w:rsidR="004916CE" w:rsidRPr="00637C02" w:rsidRDefault="004916CE" w:rsidP="004916CE">
      <w:r w:rsidRPr="00637C02">
        <w:t xml:space="preserve">Krok 7 - Odbiorca może zweryfikować czy otrzymana faktura </w:t>
      </w:r>
      <w:r w:rsidR="0078392D" w:rsidRPr="00637C02">
        <w:t>została zarejestrowana</w:t>
      </w:r>
      <w:r w:rsidRPr="00637C02">
        <w:t xml:space="preserve"> w </w:t>
      </w:r>
      <w:proofErr w:type="spellStart"/>
      <w:r w:rsidRPr="00637C02">
        <w:t>KS</w:t>
      </w:r>
      <w:r w:rsidR="0078392D" w:rsidRPr="00637C02">
        <w:t>e</w:t>
      </w:r>
      <w:r w:rsidRPr="00637C02">
        <w:t>F</w:t>
      </w:r>
      <w:proofErr w:type="spellEnd"/>
      <w:r w:rsidRPr="00637C02">
        <w:t>.</w:t>
      </w:r>
    </w:p>
    <w:p w14:paraId="6D612AAB" w14:textId="5FFC41C0" w:rsidR="004F26AF" w:rsidRPr="00637C02" w:rsidRDefault="004F26AF" w:rsidP="004916CE">
      <w:r w:rsidRPr="00637C02">
        <w:rPr>
          <w:noProof/>
        </w:rPr>
        <w:drawing>
          <wp:inline distT="0" distB="0" distL="0" distR="0" wp14:anchorId="335E82E1" wp14:editId="4BCFB480">
            <wp:extent cx="4460875" cy="3179445"/>
            <wp:effectExtent l="0" t="0" r="0" b="1905"/>
            <wp:docPr id="3" name="Obraz 3" descr="C:\919ac27fd373dbd71b4008a8d5f315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C:\919ac27fd373dbd71b4008a8d5f3158f"/>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60875" cy="3179445"/>
                    </a:xfrm>
                    <a:prstGeom prst="rect">
                      <a:avLst/>
                    </a:prstGeom>
                    <a:noFill/>
                    <a:ln>
                      <a:noFill/>
                    </a:ln>
                  </pic:spPr>
                </pic:pic>
              </a:graphicData>
            </a:graphic>
          </wp:inline>
        </w:drawing>
      </w:r>
    </w:p>
    <w:p w14:paraId="6B73571C" w14:textId="68A5E0E1" w:rsidR="004F26AF" w:rsidRPr="00637C02" w:rsidRDefault="004F26AF" w:rsidP="004916CE">
      <w:pPr>
        <w:rPr>
          <w:i/>
          <w:iCs/>
          <w:sz w:val="20"/>
          <w:szCs w:val="20"/>
        </w:rPr>
      </w:pPr>
      <w:r w:rsidRPr="00637C02">
        <w:tab/>
      </w:r>
      <w:r w:rsidRPr="00637C02">
        <w:rPr>
          <w:i/>
          <w:iCs/>
          <w:sz w:val="20"/>
          <w:szCs w:val="20"/>
        </w:rPr>
        <w:t xml:space="preserve">Rysunek – diagram procesu </w:t>
      </w:r>
    </w:p>
    <w:p w14:paraId="1B8636FB" w14:textId="7487DB4A" w:rsidR="00491B3C" w:rsidRPr="00637C02" w:rsidRDefault="0078392D" w:rsidP="00491B3C">
      <w:r w:rsidRPr="00637C02">
        <w:t>II. Wymagania dotyczące integracji</w:t>
      </w:r>
    </w:p>
    <w:p w14:paraId="1AF495E7" w14:textId="25AB63FF" w:rsidR="0078392D" w:rsidRPr="00637C02" w:rsidRDefault="0078392D" w:rsidP="00491B3C">
      <w:r w:rsidRPr="00637C02">
        <w:t xml:space="preserve">1. </w:t>
      </w:r>
      <w:proofErr w:type="spellStart"/>
      <w:r w:rsidRPr="00637C02">
        <w:t>KSeF</w:t>
      </w:r>
      <w:proofErr w:type="spellEnd"/>
      <w:r w:rsidRPr="00637C02">
        <w:t xml:space="preserve"> będzie przyjmował wszystkie faktury, faktury transgraniczne i faktury korygujące wystawiane </w:t>
      </w:r>
      <w:r w:rsidR="004F26AF" w:rsidRPr="00637C02">
        <w:t>na PEF</w:t>
      </w:r>
      <w:r w:rsidRPr="00637C02">
        <w:t xml:space="preserve"> według </w:t>
      </w:r>
      <w:proofErr w:type="spellStart"/>
      <w:r w:rsidRPr="00637C02">
        <w:t>schem</w:t>
      </w:r>
      <w:proofErr w:type="spellEnd"/>
      <w:r w:rsidRPr="00637C02">
        <w:t xml:space="preserve"> </w:t>
      </w:r>
      <w:r w:rsidR="004F26AF" w:rsidRPr="00637C02">
        <w:t>obowiązujących na PEF</w:t>
      </w:r>
      <w:r w:rsidRPr="00637C02">
        <w:t xml:space="preserve">. Do </w:t>
      </w:r>
      <w:proofErr w:type="spellStart"/>
      <w:r w:rsidRPr="00637C02">
        <w:t>KSeF</w:t>
      </w:r>
      <w:proofErr w:type="spellEnd"/>
      <w:r w:rsidRPr="00637C02">
        <w:t xml:space="preserve"> będzie przekazywany oryginalny plik faktury</w:t>
      </w:r>
      <w:r w:rsidR="004F26AF" w:rsidRPr="00637C02">
        <w:t>.</w:t>
      </w:r>
    </w:p>
    <w:p w14:paraId="62E69D11" w14:textId="1CBAECBE" w:rsidR="001839C3" w:rsidRPr="00637C02" w:rsidRDefault="001839C3" w:rsidP="00491B3C">
      <w:r w:rsidRPr="00637C02">
        <w:t xml:space="preserve">2. W jednej paczce do </w:t>
      </w:r>
      <w:proofErr w:type="spellStart"/>
      <w:r w:rsidRPr="00637C02">
        <w:t>KSeF</w:t>
      </w:r>
      <w:proofErr w:type="spellEnd"/>
      <w:r w:rsidRPr="00637C02">
        <w:t xml:space="preserve"> mogą zostać wysłane tylko faktury od jednego wystawcy. Nie mogą być przesyłane faktury od różnych wystawców, ponieważ UPO generowane jest jedno na sesję, więc sesja powinna być nawiązana w kontekście tylko jednego wystawcy.</w:t>
      </w:r>
    </w:p>
    <w:p w14:paraId="4A18FCBB" w14:textId="0E30B237" w:rsidR="001839C3" w:rsidRPr="00637C02" w:rsidRDefault="001839C3" w:rsidP="00491B3C">
      <w:r w:rsidRPr="00637C02">
        <w:t>3. UPO będzie możliwe do pobrania przez Access Point wystawcy</w:t>
      </w:r>
      <w:r w:rsidR="0068460F" w:rsidRPr="00637C02">
        <w:t>,</w:t>
      </w:r>
      <w:r w:rsidRPr="00637C02">
        <w:t xml:space="preserve"> nie przez wystawcę faktury.  </w:t>
      </w:r>
      <w:r w:rsidR="009C3602" w:rsidRPr="00637C02">
        <w:t xml:space="preserve">AP wystawcy </w:t>
      </w:r>
      <w:r w:rsidRPr="00637C02">
        <w:t xml:space="preserve">będzie mógł pobrać UPO bezpośrednio z </w:t>
      </w:r>
      <w:proofErr w:type="spellStart"/>
      <w:r w:rsidRPr="00637C02">
        <w:t>KSeF</w:t>
      </w:r>
      <w:proofErr w:type="spellEnd"/>
      <w:r w:rsidRPr="00637C02">
        <w:t>.</w:t>
      </w:r>
    </w:p>
    <w:p w14:paraId="585B2A56" w14:textId="045F8EF6" w:rsidR="001839C3" w:rsidRPr="00637C02" w:rsidRDefault="001839C3" w:rsidP="00491B3C">
      <w:r w:rsidRPr="00637C02">
        <w:t xml:space="preserve">4. </w:t>
      </w:r>
      <w:proofErr w:type="spellStart"/>
      <w:r w:rsidRPr="00637C02">
        <w:t>KSeF</w:t>
      </w:r>
      <w:proofErr w:type="spellEnd"/>
      <w:r w:rsidRPr="00637C02">
        <w:t xml:space="preserve"> jest systemem pasywnym, zatem to dostawca usług Peppol musi odpytać </w:t>
      </w:r>
      <w:proofErr w:type="spellStart"/>
      <w:r w:rsidRPr="00637C02">
        <w:t>KSeF</w:t>
      </w:r>
      <w:proofErr w:type="spellEnd"/>
      <w:r w:rsidRPr="00637C02">
        <w:t xml:space="preserve"> o status wysyłki faktury oraz o UPO. Weryfikacja faktury</w:t>
      </w:r>
      <w:r w:rsidR="009C3602" w:rsidRPr="00637C02">
        <w:t xml:space="preserve"> pod kątem jej poprawności</w:t>
      </w:r>
      <w:r w:rsidR="002E515C" w:rsidRPr="00637C02">
        <w:t xml:space="preserve"> semantycznej i syntaktycznej (zgodność ze specyfikacją)</w:t>
      </w:r>
      <w:r w:rsidRPr="00637C02">
        <w:t xml:space="preserve"> będzie przeprowadzana w P</w:t>
      </w:r>
      <w:r w:rsidR="00BF0606" w:rsidRPr="00637C02">
        <w:t>eppol</w:t>
      </w:r>
      <w:r w:rsidRPr="00637C02">
        <w:t xml:space="preserve"> przed jej wysyłką do </w:t>
      </w:r>
      <w:proofErr w:type="spellStart"/>
      <w:r w:rsidRPr="00637C02">
        <w:t>KSeF</w:t>
      </w:r>
      <w:proofErr w:type="spellEnd"/>
      <w:r w:rsidRPr="00637C02">
        <w:t>.</w:t>
      </w:r>
    </w:p>
    <w:p w14:paraId="00D76A03" w14:textId="7882A37B" w:rsidR="008C387E" w:rsidRPr="00637C02" w:rsidRDefault="008C387E" w:rsidP="00491B3C">
      <w:r w:rsidRPr="00637C02">
        <w:t xml:space="preserve">5. W przypadku niedostępności </w:t>
      </w:r>
      <w:proofErr w:type="spellStart"/>
      <w:r w:rsidRPr="00637C02">
        <w:t>KSeF</w:t>
      </w:r>
      <w:proofErr w:type="spellEnd"/>
      <w:r w:rsidRPr="00637C02">
        <w:t xml:space="preserve"> następuje obsługa procesu awaryjnego, opisanego w sekcji III poniższego rozdziału.</w:t>
      </w:r>
    </w:p>
    <w:p w14:paraId="46C6A702" w14:textId="100973BB" w:rsidR="008C387E" w:rsidRPr="00637C02" w:rsidRDefault="008C387E" w:rsidP="00491B3C">
      <w:r w:rsidRPr="00637C02">
        <w:t xml:space="preserve">6. </w:t>
      </w:r>
      <w:bookmarkStart w:id="29" w:name="_Hlk137635343"/>
      <w:r w:rsidRPr="00637C02">
        <w:t xml:space="preserve">Numer </w:t>
      </w:r>
      <w:proofErr w:type="spellStart"/>
      <w:r w:rsidRPr="00637C02">
        <w:t>KSeF</w:t>
      </w:r>
      <w:proofErr w:type="spellEnd"/>
      <w:r w:rsidR="008165E3" w:rsidRPr="00637C02">
        <w:t xml:space="preserve"> oraz inne wymagane w ramach integracji z </w:t>
      </w:r>
      <w:proofErr w:type="spellStart"/>
      <w:r w:rsidR="008165E3" w:rsidRPr="00637C02">
        <w:t>KSeF</w:t>
      </w:r>
      <w:proofErr w:type="spellEnd"/>
      <w:r w:rsidR="008165E3" w:rsidRPr="00637C02">
        <w:t xml:space="preserve"> informacje będą</w:t>
      </w:r>
      <w:r w:rsidRPr="00637C02">
        <w:t xml:space="preserve"> umieszczan</w:t>
      </w:r>
      <w:r w:rsidR="008165E3" w:rsidRPr="00637C02">
        <w:t>e</w:t>
      </w:r>
      <w:r w:rsidRPr="00637C02">
        <w:t xml:space="preserve"> w kopercie SBDH</w:t>
      </w:r>
      <w:r w:rsidR="008C42B3" w:rsidRPr="00637C02">
        <w:t xml:space="preserve"> lub, w przypadku zaistnienia ograniczeń technicznych</w:t>
      </w:r>
      <w:r w:rsidR="00A84CD0" w:rsidRPr="00637C02">
        <w:t xml:space="preserve"> bądź biznesowych</w:t>
      </w:r>
      <w:r w:rsidR="008C42B3" w:rsidRPr="00637C02">
        <w:t xml:space="preserve"> dla takiego uzupełnienia</w:t>
      </w:r>
      <w:r w:rsidR="00137F16" w:rsidRPr="00637C02">
        <w:t xml:space="preserve"> zawartości</w:t>
      </w:r>
      <w:r w:rsidR="008C42B3" w:rsidRPr="00637C02">
        <w:t xml:space="preserve"> koperty, w dokumencie </w:t>
      </w:r>
      <w:proofErr w:type="spellStart"/>
      <w:r w:rsidR="008C42B3" w:rsidRPr="00637C02">
        <w:t>Invoice</w:t>
      </w:r>
      <w:proofErr w:type="spellEnd"/>
      <w:r w:rsidR="008C42B3" w:rsidRPr="00637C02">
        <w:t xml:space="preserve"> </w:t>
      </w:r>
      <w:proofErr w:type="spellStart"/>
      <w:r w:rsidR="008C42B3" w:rsidRPr="00637C02">
        <w:t>Response</w:t>
      </w:r>
      <w:proofErr w:type="spellEnd"/>
      <w:r w:rsidR="008C42B3" w:rsidRPr="00637C02">
        <w:t xml:space="preserve"> lub w inny uzgodniony przez Strony zamówienia na etapie realizacji (Etapy I-III) sposób</w:t>
      </w:r>
      <w:r w:rsidRPr="00637C02">
        <w:t>.</w:t>
      </w:r>
    </w:p>
    <w:bookmarkEnd w:id="29"/>
    <w:p w14:paraId="29B02557" w14:textId="60FC15C2" w:rsidR="008C387E" w:rsidRPr="00637C02" w:rsidRDefault="008C387E" w:rsidP="00491B3C">
      <w:r w:rsidRPr="00637C02">
        <w:t xml:space="preserve">7. W przypadku gdy identyfikator Peppol Odbiorcy końcowego (C4) zostanie wyrejestrowany pomiędzy wstępną weryfikacją opisaną </w:t>
      </w:r>
      <w:r w:rsidR="00867766" w:rsidRPr="00637C02">
        <w:t xml:space="preserve">w </w:t>
      </w:r>
      <w:r w:rsidRPr="00637C02">
        <w:t xml:space="preserve">sekcji I Krok 2 powyżej, a weryfikacją w </w:t>
      </w:r>
      <w:proofErr w:type="spellStart"/>
      <w:r w:rsidRPr="00637C02">
        <w:t>KSeF</w:t>
      </w:r>
      <w:proofErr w:type="spellEnd"/>
      <w:r w:rsidRPr="00637C02">
        <w:t xml:space="preserve"> i finalnym przesłaniem do Odbiorcy końcowego opisanym w sekcji I Krok 4 powyżej lub też z innej przyczyny faktura nie będzie mogła zostać dostarczona do Odbiorcy końcowego, </w:t>
      </w:r>
      <w:r w:rsidR="00680CF2" w:rsidRPr="00637C02">
        <w:t xml:space="preserve">użytkownikowi C1 zostanie przekazana poprzez interfejsy aplikacji stosowna wiadomość o braku możliwości dostarczenia </w:t>
      </w:r>
      <w:r w:rsidR="00680CF2" w:rsidRPr="00637C02">
        <w:lastRenderedPageBreak/>
        <w:t xml:space="preserve">dokumentu tą drogą. Nadawca będzie wówczas zobowiązany dostarczyć taką fakturę odbiorcy we własnym zakresie poza PEF lub też poinformować odbiorcę, że jest ona możliwa do pobrania bezpośrednio z </w:t>
      </w:r>
      <w:proofErr w:type="spellStart"/>
      <w:r w:rsidR="00680CF2" w:rsidRPr="00637C02">
        <w:t>KSeF</w:t>
      </w:r>
      <w:proofErr w:type="spellEnd"/>
      <w:r w:rsidR="00680CF2" w:rsidRPr="00637C02">
        <w:t xml:space="preserve"> po podaniu wymaganych danych </w:t>
      </w:r>
      <w:r w:rsidR="00560C01" w:rsidRPr="00637C02">
        <w:t>identyfikujących dokument.</w:t>
      </w:r>
    </w:p>
    <w:p w14:paraId="2E844A79" w14:textId="08C2CBB1" w:rsidR="008C42B3" w:rsidRPr="00637C02" w:rsidRDefault="008C42B3" w:rsidP="00491B3C">
      <w:r w:rsidRPr="00637C02">
        <w:t xml:space="preserve">8. System PEF będzie generował link weryfikacyjny przesłanej faktury zgodnie z wymaganiami przedstawionymi przez Ministerstwo Finansów a aplikacja PEF będzie musiała go zaprezentować użytkownikowi w kontekście dokumentu. Ponadto wizualizacja przesłanego dokumentu zarejestrowanego w </w:t>
      </w:r>
      <w:proofErr w:type="spellStart"/>
      <w:r w:rsidRPr="00637C02">
        <w:t>KSeF</w:t>
      </w:r>
      <w:proofErr w:type="spellEnd"/>
      <w:r w:rsidRPr="00637C02">
        <w:t xml:space="preserve"> będzie obejmowała kod QR</w:t>
      </w:r>
      <w:r w:rsidR="00C55D8A" w:rsidRPr="00637C02">
        <w:t xml:space="preserve"> do jego weryfikacji</w:t>
      </w:r>
      <w:r w:rsidR="008165E3" w:rsidRPr="00637C02">
        <w:t xml:space="preserve"> faktury</w:t>
      </w:r>
      <w:r w:rsidR="00C55D8A" w:rsidRPr="00637C02">
        <w:t>,</w:t>
      </w:r>
      <w:r w:rsidRPr="00637C02">
        <w:t xml:space="preserve"> wygenerowany zgodnie z zasadami </w:t>
      </w:r>
      <w:proofErr w:type="spellStart"/>
      <w:r w:rsidRPr="00637C02">
        <w:t>KSeF</w:t>
      </w:r>
      <w:proofErr w:type="spellEnd"/>
      <w:r w:rsidRPr="00637C02">
        <w:t>.</w:t>
      </w:r>
    </w:p>
    <w:p w14:paraId="4C1FDD21" w14:textId="341018B9" w:rsidR="009364CC" w:rsidRPr="00637C02" w:rsidRDefault="009364CC" w:rsidP="00491B3C">
      <w:r w:rsidRPr="00637C02">
        <w:t>III. Obsługa procesu awaryjnego</w:t>
      </w:r>
    </w:p>
    <w:p w14:paraId="71A881D1" w14:textId="74DFFD2F" w:rsidR="004F26AF" w:rsidRPr="00637C02" w:rsidRDefault="006B393A" w:rsidP="00491B3C">
      <w:r w:rsidRPr="00637C02">
        <w:t xml:space="preserve">W przypadku awarii lub innej niedostępności </w:t>
      </w:r>
      <w:proofErr w:type="spellStart"/>
      <w:r w:rsidRPr="00637C02">
        <w:t>KSeF</w:t>
      </w:r>
      <w:proofErr w:type="spellEnd"/>
      <w:r w:rsidRPr="00637C02">
        <w:t xml:space="preserve"> proces przesyłania dokumentów na PEF będzie realizowany według mechanizmów Peppol w standardowym modelu C4. Po przywróceniu dostępności </w:t>
      </w:r>
      <w:proofErr w:type="spellStart"/>
      <w:r w:rsidRPr="00637C02">
        <w:t>KSeF</w:t>
      </w:r>
      <w:proofErr w:type="spellEnd"/>
      <w:r w:rsidRPr="00637C02">
        <w:t xml:space="preserve"> Broker PEF będzie zobowiązany automatycznie przekazać do </w:t>
      </w:r>
      <w:proofErr w:type="spellStart"/>
      <w:r w:rsidRPr="00637C02">
        <w:t>KSeF</w:t>
      </w:r>
      <w:proofErr w:type="spellEnd"/>
      <w:r w:rsidRPr="00637C02">
        <w:t xml:space="preserve"> wszystkie przesłane w czasie niedostępności faktury oraz uzyskać potwierdzenie prawidłowej rejestracji w tym systemie/UPO. Dokument taki będzie do czasu zakończenia niedostępności </w:t>
      </w:r>
      <w:proofErr w:type="spellStart"/>
      <w:r w:rsidRPr="00637C02">
        <w:t>KSeF</w:t>
      </w:r>
      <w:proofErr w:type="spellEnd"/>
      <w:r w:rsidRPr="00637C02">
        <w:t xml:space="preserve"> posiadał przy właściwym statusie również drugi status „oczekujący na przesłanie do </w:t>
      </w:r>
      <w:proofErr w:type="spellStart"/>
      <w:r w:rsidRPr="00637C02">
        <w:t>KSeF</w:t>
      </w:r>
      <w:proofErr w:type="spellEnd"/>
      <w:r w:rsidRPr="00637C02">
        <w:t xml:space="preserve">”. Po przywróceniu dostępności </w:t>
      </w:r>
      <w:proofErr w:type="spellStart"/>
      <w:r w:rsidRPr="00637C02">
        <w:t>KSeF</w:t>
      </w:r>
      <w:proofErr w:type="spellEnd"/>
      <w:r w:rsidRPr="00637C02">
        <w:t xml:space="preserve"> i poprawnym zarejestrowaniu danego dokumentu w systemie, dokument uzyska końcowy status uwzględniający dostarczenie i rejestrację w </w:t>
      </w:r>
      <w:proofErr w:type="spellStart"/>
      <w:r w:rsidRPr="00637C02">
        <w:t>KSeF</w:t>
      </w:r>
      <w:proofErr w:type="spellEnd"/>
      <w:r w:rsidRPr="00637C02">
        <w:t>.</w:t>
      </w:r>
      <w:r w:rsidR="00560C01" w:rsidRPr="00637C02">
        <w:t xml:space="preserve"> Numer </w:t>
      </w:r>
      <w:proofErr w:type="spellStart"/>
      <w:r w:rsidR="00560C01" w:rsidRPr="00637C02">
        <w:t>KSeF</w:t>
      </w:r>
      <w:proofErr w:type="spellEnd"/>
      <w:r w:rsidR="00560C01" w:rsidRPr="00637C02">
        <w:t xml:space="preserve"> będzie nadawany z uwzględnieniem daty wystawienia faktury. Numer </w:t>
      </w:r>
      <w:proofErr w:type="spellStart"/>
      <w:r w:rsidR="00560C01" w:rsidRPr="00637C02">
        <w:t>KSeF</w:t>
      </w:r>
      <w:proofErr w:type="spellEnd"/>
      <w:r w:rsidR="00560C01" w:rsidRPr="00637C02">
        <w:t xml:space="preserve"> nie będzie w tej sytuacji przekazywany odbiorcy – ten powinien pobrać go bezpośrednio z </w:t>
      </w:r>
      <w:proofErr w:type="spellStart"/>
      <w:r w:rsidR="00560C01" w:rsidRPr="00637C02">
        <w:t>KSeF</w:t>
      </w:r>
      <w:proofErr w:type="spellEnd"/>
      <w:r w:rsidR="00560C01" w:rsidRPr="00637C02">
        <w:t xml:space="preserve"> po podaniu wymaganych danych identyfikujących dokument.</w:t>
      </w:r>
    </w:p>
    <w:p w14:paraId="72B6621B" w14:textId="471356F3" w:rsidR="00491B3C" w:rsidRPr="00637C02" w:rsidRDefault="00491B3C" w:rsidP="00491B3C">
      <w:pPr>
        <w:pStyle w:val="Nagwek1"/>
      </w:pPr>
      <w:bookmarkStart w:id="30" w:name="_Toc241836448"/>
      <w:r w:rsidRPr="00637C02">
        <w:t>1</w:t>
      </w:r>
      <w:r w:rsidR="004A3072" w:rsidRPr="00637C02">
        <w:t>2</w:t>
      </w:r>
      <w:r w:rsidRPr="00637C02">
        <w:t>. Moduł faktoringowy</w:t>
      </w:r>
      <w:bookmarkEnd w:id="30"/>
    </w:p>
    <w:p w14:paraId="28980F71" w14:textId="52D61A52" w:rsidR="005F1542" w:rsidRPr="00637C02" w:rsidRDefault="005F1542" w:rsidP="00D83791">
      <w:r w:rsidRPr="00637C02">
        <w:t>System PEF będzie umożliwiał obsługę procesu faktoringowego. W ramach tego procesu, obok standardowych uczestników, bierze udział również Faktor.</w:t>
      </w:r>
    </w:p>
    <w:p w14:paraId="617670D1" w14:textId="2C67E3BA" w:rsidR="00D83791" w:rsidRPr="00637C02" w:rsidRDefault="00D83791" w:rsidP="00D83791">
      <w:r w:rsidRPr="00637C02">
        <w:t>1. Proces obejmuje faktury i faktury korygujące, bez konieczności obsługi faktur transgranicznych.</w:t>
      </w:r>
    </w:p>
    <w:p w14:paraId="17D2FD8F" w14:textId="77777777" w:rsidR="00D83791" w:rsidRPr="00637C02" w:rsidRDefault="00D83791" w:rsidP="00D83791">
      <w:r w:rsidRPr="00637C02">
        <w:t>2. Proces obejmuje faktoring prosty (zwykły).</w:t>
      </w:r>
    </w:p>
    <w:p w14:paraId="1456258D" w14:textId="77777777" w:rsidR="00D83791" w:rsidRPr="00637C02" w:rsidRDefault="00D83791" w:rsidP="00D83791">
      <w:r w:rsidRPr="00637C02">
        <w:t>3. Zasada działania sieci Peppol nie będzie modyfikowana. Dostęp do faktur będzie możliwy dzięki dedykowanemu modułowi do obsługi faktoringu działającemu poza mechanizmami sieci Peppol.</w:t>
      </w:r>
    </w:p>
    <w:p w14:paraId="47EB5A74" w14:textId="4AF9F066" w:rsidR="00D83791" w:rsidRPr="00637C02" w:rsidRDefault="00D83791" w:rsidP="00D83791">
      <w:r w:rsidRPr="00637C02">
        <w:t>4. Dostęp Faktora do faktur będzie realizowany poprzez ich udostępnienie z konta Dostawcy.</w:t>
      </w:r>
      <w:r w:rsidR="003A6A61" w:rsidRPr="00637C02">
        <w:t xml:space="preserve"> Udostępniane będą faktury, które zostały już przesłane do systemu </w:t>
      </w:r>
      <w:proofErr w:type="spellStart"/>
      <w:r w:rsidR="003A6A61" w:rsidRPr="00637C02">
        <w:t>KSeF</w:t>
      </w:r>
      <w:proofErr w:type="spellEnd"/>
      <w:r w:rsidR="003A6A61" w:rsidRPr="00637C02">
        <w:t xml:space="preserve"> i został dla nich nadany numer </w:t>
      </w:r>
      <w:proofErr w:type="spellStart"/>
      <w:r w:rsidR="003A6A61" w:rsidRPr="00637C02">
        <w:t>KSeF</w:t>
      </w:r>
      <w:proofErr w:type="spellEnd"/>
      <w:r w:rsidR="003A6A61" w:rsidRPr="00637C02">
        <w:t xml:space="preserve">. </w:t>
      </w:r>
    </w:p>
    <w:p w14:paraId="2AF9F1E1" w14:textId="7726CF65" w:rsidR="00D83791" w:rsidRPr="00637C02" w:rsidRDefault="00D83791" w:rsidP="00D83791">
      <w:r w:rsidRPr="00637C02">
        <w:t xml:space="preserve">5. </w:t>
      </w:r>
      <w:r w:rsidR="005F1542" w:rsidRPr="00637C02">
        <w:t xml:space="preserve">Dokumenty w procesie faktoringowym mogą być generowane poprzez API lub przy użyciu Aplikacji webowej. </w:t>
      </w:r>
      <w:r w:rsidRPr="00637C02">
        <w:t>API dla usługi faktoringowej jest udostępniane w ramach API zewnętrznego.</w:t>
      </w:r>
    </w:p>
    <w:p w14:paraId="51C10121" w14:textId="77777777" w:rsidR="00D83791" w:rsidRPr="00637C02" w:rsidRDefault="00D83791" w:rsidP="00D83791">
      <w:r w:rsidRPr="00637C02">
        <w:t>6. Faktor będzie dedykowanym rodzajem podmiotu na PEF (innym niż publiczny i prywatny).</w:t>
      </w:r>
    </w:p>
    <w:p w14:paraId="045C440D" w14:textId="55BE81ED" w:rsidR="00D83791" w:rsidRPr="00637C02" w:rsidRDefault="00D83791" w:rsidP="00D83791">
      <w:r w:rsidRPr="00637C02">
        <w:t>7. Dane konta Faktora będą przesyłane do lokalnej instancji Książki Adresowej PEF u Brokera PEF (nie będą przesyłane do centralnej Książki Adresowej PEF).</w:t>
      </w:r>
    </w:p>
    <w:p w14:paraId="62AB54CD" w14:textId="6188ED89" w:rsidR="00D83791" w:rsidRPr="00637C02" w:rsidRDefault="00D83791" w:rsidP="00D83791">
      <w:r w:rsidRPr="00637C02">
        <w:t>8. Dostęp do danych Faktora niezbędnych do prawidłowego zaadresowania komunikatu/dokumentu w lokalnej instancji Książki Adresowej PEF u Brokera PEF będzie realizowany za pośrednictwem aplikacji webowej oraz poprzez API. Dane te będą możliwe do pobrania przez np. Dostawców w celu zaimportowania do własnego systemu ERP/</w:t>
      </w:r>
      <w:proofErr w:type="spellStart"/>
      <w:r w:rsidRPr="00637C02">
        <w:t>f-k</w:t>
      </w:r>
      <w:proofErr w:type="spellEnd"/>
      <w:r w:rsidRPr="00637C02">
        <w:t>.</w:t>
      </w:r>
    </w:p>
    <w:p w14:paraId="72FC9E34" w14:textId="1F6CA3A5" w:rsidR="00491B3C" w:rsidRPr="00637C02" w:rsidRDefault="00D83791" w:rsidP="00D83791">
      <w:r w:rsidRPr="00637C02">
        <w:t>9. Identyfikatorem używanym do adresowania dokumentów do Faktora będzie jego numer REGON.</w:t>
      </w:r>
    </w:p>
    <w:p w14:paraId="18377948" w14:textId="5DE288D0" w:rsidR="005F1542" w:rsidRPr="00637C02" w:rsidRDefault="005F1542" w:rsidP="00D83791">
      <w:r w:rsidRPr="00637C02">
        <w:lastRenderedPageBreak/>
        <w:t>10. W procesie faktoringowym obsługiwane są faktury, dla których wygenerowany został stosowny kod dokumentu wskazany przez Zamawiającego.</w:t>
      </w:r>
    </w:p>
    <w:p w14:paraId="52587404" w14:textId="7C24510A" w:rsidR="005F1542" w:rsidRPr="00637C02" w:rsidRDefault="005F1542" w:rsidP="00D83791">
      <w:r w:rsidRPr="00637C02">
        <w:t xml:space="preserve">11. W interfejsie tworzenia dokumentu w aplikacji webowej zostanie zastosowane rozwiązanie (np. </w:t>
      </w:r>
      <w:proofErr w:type="spellStart"/>
      <w:r w:rsidRPr="00637C02">
        <w:t>checkbox</w:t>
      </w:r>
      <w:proofErr w:type="spellEnd"/>
      <w:r w:rsidRPr="00637C02">
        <w:t>), które umożliwi oznaczenie dokumentu jako faktury faktoringowej.</w:t>
      </w:r>
    </w:p>
    <w:p w14:paraId="31B8A329" w14:textId="6771469C" w:rsidR="00491B3C" w:rsidRPr="00637C02" w:rsidRDefault="00491B3C" w:rsidP="00D83791"/>
    <w:p w14:paraId="38B66E9E" w14:textId="6505BEF9" w:rsidR="00491B3C" w:rsidRPr="00637C02" w:rsidRDefault="00D83791" w:rsidP="00491B3C">
      <w:r w:rsidRPr="00637C02">
        <w:t>Faktura faktoringowa będzie wymagała wybrania Faktora, któremu z poziomu konta Dostawcy zostanie udostępniona faktura. W interfejsie Aplikacji webowej użytkownik będzie mógł wybrać wyłącznie Faktora zarejestrowanego przez System PEF Brokera. W przypadku dokumentów przesyłanych innymi kanałami, podanie danych podmiotu niefunkcjonującego na PEF nie zablokuje możliwości przesłania dokumentu między sprzedawcą a nabywcą. Proces faktoringowy w rozumieniu PEF nie będzie jednak w tej sytuacji realizowany. Broker PEF zapewni jednak możliwość odpytywania o listę zarejestrowanych Faktorów poprzez API zewnętrzne.</w:t>
      </w:r>
    </w:p>
    <w:p w14:paraId="287C3E62" w14:textId="458017EF" w:rsidR="00D83791" w:rsidRPr="00637C02" w:rsidRDefault="00D83791" w:rsidP="00491B3C">
      <w:r w:rsidRPr="00637C02">
        <w:t xml:space="preserve">Broker PEF </w:t>
      </w:r>
      <w:proofErr w:type="spellStart"/>
      <w:r w:rsidRPr="00637C02">
        <w:t>zwaliduje</w:t>
      </w:r>
      <w:proofErr w:type="spellEnd"/>
      <w:r w:rsidRPr="00637C02">
        <w:t xml:space="preserve"> unikalność danych w obrębie własnej instancji modułu faktoringowego. W przypadku nieunikalności, użytkownikowi zostanie zaprezentowana informacja o braku możliwości utworzenia konta. Proces rejestracji odbędzie się z pominięciem komponentu Peppol, wyłącznie w ramach własnej instancji Brokera PEF.</w:t>
      </w:r>
    </w:p>
    <w:p w14:paraId="0FFE7E37" w14:textId="31CC7B09" w:rsidR="00D83791" w:rsidRPr="00637C02" w:rsidRDefault="00D83791" w:rsidP="00D83791">
      <w:r w:rsidRPr="00637C02">
        <w:t>Faktor będzie miał możliwość obsługi otrzymywanych dokumentów poprzez udostępnione API oraz poprzez interfejs Aplikacji webowej. Dodatkowo, w Aplikacji webowej będzie udostępniona możliwość wygenerowania raportu – zestawienia otrzymanych dokumentów na zasadach tożsamych z zasadami generowania takiego raportu dla pozostałych użytkowników. W zakresie obsługi będzie również otrzymywanie dokumentów IR dotyczących dokumentów źródłowych</w:t>
      </w:r>
      <w:r w:rsidR="00741228" w:rsidRPr="00637C02">
        <w:t>.</w:t>
      </w:r>
    </w:p>
    <w:p w14:paraId="5E22F314" w14:textId="313CBA28" w:rsidR="00D83791" w:rsidRPr="00637C02" w:rsidRDefault="00D83791" w:rsidP="00D83791">
      <w:r w:rsidRPr="00637C02">
        <w:t xml:space="preserve">Dla Kont Podmiotu Faktora zostanie zachowana analogiczna struktura jak w przypadku pozostałych Kont Podmiotów – w zakresie rejestracji, logowania i zarządzania kontem oraz użytkownikami. Ponadto, Broker PEF zapewni rozwiązania Service </w:t>
      </w:r>
      <w:proofErr w:type="spellStart"/>
      <w:r w:rsidRPr="00637C02">
        <w:t>Desk</w:t>
      </w:r>
      <w:proofErr w:type="spellEnd"/>
      <w:r w:rsidRPr="00637C02">
        <w:t xml:space="preserve"> dla użytkowników Faktora.</w:t>
      </w:r>
    </w:p>
    <w:p w14:paraId="2BC33FBD" w14:textId="0C791687" w:rsidR="00491B3C" w:rsidRPr="00637C02" w:rsidRDefault="00491B3C" w:rsidP="00491B3C">
      <w:pPr>
        <w:pStyle w:val="Nagwek1"/>
      </w:pPr>
      <w:bookmarkStart w:id="31" w:name="_Toc241836449"/>
      <w:r w:rsidRPr="00637C02">
        <w:t>1</w:t>
      </w:r>
      <w:r w:rsidR="004A3072" w:rsidRPr="00637C02">
        <w:t>3</w:t>
      </w:r>
      <w:r w:rsidRPr="00637C02">
        <w:t>. Bezpieczeństwo udostępnianych usług</w:t>
      </w:r>
      <w:bookmarkEnd w:id="31"/>
    </w:p>
    <w:p w14:paraId="5B3FBE51" w14:textId="77777777" w:rsidR="0090315D" w:rsidRPr="00637C02" w:rsidRDefault="0090315D" w:rsidP="0090315D">
      <w:r w:rsidRPr="00637C02">
        <w:t xml:space="preserve">Broker PEF przy przetwarzaniu danych osobowych będzie spełniał wymagania wynikające z unijnego rozporządzenia o ochronie danych osobowych – EU Data </w:t>
      </w:r>
      <w:proofErr w:type="spellStart"/>
      <w:r w:rsidRPr="00637C02">
        <w:t>Protection</w:t>
      </w:r>
      <w:proofErr w:type="spellEnd"/>
      <w:r w:rsidRPr="00637C02">
        <w:t xml:space="preserve"> </w:t>
      </w:r>
      <w:proofErr w:type="spellStart"/>
      <w:r w:rsidRPr="00637C02">
        <w:t>Regulation</w:t>
      </w:r>
      <w:proofErr w:type="spellEnd"/>
      <w:r w:rsidRPr="00637C02">
        <w:t xml:space="preserve"> (GDPR) – </w:t>
      </w:r>
      <w:proofErr w:type="spellStart"/>
      <w:r w:rsidRPr="00637C02">
        <w:t>Regulation</w:t>
      </w:r>
      <w:proofErr w:type="spellEnd"/>
      <w:r w:rsidRPr="00637C02">
        <w:t xml:space="preserve"> (EU) 2016/679.</w:t>
      </w:r>
    </w:p>
    <w:p w14:paraId="37751DB7" w14:textId="16CBC783" w:rsidR="0090315D" w:rsidRPr="00637C02" w:rsidRDefault="0090315D" w:rsidP="0090315D">
      <w:r w:rsidRPr="00637C02">
        <w:t xml:space="preserve">Zadanie zarządzania bezpieczeństwem informacji projektu będzie realizowane zgodnie z wymaganiami wymienionymi w rozporządzeniu Rady Ministrów z dnia </w:t>
      </w:r>
      <w:r w:rsidR="004438E2" w:rsidRPr="00637C02">
        <w:t xml:space="preserve">21 maja 2024 </w:t>
      </w:r>
      <w:r w:rsidRPr="00637C02">
        <w:t xml:space="preserve">r. w sprawie Krajowych Ram Interoperacyjności oraz zgodnie z normą </w:t>
      </w:r>
      <w:r w:rsidR="004438E2" w:rsidRPr="00637C02">
        <w:t>PN-EN ISO/IEC 27001</w:t>
      </w:r>
      <w:r w:rsidRPr="00637C02">
        <w:t>. Zaleca się aby Broker PEF w zarządzaniu bezpieczeństwem i procesem ciągłego doskonalenia systemu bezpieczeństwa wykorzystywał praktyki opisane w</w:t>
      </w:r>
      <w:r w:rsidR="00D93A0E" w:rsidRPr="00637C02">
        <w:t xml:space="preserve"> dokumencie </w:t>
      </w:r>
      <w:r w:rsidR="00580355" w:rsidRPr="00637C02">
        <w:t xml:space="preserve">PN-EN ISO/IEC 27002:2023-01 „Bezpieczeństwo informacji, </w:t>
      </w:r>
      <w:proofErr w:type="spellStart"/>
      <w:r w:rsidR="00580355" w:rsidRPr="00637C02">
        <w:t>cyberbezpieczeństwo</w:t>
      </w:r>
      <w:proofErr w:type="spellEnd"/>
      <w:r w:rsidR="00580355" w:rsidRPr="00637C02">
        <w:t xml:space="preserve"> i ochrona prywatności – Zabezpieczanie informacji” (wersja angielska) lub równoważne tzn. zgodne z wymaganiami tej normy</w:t>
      </w:r>
      <w:r w:rsidRPr="00637C02">
        <w:t>.</w:t>
      </w:r>
    </w:p>
    <w:p w14:paraId="2301CBBA" w14:textId="77777777" w:rsidR="0090315D" w:rsidRPr="00637C02" w:rsidRDefault="0090315D" w:rsidP="0090315D">
      <w:r w:rsidRPr="00637C02">
        <w:t>Broker PEF zobowiązany jest w trakcie trwania umowy do przeprowadzania co najmniej 1 raz w roku audytu bezpieczeństwa Systemu PEF i przedstawiania na życzenie jego wyników Zamawiającemu.</w:t>
      </w:r>
    </w:p>
    <w:p w14:paraId="16F154AC" w14:textId="77777777" w:rsidR="0090315D" w:rsidRPr="00637C02" w:rsidRDefault="0090315D" w:rsidP="0090315D">
      <w:r w:rsidRPr="00637C02">
        <w:t>System PEF będzie funkcjonował w oparciu o sprzęt serwerowy i sieciowy umożliwiający komunikację wewnętrzną i zewnętrzną, a jednocześnie zapewniający ochronę przed nieuprawnionym dostępem i atakami sieciowymi. Wsparcie powinny zapewniać podsystemy zarządzania wirtualizacją, systemy kopii bezpieczeństwa, monitorowania i administracji.</w:t>
      </w:r>
    </w:p>
    <w:p w14:paraId="434A0381" w14:textId="77777777" w:rsidR="0090315D" w:rsidRPr="00637C02" w:rsidRDefault="0090315D" w:rsidP="0090315D">
      <w:r w:rsidRPr="00637C02">
        <w:lastRenderedPageBreak/>
        <w:t>Infrastruktura sieciowa składająca się z trzech warstw powinna spełniać następujące (lub równoważne) założenia:</w:t>
      </w:r>
    </w:p>
    <w:p w14:paraId="09754E79" w14:textId="77777777" w:rsidR="0090315D" w:rsidRPr="00637C02" w:rsidRDefault="0090315D" w:rsidP="0090315D">
      <w:r w:rsidRPr="00637C02">
        <w:t>1. warstwa brzegowa w oparciu router/firewall i WAF (ang. Web Application Firewall) realizująca ochronę i komunikację z Internetem,</w:t>
      </w:r>
    </w:p>
    <w:p w14:paraId="74502CEE" w14:textId="77777777" w:rsidR="0090315D" w:rsidRPr="00637C02" w:rsidRDefault="0090315D" w:rsidP="0090315D">
      <w:r w:rsidRPr="00637C02">
        <w:t>2. warstwa rdzeniowa w oparciu urządzenie bezpieczeństwa (UTM), wydzielająca strefy bezpieczeństwa i kontrolę przepływu ruchu pomiędzy segmentami sieci oraz ochronę klasy IPS/AV, umożliwiająca komunikację z ośrodkiem zapasowym. Zapora sieciowa UTM zapewnia bezpieczeństwo poprzez:</w:t>
      </w:r>
    </w:p>
    <w:p w14:paraId="42D89069" w14:textId="77777777" w:rsidR="0090315D" w:rsidRPr="00637C02" w:rsidRDefault="0090315D" w:rsidP="0090315D">
      <w:r w:rsidRPr="00637C02">
        <w:t>· wykrywanie ataków na podstawie analizy sygnatury ataku,</w:t>
      </w:r>
    </w:p>
    <w:p w14:paraId="0928DFFE" w14:textId="77777777" w:rsidR="0090315D" w:rsidRPr="00637C02" w:rsidRDefault="0090315D" w:rsidP="0090315D">
      <w:r w:rsidRPr="00637C02">
        <w:t>· wykrywanie ataków na podstawie anomalii protokołów i anomalii ruchu,</w:t>
      </w:r>
    </w:p>
    <w:p w14:paraId="0025D092" w14:textId="77777777" w:rsidR="0090315D" w:rsidRPr="00637C02" w:rsidRDefault="0090315D" w:rsidP="0090315D">
      <w:r w:rsidRPr="00637C02">
        <w:t xml:space="preserve">· wykrywanie ataków typu </w:t>
      </w:r>
      <w:proofErr w:type="spellStart"/>
      <w:r w:rsidRPr="00637C02">
        <w:t>backdoor</w:t>
      </w:r>
      <w:proofErr w:type="spellEnd"/>
      <w:r w:rsidRPr="00637C02">
        <w:t xml:space="preserve">, aktywności </w:t>
      </w:r>
      <w:proofErr w:type="spellStart"/>
      <w:r w:rsidRPr="00637C02">
        <w:t>trojanów</w:t>
      </w:r>
      <w:proofErr w:type="spellEnd"/>
      <w:r w:rsidRPr="00637C02">
        <w:t xml:space="preserve"> oraz prób nieupoważnionego dostępu do chronionych systemów,</w:t>
      </w:r>
    </w:p>
    <w:p w14:paraId="45BF147B" w14:textId="7E46CD80" w:rsidR="0090315D" w:rsidRPr="00637C02" w:rsidRDefault="0090315D" w:rsidP="0090315D">
      <w:r w:rsidRPr="00637C02">
        <w:t>· wykrywanie</w:t>
      </w:r>
      <w:r w:rsidR="007A173F" w:rsidRPr="00637C02">
        <w:t xml:space="preserve"> i </w:t>
      </w:r>
      <w:proofErr w:type="spellStart"/>
      <w:r w:rsidR="00DE0044" w:rsidRPr="00637C02">
        <w:t>mit</w:t>
      </w:r>
      <w:r w:rsidR="00F3332E" w:rsidRPr="00637C02">
        <w:t>y</w:t>
      </w:r>
      <w:r w:rsidR="00DE0044" w:rsidRPr="00637C02">
        <w:t>gacja</w:t>
      </w:r>
      <w:proofErr w:type="spellEnd"/>
      <w:r w:rsidR="00DE0044" w:rsidRPr="00637C02">
        <w:t xml:space="preserve"> </w:t>
      </w:r>
      <w:r w:rsidRPr="00637C02">
        <w:t xml:space="preserve">ataków typu </w:t>
      </w:r>
      <w:proofErr w:type="spellStart"/>
      <w:r w:rsidRPr="00637C02">
        <w:t>DDoS</w:t>
      </w:r>
      <w:proofErr w:type="spellEnd"/>
      <w:r w:rsidR="00DE0044" w:rsidRPr="00637C02">
        <w:t xml:space="preserve"> oraz IP </w:t>
      </w:r>
      <w:proofErr w:type="spellStart"/>
      <w:r w:rsidR="00DE0044" w:rsidRPr="00637C02">
        <w:t>spoofing</w:t>
      </w:r>
      <w:proofErr w:type="spellEnd"/>
      <w:r w:rsidR="00DE0044" w:rsidRPr="00637C02">
        <w:t xml:space="preserve"> bez ograniczeń co do liczby ataków i czasu ich trwania</w:t>
      </w:r>
      <w:r w:rsidR="00F3332E" w:rsidRPr="00637C02">
        <w:t xml:space="preserve">, do poziomu minimum </w:t>
      </w:r>
      <w:r w:rsidR="00E555E8" w:rsidRPr="00637C02">
        <w:t>4</w:t>
      </w:r>
      <w:r w:rsidR="00F3332E" w:rsidRPr="00637C02">
        <w:t xml:space="preserve">0 </w:t>
      </w:r>
      <w:proofErr w:type="spellStart"/>
      <w:r w:rsidR="00F3332E" w:rsidRPr="00637C02">
        <w:t>gb</w:t>
      </w:r>
      <w:proofErr w:type="spellEnd"/>
      <w:r w:rsidR="00F3332E" w:rsidRPr="00637C02">
        <w:t>/sekundę z możliwością zwiększenia tego poziomu na żądanie Zamawiającego w czasie nie dłuższym niż 4 godziny</w:t>
      </w:r>
      <w:r w:rsidR="00DE0044" w:rsidRPr="00637C02">
        <w:t>,</w:t>
      </w:r>
    </w:p>
    <w:p w14:paraId="4E81894D" w14:textId="77777777" w:rsidR="0090315D" w:rsidRPr="00637C02" w:rsidRDefault="0090315D" w:rsidP="0090315D">
      <w:r w:rsidRPr="00637C02">
        <w:t>· identyfikowanie działań w sieci, uznawanych za niedozwolone lub podejrzane, które będą realizowane w formie wielu różnych połączeń,</w:t>
      </w:r>
    </w:p>
    <w:p w14:paraId="5A7D364C" w14:textId="77777777" w:rsidR="0090315D" w:rsidRPr="00637C02" w:rsidRDefault="0090315D" w:rsidP="0090315D">
      <w:r w:rsidRPr="00637C02">
        <w:t>· automatycznego blokowania wykrytych ataków z zewnątrz i wewnątrz systemu,</w:t>
      </w:r>
    </w:p>
    <w:p w14:paraId="1098EDF5" w14:textId="77777777" w:rsidR="0090315D" w:rsidRPr="00637C02" w:rsidRDefault="0090315D" w:rsidP="0090315D">
      <w:r w:rsidRPr="00637C02">
        <w:t>3. warstwa dostępowa w oparciu o przełączniki Ethernet będzie realizować komunikację wewnątrz sieci LAN.</w:t>
      </w:r>
    </w:p>
    <w:p w14:paraId="1799EC2A" w14:textId="77777777" w:rsidR="0090315D" w:rsidRPr="00637C02" w:rsidRDefault="0090315D" w:rsidP="0090315D">
      <w:r w:rsidRPr="00637C02">
        <w:t>Usługi PEF zapewnią poufność dostępu do danych z zastosowaniem uprawnień Użytkowników. Ponadto Broker PEF zobowiązany jest zapewnić mechanizmy powiadamiania i raportowania (np. na zdefiniowany przez administratora adres e-mail) o wykrytych incydentach związanych z naruszeniem bezpieczeństwa i integralności.</w:t>
      </w:r>
    </w:p>
    <w:p w14:paraId="0705BEEF" w14:textId="77777777" w:rsidR="0090315D" w:rsidRPr="00637C02" w:rsidRDefault="0090315D" w:rsidP="0090315D">
      <w:r w:rsidRPr="00637C02">
        <w:t>Rozwiązanie musi zapewnić rozliczalność poprzez rejestrację wszystkich wykonywanych operacji (z zapisem min. czasu wykonania operacji, rodzaju operacji, Użytkownika lub systemu dokonującego operacji). Ponadto, Broker PEF zapewni mechanizm tworzenia kopii zapasowych danych i odtwarzania danych z tych kopii.</w:t>
      </w:r>
    </w:p>
    <w:p w14:paraId="027A88BB" w14:textId="77777777" w:rsidR="0090315D" w:rsidRPr="00637C02" w:rsidRDefault="0090315D" w:rsidP="0090315D">
      <w:r w:rsidRPr="00637C02">
        <w:t>Broker PEF zobowiązany jest do poddania się procesowi niezależnego audytu bezpieczeństwa usług na każde wezwanie Zamawiającego. Zakontraktowanie usług zewnętrznego audytu bezpieczeństwa leży w gestii Zamawiającego. Przewidywane jest prowadzenie jednego procesu audytowego w każdym roku świadczenia usług. Broker PEF będzie zobowiązany do wdrożenia zaleceń audytora w terminie 60 dni kalendarzowych od ich otrzymania. Czas ten może zostać wydłużony w przypadku niektórych zaleceń pod warunkiem zgody Zamawiającego, jeśli Broker PEF wykaże, że proces zalecanej poprawy wymaga więcej czasu.</w:t>
      </w:r>
    </w:p>
    <w:p w14:paraId="72D299D9" w14:textId="77777777" w:rsidR="0090315D" w:rsidRPr="00637C02" w:rsidRDefault="0090315D" w:rsidP="0090315D">
      <w:r w:rsidRPr="00637C02">
        <w:t>Broker PEF dostarczy rozwiązanie umożliwiające testowanie dostępności Systemu PEF w kanałach Web, API z co najmniej 3 niezależnych lokalizacji geograficznych na terenie Polski lub Unii Europejskiej.</w:t>
      </w:r>
    </w:p>
    <w:p w14:paraId="7CE435DB" w14:textId="61DCB841" w:rsidR="0090315D" w:rsidRPr="00637C02" w:rsidRDefault="0090315D" w:rsidP="0090315D">
      <w:r w:rsidRPr="00637C02">
        <w:t xml:space="preserve">Każda komunikacja Użytkownika z Systemem PEF poprzez dowolny kanał dostępowy będzie poprzedzona jego autentykacją i autoryzacją. Komunikacja ta musi obywać się z wykorzystaniem </w:t>
      </w:r>
      <w:r w:rsidRPr="00637C02">
        <w:lastRenderedPageBreak/>
        <w:t>protokołu TSL od wersji 1.</w:t>
      </w:r>
      <w:r w:rsidR="004438E2" w:rsidRPr="00637C02">
        <w:t>3</w:t>
      </w:r>
      <w:r w:rsidRPr="00637C02">
        <w:t xml:space="preserve">. </w:t>
      </w:r>
      <w:r w:rsidR="004438E2" w:rsidRPr="00637C02">
        <w:t xml:space="preserve">Dopuszcza się obsługę TLS 1.2 w zakresie niezbędnym do zapewnienia </w:t>
      </w:r>
      <w:r w:rsidR="00D40995" w:rsidRPr="00637C02">
        <w:t>kompatybilności</w:t>
      </w:r>
      <w:r w:rsidR="004438E2" w:rsidRPr="00637C02">
        <w:t>, przy zastosowaniu aktualnie uznawanych za bezpieczne algorytmów kryptograficznych i zestawów szyfrów.</w:t>
      </w:r>
      <w:r w:rsidR="00D40995" w:rsidRPr="00637C02">
        <w:t xml:space="preserve"> </w:t>
      </w:r>
      <w:r w:rsidR="004438E2" w:rsidRPr="00637C02">
        <w:br/>
      </w:r>
      <w:r w:rsidRPr="00637C02">
        <w:t>Ponadto do szyfrowania wszelkich połączeń w ramach Brokera PEF stosowany będzie co najmniej algorytm SHA 256 RSA oraz klucze o minimalnej długości 2048 bit.</w:t>
      </w:r>
    </w:p>
    <w:p w14:paraId="59F314B5" w14:textId="3C730FC7" w:rsidR="0090315D" w:rsidRPr="00637C02" w:rsidRDefault="0090315D" w:rsidP="0090315D">
      <w:r w:rsidRPr="00637C02">
        <w:t>Dane wymieniane z zewnętrznymi systemami informatycznymi realizowane będą poprzez interfejsy API (np.: systemami f/k jednostek sfery finansów publicznych i przedsiębiorstw). Połączenie kanałem API będzie odbywało się z takim samym zabezpieczeniami jak komunikacja Użytkownika z Systemem PEF Aplikację webową.</w:t>
      </w:r>
    </w:p>
    <w:p w14:paraId="5D6E5139" w14:textId="103D288A" w:rsidR="0090315D" w:rsidRPr="00637C02" w:rsidRDefault="0090315D" w:rsidP="0090315D">
      <w:r w:rsidRPr="00637C02">
        <w:t>Wszelkie dane zapisywane lokalnie na komputerze Użytkownika muszą być zaszyfrowane.</w:t>
      </w:r>
    </w:p>
    <w:p w14:paraId="154900D7" w14:textId="46CCB654" w:rsidR="0090315D" w:rsidRPr="00637C02" w:rsidRDefault="0090315D" w:rsidP="0090315D">
      <w:r w:rsidRPr="00637C02">
        <w:t>Udostępniane przez Wykonawcę w ramach systemu komponenty będą zbudowane i skonfigurowane zgodnie z wytycznymi organizacji OWASP TOP 10.</w:t>
      </w:r>
    </w:p>
    <w:p w14:paraId="6C2EE001" w14:textId="77777777" w:rsidR="0090315D" w:rsidRPr="00637C02" w:rsidRDefault="0090315D" w:rsidP="0090315D">
      <w:r w:rsidRPr="00637C02">
        <w:t xml:space="preserve">W komunikacji pomiędzy Brokerami PEF i siecią OpenPeppol wykorzystywany będzie protokół AS4. Autentykacja i zapewnienie poufności danych realizowane będzie poprzez komunikat pomiędzy Brokerami PEF i punktami dostępowymi o składni kryptograficznej </w:t>
      </w:r>
      <w:proofErr w:type="spellStart"/>
      <w:r w:rsidRPr="00637C02">
        <w:t>Cryptographic</w:t>
      </w:r>
      <w:proofErr w:type="spellEnd"/>
      <w:r w:rsidRPr="00637C02">
        <w:t xml:space="preserve"> Message </w:t>
      </w:r>
      <w:proofErr w:type="spellStart"/>
      <w:r w:rsidRPr="00637C02">
        <w:t>Syntax</w:t>
      </w:r>
      <w:proofErr w:type="spellEnd"/>
      <w:r w:rsidRPr="00637C02">
        <w:t xml:space="preserve"> CMS with S/MIME.</w:t>
      </w:r>
    </w:p>
    <w:p w14:paraId="5D548092" w14:textId="77777777" w:rsidR="0090315D" w:rsidRPr="00637C02" w:rsidRDefault="0090315D" w:rsidP="0090315D">
      <w:r w:rsidRPr="00637C02">
        <w:t>Poziom bezpieczeństwa Usługi PEF realizowany będzie zgonie z zaleceniami:</w:t>
      </w:r>
    </w:p>
    <w:p w14:paraId="0DD544C6" w14:textId="77777777" w:rsidR="0090315D" w:rsidRPr="00637C02" w:rsidRDefault="0090315D" w:rsidP="0090315D">
      <w:pPr>
        <w:rPr>
          <w:lang w:val="en-US"/>
        </w:rPr>
      </w:pPr>
      <w:r w:rsidRPr="00637C02">
        <w:rPr>
          <w:lang w:val="en-US"/>
        </w:rPr>
        <w:t>1. RFC 5652, Cryptographic Message Syntax (CMS)</w:t>
      </w:r>
    </w:p>
    <w:p w14:paraId="49BC0A57" w14:textId="41DB9BA1" w:rsidR="0090315D" w:rsidRPr="00637C02" w:rsidRDefault="0090315D" w:rsidP="0090315D">
      <w:pPr>
        <w:rPr>
          <w:lang w:val="en-US"/>
        </w:rPr>
      </w:pPr>
      <w:r w:rsidRPr="00637C02">
        <w:rPr>
          <w:lang w:val="en-US"/>
        </w:rPr>
        <w:t>2. RFC 5246, The Transport Layer Security (TLS) Protocol Version 1.</w:t>
      </w:r>
      <w:r w:rsidR="00EA06A5" w:rsidRPr="00637C02">
        <w:rPr>
          <w:lang w:val="en-US"/>
        </w:rPr>
        <w:t>3</w:t>
      </w:r>
    </w:p>
    <w:p w14:paraId="4DE57E1A" w14:textId="77777777" w:rsidR="0090315D" w:rsidRPr="00637C02" w:rsidRDefault="0090315D" w:rsidP="0090315D">
      <w:r w:rsidRPr="00637C02">
        <w:t xml:space="preserve">3. RFC 3851, 3852 S/MIME v3.1 </w:t>
      </w:r>
      <w:proofErr w:type="spellStart"/>
      <w:r w:rsidRPr="00637C02">
        <w:t>Specification</w:t>
      </w:r>
      <w:proofErr w:type="spellEnd"/>
    </w:p>
    <w:p w14:paraId="2EB72B16" w14:textId="02011AC8" w:rsidR="00491B3C" w:rsidRPr="00637C02" w:rsidRDefault="0090315D" w:rsidP="0090315D">
      <w:r w:rsidRPr="00637C02">
        <w:t>Bezpieczeństwo komunikacji pomiędzy Brokerem PEF i jego Użytkownikami nie może być gorsze od wymagań OpenPeppol i zaleceń opisanych powyżej.</w:t>
      </w:r>
    </w:p>
    <w:p w14:paraId="2A59C463" w14:textId="5BD50C76" w:rsidR="00D3356F" w:rsidRPr="00637C02" w:rsidRDefault="00604D0B" w:rsidP="0090315D">
      <w:r w:rsidRPr="00637C02">
        <w:t>System PEF musi być utrzymywany jako wolny od podatności wynikających z niezaktualizowanego oprogramowania usługowego, systemowego oraz wykorzystywanego w inny sposób przez moduły Systemu PEF.</w:t>
      </w:r>
      <w:r w:rsidR="00D3356F" w:rsidRPr="00637C02">
        <w:t xml:space="preserve"> Hasła użytkowników w systemie powinny być przechowywane w postaci zaszyfrowanej bez możliwości odwrócenia. Komunikacja na stykach integracyjnych będzie w pełni szyfrowana, tzn.: implementacja styków integracyjnych zapewni odpowiedni poziom bezpieczeństwa w zakresie przetwarzanych danych, w tym danych osobowych i wrażliwych, poprzez wprowadzenie określonego poziomu i technologii szyfrowania. W przypadku możliwych wyjątków co do braku szyfrowania, należy to każdorazowo: uzasadnić, uzgodnić z </w:t>
      </w:r>
      <w:r w:rsidR="00F3245E" w:rsidRPr="00637C02">
        <w:t>Zamawiającym</w:t>
      </w:r>
      <w:r w:rsidR="00D3356F" w:rsidRPr="00637C02">
        <w:t xml:space="preserve"> oraz mieć akceptację takiego zastosowania (wymaga to dostarczenia wszelkich informacji, które będą wymagane do akceptacji takiego odstępstwa).</w:t>
      </w:r>
    </w:p>
    <w:p w14:paraId="174BFC50" w14:textId="47C2D9D6" w:rsidR="00747646" w:rsidRPr="00637C02" w:rsidRDefault="00747646" w:rsidP="0090315D">
      <w:r w:rsidRPr="00637C02">
        <w:t xml:space="preserve">Polityka tworzenia haseł musi uwzględniać wymagania wskazane przez zespół CERT Polska: </w:t>
      </w:r>
      <w:hyperlink r:id="rId17" w:history="1">
        <w:r w:rsidRPr="00637C02">
          <w:rPr>
            <w:rStyle w:val="Hipercze"/>
          </w:rPr>
          <w:t>https://cert.pl/posts/2022/01/kompleksowo-o-haslach/</w:t>
        </w:r>
      </w:hyperlink>
      <w:r w:rsidRPr="00637C02">
        <w:t xml:space="preserve">. </w:t>
      </w:r>
    </w:p>
    <w:p w14:paraId="7627F5E6" w14:textId="00400D9C" w:rsidR="00D93A0E" w:rsidRPr="00637C02" w:rsidRDefault="00D93A0E" w:rsidP="0090315D">
      <w:r w:rsidRPr="00637C02">
        <w:t>Przed przystąpieniem do realizacji zamówienia Broker PEF zobowiązany jest zapoznać się z poniższymi regulacjami, a w trakcie realizacji zamówienia z ich każdorazową aktualizacją oraz stosować ich postanowienia (tj. zapewnić zgodność z tymi regulacjami) przez cały ten okres:</w:t>
      </w:r>
    </w:p>
    <w:p w14:paraId="5EE9756A" w14:textId="77777777" w:rsidR="00D93A0E" w:rsidRPr="00637C02" w:rsidRDefault="00D93A0E" w:rsidP="00D93A0E">
      <w:r w:rsidRPr="00637C02">
        <w:t>Bezpieczeństwo informacji:</w:t>
      </w:r>
    </w:p>
    <w:p w14:paraId="3D4A3C86" w14:textId="3825A74B" w:rsidR="00D93A0E" w:rsidRPr="00637C02" w:rsidRDefault="00D93A0E" w:rsidP="00D93A0E">
      <w:r w:rsidRPr="00637C02">
        <w:t>•</w:t>
      </w:r>
      <w:r w:rsidRPr="00637C02">
        <w:tab/>
        <w:t>Polityka Bezpieczeństwa Informacji MRiT</w:t>
      </w:r>
    </w:p>
    <w:p w14:paraId="6400B26D" w14:textId="1FABF932" w:rsidR="00D93A0E" w:rsidRPr="00637C02" w:rsidRDefault="00D93A0E" w:rsidP="00D93A0E">
      <w:r w:rsidRPr="00637C02">
        <w:t>•</w:t>
      </w:r>
      <w:r w:rsidRPr="00637C02">
        <w:tab/>
        <w:t>Procedura zarządzania aktywami w bezpieczeństwie informacji MRiT</w:t>
      </w:r>
    </w:p>
    <w:p w14:paraId="09C9DFF6" w14:textId="7D3086F2" w:rsidR="00D93A0E" w:rsidRPr="00637C02" w:rsidRDefault="00D93A0E" w:rsidP="00D93A0E">
      <w:r w:rsidRPr="00637C02">
        <w:lastRenderedPageBreak/>
        <w:t>•</w:t>
      </w:r>
      <w:r w:rsidRPr="00637C02">
        <w:tab/>
        <w:t>Procedura zarządzania zdarzeniami i incydentami związanymi z bezpieczeństwem informacji MRiT</w:t>
      </w:r>
    </w:p>
    <w:p w14:paraId="20A1841C" w14:textId="77777777" w:rsidR="00D93A0E" w:rsidRPr="00637C02" w:rsidRDefault="00D93A0E" w:rsidP="00D93A0E">
      <w:r w:rsidRPr="00637C02">
        <w:t>Ochrona danych osobowych</w:t>
      </w:r>
    </w:p>
    <w:p w14:paraId="6F55F24C" w14:textId="31D1B790" w:rsidR="00D93A0E" w:rsidRPr="00637C02" w:rsidRDefault="00D93A0E" w:rsidP="00D93A0E">
      <w:r w:rsidRPr="00637C02">
        <w:t>•</w:t>
      </w:r>
      <w:r w:rsidRPr="00637C02">
        <w:tab/>
        <w:t>Polityka Ochrony Danych Osobowych MRiT</w:t>
      </w:r>
    </w:p>
    <w:p w14:paraId="50440A77" w14:textId="00A7C329" w:rsidR="00D93A0E" w:rsidRPr="00637C02" w:rsidRDefault="00D93A0E" w:rsidP="00D93A0E">
      <w:r w:rsidRPr="00637C02">
        <w:t>•</w:t>
      </w:r>
      <w:r w:rsidRPr="00637C02">
        <w:tab/>
        <w:t>zarządzenie w sprawie zasad zarządzania ryzykiem w Ministerstwie Rozwoju i Technologii – w zakresie analizy ryzyka w kontekście bezpieczeństwa informacji i bezpieczeństwa przetwarzania danych</w:t>
      </w:r>
    </w:p>
    <w:p w14:paraId="4F469D05" w14:textId="5EFF19DC" w:rsidR="00491B3C" w:rsidRPr="00637C02" w:rsidRDefault="003423ED" w:rsidP="00491B3C">
      <w:r w:rsidRPr="00637C02">
        <w:t>Broker PEF przez cały okres realizacji zamówienia musi również posiadać i utrzymywać własny System Zarządzania Bezpieczeństwem Informacji, obejmujący usługę PEF. Musi również stosować procedury zarządzania incydentami, podatnościami, ciągłością działania i odtwarzania usługi w sposób niekolizyjny z wymaganiami MRiT w tym zakresie. Wymagane jest okresowe testowanie stosowanych zabezpieczeń.</w:t>
      </w:r>
    </w:p>
    <w:p w14:paraId="7B65F71F" w14:textId="064EC030" w:rsidR="003423ED" w:rsidRPr="00637C02" w:rsidRDefault="003423ED" w:rsidP="00491B3C">
      <w:r w:rsidRPr="00637C02">
        <w:t>Dostęp administracyjny do systemu PEF może następować wyłącznie z państw Unii Europejskiej. Wykonawca nie może zmienić lokalizacji przetwarzania danych bez uprzedniej zgody Zamawiającego.</w:t>
      </w:r>
    </w:p>
    <w:p w14:paraId="4EE8DD37" w14:textId="7BF291A2" w:rsidR="003423ED" w:rsidRPr="00637C02" w:rsidRDefault="003423ED" w:rsidP="00491B3C">
      <w:r w:rsidRPr="00637C02">
        <w:t>W przypadku wystąpienia incydentów bezpieczeństwa, Wykonawca zobowiązany jest zabezpieczyć i przechowywać materiał dowodowy, przekazywać informacje w zakresie incydentu niezwłocznie na każde żądanie Zamawiającego, wskazania danych objętych incydentem i współpracy z Zamawiającym w zakresie realizacji jego obowiązków wobec CSIRT i innych właściwych organów.</w:t>
      </w:r>
    </w:p>
    <w:p w14:paraId="3D0893B8" w14:textId="6BAB5D23" w:rsidR="00E200B3" w:rsidRPr="00637C02" w:rsidRDefault="00E200B3" w:rsidP="00491B3C">
      <w:r w:rsidRPr="00637C02">
        <w:t>Broker PEF zobowiązany jest do regularnego skanowania podatności i zarządzania nimi, terminowego ich usuwania, monitorowania CVE oraz testów bezpieczeństwa przed wdrożeniem istotnych zmian. Aktualizacji muszą podlegać komponenty systemu.</w:t>
      </w:r>
    </w:p>
    <w:p w14:paraId="5FA456B6" w14:textId="75ACC59D" w:rsidR="00B10E76" w:rsidRPr="00637C02" w:rsidRDefault="00B10E76" w:rsidP="00B10E76">
      <w:pPr>
        <w:pStyle w:val="Nagwek2"/>
      </w:pPr>
      <w:bookmarkStart w:id="32" w:name="_Toc241836450"/>
      <w:r w:rsidRPr="00637C02">
        <w:t>1</w:t>
      </w:r>
      <w:r w:rsidR="004A3072" w:rsidRPr="00637C02">
        <w:t>3</w:t>
      </w:r>
      <w:r w:rsidRPr="00637C02">
        <w:t>.1 Polityka backupu danych i informacji</w:t>
      </w:r>
      <w:bookmarkEnd w:id="32"/>
    </w:p>
    <w:p w14:paraId="479344A0" w14:textId="64707794" w:rsidR="00B10E76" w:rsidRPr="00637C02" w:rsidRDefault="000B142C" w:rsidP="00B10E76">
      <w:r w:rsidRPr="00637C02">
        <w:t>Broker PEF zapewni:</w:t>
      </w:r>
    </w:p>
    <w:p w14:paraId="4078C8E9" w14:textId="4B78C43E" w:rsidR="000B142C" w:rsidRPr="00637C02" w:rsidRDefault="000B142C" w:rsidP="000B142C">
      <w:r w:rsidRPr="00637C02">
        <w:t xml:space="preserve">a) procedury i harmonogramy </w:t>
      </w:r>
      <w:r w:rsidR="00751BEE" w:rsidRPr="00637C02">
        <w:t xml:space="preserve">tworzenia </w:t>
      </w:r>
      <w:r w:rsidRPr="00637C02">
        <w:t xml:space="preserve">kopii zapasowych i archiwizacji; </w:t>
      </w:r>
    </w:p>
    <w:p w14:paraId="74C06896" w14:textId="7C2408A4" w:rsidR="000B142C" w:rsidRPr="00637C02" w:rsidRDefault="000B142C" w:rsidP="000B142C">
      <w:r w:rsidRPr="00637C02">
        <w:t>b) procedurę odtwarzania</w:t>
      </w:r>
      <w:r w:rsidR="001912EC" w:rsidRPr="00637C02">
        <w:t xml:space="preserve"> systemu lub jego</w:t>
      </w:r>
      <w:r w:rsidRPr="00637C02">
        <w:t xml:space="preserve"> poszczególnych elementów </w:t>
      </w:r>
      <w:r w:rsidR="001912EC" w:rsidRPr="00637C02">
        <w:t>oraz odzyskania z backupu (</w:t>
      </w:r>
      <w:proofErr w:type="spellStart"/>
      <w:r w:rsidR="001912EC" w:rsidRPr="00637C02">
        <w:t>restore</w:t>
      </w:r>
      <w:proofErr w:type="spellEnd"/>
      <w:r w:rsidR="001912EC" w:rsidRPr="00637C02">
        <w:t xml:space="preserve">); </w:t>
      </w:r>
    </w:p>
    <w:p w14:paraId="14792972" w14:textId="2DC75623" w:rsidR="000B142C" w:rsidRPr="00637C02" w:rsidRDefault="000B142C" w:rsidP="000B142C">
      <w:r w:rsidRPr="00637C02">
        <w:t xml:space="preserve">c) procedury awaryjne – awaria bazy, w przypadku awarii jednego z elementów klastra, </w:t>
      </w:r>
      <w:proofErr w:type="spellStart"/>
      <w:r w:rsidRPr="00637C02">
        <w:t>crash</w:t>
      </w:r>
      <w:proofErr w:type="spellEnd"/>
      <w:r w:rsidRPr="00637C02">
        <w:t xml:space="preserve"> systemu / procedura podnoszenia systemu; </w:t>
      </w:r>
    </w:p>
    <w:p w14:paraId="6C72AE73" w14:textId="31E7619D" w:rsidR="000B142C" w:rsidRPr="00637C02" w:rsidRDefault="000B142C" w:rsidP="000B142C">
      <w:r w:rsidRPr="00637C02">
        <w:t xml:space="preserve">d) procedury odtworzenia awaryjnego systemu w przypadku </w:t>
      </w:r>
      <w:r w:rsidR="00751BEE" w:rsidRPr="00637C02">
        <w:t>awarii/uszkodzenia</w:t>
      </w:r>
      <w:r w:rsidRPr="00637C02">
        <w:t xml:space="preserve"> systemu produkcyjnego.</w:t>
      </w:r>
    </w:p>
    <w:p w14:paraId="0DC9CA2C" w14:textId="20EE3566" w:rsidR="00DE0044" w:rsidRPr="00637C02" w:rsidRDefault="00DE0044" w:rsidP="000B142C">
      <w:r w:rsidRPr="00637C02">
        <w:t xml:space="preserve">Polityka backupu musi obejmować zasadę tworzenia co najmniej trzech kopii na dwóch różnych urządzeniach, a jedna z kopii musi być przechowywana </w:t>
      </w:r>
      <w:r w:rsidR="00DD0DFE" w:rsidRPr="00637C02">
        <w:t>w innej lokalizacji niż pozostałe</w:t>
      </w:r>
      <w:r w:rsidRPr="00637C02">
        <w:t>. Dopuszczalny jest backup pełny lub backup przyrostowy – przy czym odtwarzanie systemu musi spełniać wymagania określone w niniejszym OPZ.</w:t>
      </w:r>
    </w:p>
    <w:p w14:paraId="420CC180" w14:textId="48C8E59C" w:rsidR="00751BEE" w:rsidRPr="00637C02" w:rsidRDefault="00751BEE" w:rsidP="000B142C">
      <w:r w:rsidRPr="00637C02">
        <w:t>Procedury i polityki</w:t>
      </w:r>
      <w:r w:rsidR="006E3AAB" w:rsidRPr="00637C02">
        <w:t>, o których mowa w niniejszym rozdziale,</w:t>
      </w:r>
      <w:r w:rsidRPr="00637C02">
        <w:t xml:space="preserve"> będą</w:t>
      </w:r>
      <w:r w:rsidR="006E3AAB" w:rsidRPr="00637C02">
        <w:t xml:space="preserve"> podlegały</w:t>
      </w:r>
      <w:r w:rsidRPr="00637C02">
        <w:t xml:space="preserve"> zatwierdzan</w:t>
      </w:r>
      <w:r w:rsidR="006E3AAB" w:rsidRPr="00637C02">
        <w:t>iu</w:t>
      </w:r>
      <w:r w:rsidRPr="00637C02">
        <w:t xml:space="preserve"> przez Zamawiającego</w:t>
      </w:r>
      <w:r w:rsidR="006E3AAB" w:rsidRPr="00637C02">
        <w:t>.</w:t>
      </w:r>
    </w:p>
    <w:p w14:paraId="3EF47029" w14:textId="1AC644EC" w:rsidR="00751BEE" w:rsidRPr="00637C02" w:rsidRDefault="00751BEE" w:rsidP="00751BEE">
      <w:r w:rsidRPr="00637C02">
        <w:t>Zamawiający wymaga, aby minimaln</w:t>
      </w:r>
      <w:r w:rsidR="00DF7B88" w:rsidRPr="00637C02">
        <w:t>a</w:t>
      </w:r>
      <w:r w:rsidRPr="00637C02">
        <w:t xml:space="preserve"> wartoś</w:t>
      </w:r>
      <w:r w:rsidR="00DF7B88" w:rsidRPr="00637C02">
        <w:t>ć</w:t>
      </w:r>
      <w:r w:rsidRPr="00637C02">
        <w:t xml:space="preserve"> parametr</w:t>
      </w:r>
      <w:r w:rsidR="00DF7B88" w:rsidRPr="00637C02">
        <w:t>u</w:t>
      </w:r>
      <w:r w:rsidRPr="00637C02">
        <w:t xml:space="preserve"> RTO (</w:t>
      </w:r>
      <w:proofErr w:type="spellStart"/>
      <w:r w:rsidRPr="00637C02">
        <w:t>Recovery</w:t>
      </w:r>
      <w:proofErr w:type="spellEnd"/>
      <w:r w:rsidRPr="00637C02">
        <w:t xml:space="preserve"> Time </w:t>
      </w:r>
      <w:proofErr w:type="spellStart"/>
      <w:r w:rsidRPr="00637C02">
        <w:t>Objective</w:t>
      </w:r>
      <w:proofErr w:type="spellEnd"/>
      <w:r w:rsidRPr="00637C02">
        <w:t xml:space="preserve"> nie przekraczał</w:t>
      </w:r>
      <w:r w:rsidR="00DF7B88" w:rsidRPr="00637C02">
        <w:t>a</w:t>
      </w:r>
      <w:r w:rsidRPr="00637C02">
        <w:t xml:space="preserve"> 8h co oznacza, że w przypadku wystąpienia awarii Zamawiający wymaga ponownego udostępnienia działającej Usługi PEF wraz z odtworzeniem danych z kopii najpóźniej w ciągu 8 godzin</w:t>
      </w:r>
      <w:r w:rsidR="00482679" w:rsidRPr="00637C02">
        <w:t xml:space="preserve"> </w:t>
      </w:r>
      <w:r w:rsidR="00482679" w:rsidRPr="00637C02">
        <w:lastRenderedPageBreak/>
        <w:t>(lub krócej, jeśli tak zadeklarował Wykonawca w swojej ofercie)</w:t>
      </w:r>
      <w:r w:rsidRPr="00637C02">
        <w:t xml:space="preserve">. </w:t>
      </w:r>
      <w:r w:rsidR="00DF7B88" w:rsidRPr="00637C02">
        <w:t>Odtworzenie po awarii musi się odbywać bez utraty danych.</w:t>
      </w:r>
      <w:r w:rsidRPr="00637C02">
        <w:t xml:space="preserve"> </w:t>
      </w:r>
    </w:p>
    <w:p w14:paraId="427FA957" w14:textId="120F6EEE" w:rsidR="00751BEE" w:rsidRPr="00637C02" w:rsidRDefault="00751BEE" w:rsidP="00751BEE">
      <w:r w:rsidRPr="00637C02">
        <w:t>Broker PEF za pomocą Systemu PEF musi zagwarantować brak utraty</w:t>
      </w:r>
      <w:r w:rsidR="006E6858" w:rsidRPr="00637C02">
        <w:t xml:space="preserve"> dokumentu i</w:t>
      </w:r>
      <w:r w:rsidRPr="00637C02">
        <w:t xml:space="preserve"> informacji o przesłan</w:t>
      </w:r>
      <w:r w:rsidR="006E6858" w:rsidRPr="00637C02">
        <w:t>iu tego</w:t>
      </w:r>
      <w:r w:rsidRPr="00637C02">
        <w:t xml:space="preserve"> dokumen</w:t>
      </w:r>
      <w:r w:rsidR="006E6858" w:rsidRPr="00637C02">
        <w:t>tu</w:t>
      </w:r>
      <w:r w:rsidRPr="00637C02">
        <w:t xml:space="preserve"> nawet w przypadku wystąpienia awarii systemu</w:t>
      </w:r>
      <w:r w:rsidR="006E6858" w:rsidRPr="00637C02">
        <w:t>.</w:t>
      </w:r>
    </w:p>
    <w:p w14:paraId="3A0A5837" w14:textId="4D0FF56D" w:rsidR="00751BEE" w:rsidRPr="00637C02" w:rsidRDefault="00580355" w:rsidP="00580355">
      <w:pPr>
        <w:pStyle w:val="Nagwek2"/>
      </w:pPr>
      <w:bookmarkStart w:id="33" w:name="_Toc241836451"/>
      <w:r w:rsidRPr="00637C02">
        <w:t>1</w:t>
      </w:r>
      <w:r w:rsidR="004A3072" w:rsidRPr="00637C02">
        <w:t>3</w:t>
      </w:r>
      <w:r w:rsidRPr="00637C02">
        <w:t>.2 Pozostałe środki zarządzania ryzykiem</w:t>
      </w:r>
      <w:bookmarkEnd w:id="33"/>
    </w:p>
    <w:p w14:paraId="3EFFA2E1" w14:textId="7A3858BA" w:rsidR="00580355" w:rsidRPr="00637C02" w:rsidRDefault="00580355" w:rsidP="00580355">
      <w:r w:rsidRPr="00637C02">
        <w:t>Broker PEF zapewni następujące zabezpieczenia w obszarze zarządzania ryzykiem:</w:t>
      </w:r>
    </w:p>
    <w:p w14:paraId="7351E98D" w14:textId="03CFB193" w:rsidR="00580355" w:rsidRPr="00637C02" w:rsidRDefault="00580355" w:rsidP="00580355">
      <w:r w:rsidRPr="00637C02">
        <w:t>1. w obszarze dzienników systemowych:</w:t>
      </w:r>
    </w:p>
    <w:p w14:paraId="530DE3CE" w14:textId="3EF6A089" w:rsidR="00580355" w:rsidRPr="00637C02" w:rsidRDefault="00580355" w:rsidP="00580355">
      <w:r w:rsidRPr="00637C02">
        <w:t>Zapisywanie w logach działań poszczególnych użytkowników w ramach ich pracy w systemie. Dane pozwalają określić, kiedy i co dokładnie robił dany użytkownik, do jakich danych uzyskał dostęp i w ramach jakich operacji w systemie z nich korzystał.</w:t>
      </w:r>
    </w:p>
    <w:p w14:paraId="1EBF1DA9" w14:textId="7D5FEF12" w:rsidR="00580355" w:rsidRPr="00637C02" w:rsidRDefault="00580355" w:rsidP="00580355">
      <w:r w:rsidRPr="00637C02">
        <w:t>2. w obszarze kontroli dostępu:</w:t>
      </w:r>
    </w:p>
    <w:p w14:paraId="59D7D2B7" w14:textId="16797ACB" w:rsidR="00580355" w:rsidRPr="00637C02" w:rsidRDefault="00580355" w:rsidP="00580355">
      <w:r w:rsidRPr="00637C02">
        <w:t xml:space="preserve">Dostęp do infrastruktury i konsoli administratorskiej systemu posiadają wyłącznie uprawnieni przedstawiciele personelu Brokera PEF. Dostęp fizyczny do lokalizacji Brokera PEF i infrastruktury systemu posiadają wyłącznie upoważnieni pracownicy. Budynki muszą być zabezpieczone systemami kontroli dostępu z wydzielonymi strefami i rejestracją wejść/wyjść, monitoringiem oraz systemami alarmowymi. Pomieszczenia zamykane będą na klucz, a do przechowywania dokumentacji papierowej przeznaczone będą szafy metalowe i sejf. </w:t>
      </w:r>
    </w:p>
    <w:p w14:paraId="39B19C9C" w14:textId="39406FFF" w:rsidR="00580355" w:rsidRPr="00637C02" w:rsidRDefault="00580355" w:rsidP="00580355">
      <w:r w:rsidRPr="00637C02">
        <w:t>3. w obszarze zabezpieczenia sprzętu:</w:t>
      </w:r>
    </w:p>
    <w:p w14:paraId="6F085FE2" w14:textId="133403DC" w:rsidR="00580355" w:rsidRPr="00637C02" w:rsidRDefault="00580355" w:rsidP="000B142C">
      <w:r w:rsidRPr="00637C02">
        <w:t>Wszystkie komputery muszą posiadać zabezpieczenie w postaci programów antywirusowych poddawanych bieżącym aktualizacjom. Stosowane będzie powszechnie szyfrowanie urządzeń mobilnych wynoszonych poza teren zakładu (np. szyfrowanie dysków, szyfrowanie nośników zewnętrznych, zarządzanie telefonami rozwiązaniami klasy MDM, etc.), w celu minimalizacji możliwość wycieku danych ze służbowych. Do użytku dopuszczalne jest jedynie oprogramowanie posiadające stosowne licencje. Wymagane jest zabezpieczenie antywirusowe podlegające aktualizacjom.</w:t>
      </w:r>
    </w:p>
    <w:p w14:paraId="462B2CDC" w14:textId="5EC3B11D" w:rsidR="00032FD2" w:rsidRPr="00637C02" w:rsidRDefault="00032FD2" w:rsidP="00032FD2">
      <w:pPr>
        <w:pStyle w:val="Nagwek2"/>
      </w:pPr>
      <w:bookmarkStart w:id="34" w:name="_Toc241836452"/>
      <w:r w:rsidRPr="00637C02">
        <w:t>1</w:t>
      </w:r>
      <w:r w:rsidR="004A3072" w:rsidRPr="00637C02">
        <w:t>3</w:t>
      </w:r>
      <w:r w:rsidRPr="00637C02">
        <w:t xml:space="preserve">.3 </w:t>
      </w:r>
      <w:r w:rsidRPr="00637C02">
        <w:tab/>
        <w:t>Centrum operacji związanych z bezpieczeństwem (ang. Security Office Center - SOC)</w:t>
      </w:r>
      <w:bookmarkEnd w:id="34"/>
    </w:p>
    <w:p w14:paraId="0164CF43" w14:textId="77777777" w:rsidR="00032FD2" w:rsidRPr="00637C02" w:rsidRDefault="00032FD2" w:rsidP="00032FD2">
      <w:r w:rsidRPr="00637C02">
        <w:t>Broker PEF zapewni centrum operacji związanych z bezpieczeństwem (SOC) spełniające następuje wymagania i parametry:</w:t>
      </w:r>
    </w:p>
    <w:p w14:paraId="137000EE" w14:textId="77777777" w:rsidR="00032FD2" w:rsidRPr="00637C02" w:rsidRDefault="00032FD2" w:rsidP="00032FD2">
      <w:r w:rsidRPr="00637C02">
        <w:t>1)</w:t>
      </w:r>
      <w:r w:rsidRPr="00637C02">
        <w:tab/>
        <w:t>Centrum musi być dostępne w trybie 24/7/365 zarówno w kontekście dostępu do zasobów osobowych jak i usług wykonywanych przez SOC.</w:t>
      </w:r>
    </w:p>
    <w:p w14:paraId="4AE057CB" w14:textId="77777777" w:rsidR="00032FD2" w:rsidRPr="00637C02" w:rsidRDefault="00032FD2" w:rsidP="00032FD2">
      <w:r w:rsidRPr="00637C02">
        <w:t>2)</w:t>
      </w:r>
      <w:r w:rsidRPr="00637C02">
        <w:tab/>
        <w:t>SOC ma stanowić część usługi oferowanej przez Wykonawcę.</w:t>
      </w:r>
    </w:p>
    <w:p w14:paraId="1B94E7F8" w14:textId="77777777" w:rsidR="00032FD2" w:rsidRPr="00637C02" w:rsidRDefault="00032FD2" w:rsidP="00032FD2">
      <w:r w:rsidRPr="00637C02">
        <w:t>3)</w:t>
      </w:r>
      <w:r w:rsidRPr="00637C02">
        <w:tab/>
        <w:t>SOC ma być zlokalizowany na terenie Rzeczpospolitej Polskiej.</w:t>
      </w:r>
    </w:p>
    <w:p w14:paraId="3A93CF63" w14:textId="77777777" w:rsidR="00032FD2" w:rsidRPr="00637C02" w:rsidRDefault="00032FD2" w:rsidP="00032FD2">
      <w:r w:rsidRPr="00637C02">
        <w:t>4)</w:t>
      </w:r>
      <w:r w:rsidRPr="00637C02">
        <w:tab/>
        <w:t>Pracownicy SOC wskazani do realizacji umowy, winni posługiwać się językiem polskim na poziomie co najmniej C1 zgodnie z Europejskim Systemem Opisu Kształcenia Językowego.</w:t>
      </w:r>
    </w:p>
    <w:p w14:paraId="5387EEF1" w14:textId="375A0D22" w:rsidR="00032FD2" w:rsidRPr="00637C02" w:rsidRDefault="00032FD2" w:rsidP="00411441">
      <w:r w:rsidRPr="00637C02">
        <w:t>5)</w:t>
      </w:r>
      <w:r w:rsidRPr="00637C02">
        <w:tab/>
        <w:t xml:space="preserve">SOC ma prowadzić działania proaktywne przez co należy rozumieć, estymację zagrożeń, które mogą mieć wpływ na środowisko Zamawiającego na podstawie </w:t>
      </w:r>
      <w:proofErr w:type="spellStart"/>
      <w:r w:rsidR="00411441" w:rsidRPr="00637C02">
        <w:t>alertowanych</w:t>
      </w:r>
      <w:proofErr w:type="spellEnd"/>
      <w:r w:rsidR="00411441" w:rsidRPr="00637C02">
        <w:t xml:space="preserve"> zagrożeń</w:t>
      </w:r>
      <w:r w:rsidRPr="00637C02">
        <w:t>. Estymacja zagrożeń winna skutkować określaniem poziomu gotowości na odparcie ataku, która będzie stale dostępna dla Zamawiającego.</w:t>
      </w:r>
      <w:r w:rsidR="00411441" w:rsidRPr="00637C02">
        <w:t xml:space="preserve"> Funkcjonowanie SOC powinno uwzględniać aspekty organizacyjne, tj. w przypadku występowania w organizacji zagrożeń zidentyfikowanych w innych źródłach niż centrum </w:t>
      </w:r>
      <w:r w:rsidR="00411441" w:rsidRPr="00637C02">
        <w:lastRenderedPageBreak/>
        <w:t xml:space="preserve">operacji dla Brokera PEF, ich </w:t>
      </w:r>
      <w:proofErr w:type="spellStart"/>
      <w:r w:rsidR="00411441" w:rsidRPr="00637C02">
        <w:t>mitygacja</w:t>
      </w:r>
      <w:proofErr w:type="spellEnd"/>
      <w:r w:rsidR="00411441" w:rsidRPr="00637C02">
        <w:t xml:space="preserve"> powinna zostać zastosowana również dla środowiska PEF (dotyczy to np. blokowania potencjalnie niebezpiecznych adresów IP).</w:t>
      </w:r>
    </w:p>
    <w:p w14:paraId="20E6758F" w14:textId="19524201" w:rsidR="00032FD2" w:rsidRPr="00637C02" w:rsidRDefault="00032FD2" w:rsidP="00032FD2">
      <w:r w:rsidRPr="00637C02">
        <w:t>6)</w:t>
      </w:r>
      <w:r w:rsidRPr="00637C02">
        <w:tab/>
        <w:t>Musi gwarantować separację fizyczną i/lub logiczną od środowisk innych klientów, dla których SOC świadczy usługi.</w:t>
      </w:r>
    </w:p>
    <w:p w14:paraId="4438B8E7" w14:textId="77777777" w:rsidR="00032FD2" w:rsidRPr="00637C02" w:rsidRDefault="00032FD2" w:rsidP="00032FD2">
      <w:r w:rsidRPr="00637C02">
        <w:t>7)</w:t>
      </w:r>
      <w:r w:rsidRPr="00637C02">
        <w:tab/>
        <w:t>Czas naprawy, minimalizacji skutków wystąpienia incydentu oraz czas reakcji członków zespołu reagowania na incydenty bezpieczeństwa w przypadku wystąpienia incydentów:</w:t>
      </w:r>
    </w:p>
    <w:p w14:paraId="4F1A5A79" w14:textId="77777777" w:rsidR="00032FD2" w:rsidRPr="00637C02" w:rsidRDefault="00032FD2" w:rsidP="00032FD2">
      <w:r w:rsidRPr="00637C02">
        <w:t>a)</w:t>
      </w:r>
      <w:r w:rsidRPr="00637C02">
        <w:tab/>
        <w:t xml:space="preserve">usługa ma być świadczona w trybie 24/7/365 co oznacza w praktyce bezprzerwowe monitorowanie bezpieczeństwa (ang. </w:t>
      </w:r>
      <w:proofErr w:type="spellStart"/>
      <w:r w:rsidRPr="00637C02">
        <w:t>continous</w:t>
      </w:r>
      <w:proofErr w:type="spellEnd"/>
      <w:r w:rsidRPr="00637C02">
        <w:t xml:space="preserve"> </w:t>
      </w:r>
      <w:proofErr w:type="spellStart"/>
      <w:r w:rsidRPr="00637C02">
        <w:t>security</w:t>
      </w:r>
      <w:proofErr w:type="spellEnd"/>
      <w:r w:rsidRPr="00637C02">
        <w:t>). Tym samym przynajmniej jedna osoba ma pełnić dyżur by zapewnić opisany w niniejszym dokumencie sposób reagowania na incydenty,</w:t>
      </w:r>
    </w:p>
    <w:p w14:paraId="410DA4A8" w14:textId="77777777" w:rsidR="00032FD2" w:rsidRPr="00637C02" w:rsidRDefault="00032FD2" w:rsidP="00032FD2">
      <w:r w:rsidRPr="00637C02">
        <w:t>b)</w:t>
      </w:r>
      <w:r w:rsidRPr="00637C02">
        <w:tab/>
        <w:t>osoba wyznaczona do pełnienia obowiązków w wybranym czasie musi być dostępna poprzez bezpośredni numer telefonu oraz email,</w:t>
      </w:r>
    </w:p>
    <w:p w14:paraId="43728C8F" w14:textId="77777777" w:rsidR="00032FD2" w:rsidRPr="00637C02" w:rsidRDefault="00032FD2" w:rsidP="00032FD2">
      <w:r w:rsidRPr="00637C02">
        <w:t>c)</w:t>
      </w:r>
      <w:r w:rsidRPr="00637C02">
        <w:tab/>
        <w:t>osoba wyznaczona do pełnienia obowiązków, w przypadku wystąpienia zagrożenia musi podjąć natychmiast działania naprawcze zgodnie z określonym SLA.</w:t>
      </w:r>
    </w:p>
    <w:p w14:paraId="1C872763" w14:textId="712174A0" w:rsidR="00032FD2" w:rsidRPr="00637C02" w:rsidRDefault="00032FD2" w:rsidP="00032FD2">
      <w:pPr>
        <w:pStyle w:val="Nagwek2"/>
      </w:pPr>
      <w:bookmarkStart w:id="35" w:name="_Toc241836453"/>
      <w:r w:rsidRPr="00637C02">
        <w:t>1</w:t>
      </w:r>
      <w:r w:rsidR="004A3072" w:rsidRPr="00637C02">
        <w:t>3</w:t>
      </w:r>
      <w:r w:rsidRPr="00637C02">
        <w:t>.4 Sposób postępowania z incydentami oraz reagowania na incydenty</w:t>
      </w:r>
      <w:bookmarkEnd w:id="35"/>
    </w:p>
    <w:p w14:paraId="07FEC7DA" w14:textId="77777777" w:rsidR="00032FD2" w:rsidRPr="00637C02" w:rsidRDefault="00032FD2" w:rsidP="00032FD2">
      <w:r w:rsidRPr="00637C02">
        <w:t>1)</w:t>
      </w:r>
      <w:r w:rsidRPr="00637C02">
        <w:tab/>
        <w:t xml:space="preserve">Wykonawca winien zapewnić Zamawiającemu codzienną informację (w formie raportu lub </w:t>
      </w:r>
      <w:proofErr w:type="spellStart"/>
      <w:r w:rsidRPr="00637C02">
        <w:t>dashboardu</w:t>
      </w:r>
      <w:proofErr w:type="spellEnd"/>
      <w:r w:rsidRPr="00637C02">
        <w:t xml:space="preserve"> online), zawierającą następujące parametry od chwili rozpoczęcia świadczenia usług:</w:t>
      </w:r>
    </w:p>
    <w:p w14:paraId="5445A33A" w14:textId="77777777" w:rsidR="00032FD2" w:rsidRPr="00637C02" w:rsidRDefault="00032FD2" w:rsidP="00032FD2">
      <w:r w:rsidRPr="00637C02">
        <w:t>a)</w:t>
      </w:r>
      <w:r w:rsidRPr="00637C02">
        <w:tab/>
        <w:t>Analiza ruchu przychodzącego (in).</w:t>
      </w:r>
    </w:p>
    <w:p w14:paraId="0E93C848" w14:textId="77777777" w:rsidR="00032FD2" w:rsidRPr="00637C02" w:rsidRDefault="00032FD2" w:rsidP="00032FD2">
      <w:r w:rsidRPr="00637C02">
        <w:t>b)</w:t>
      </w:r>
      <w:r w:rsidRPr="00637C02">
        <w:tab/>
        <w:t>Analiza ruchu wychodzącego (out).</w:t>
      </w:r>
    </w:p>
    <w:p w14:paraId="56772E53" w14:textId="77777777" w:rsidR="00032FD2" w:rsidRPr="00637C02" w:rsidRDefault="00032FD2" w:rsidP="00032FD2">
      <w:r w:rsidRPr="00637C02">
        <w:t>c)</w:t>
      </w:r>
      <w:r w:rsidRPr="00637C02">
        <w:tab/>
        <w:t>Analiza wykrytych zagrożeń – lista wykrytych zagrożeń wraz z ich szczegółowym opisem i określonym zagrożeniem.</w:t>
      </w:r>
    </w:p>
    <w:p w14:paraId="3538FA86" w14:textId="77777777" w:rsidR="00032FD2" w:rsidRPr="00637C02" w:rsidRDefault="00032FD2" w:rsidP="00032FD2">
      <w:r w:rsidRPr="00637C02">
        <w:t>d)</w:t>
      </w:r>
      <w:r w:rsidRPr="00637C02">
        <w:tab/>
        <w:t>Analiza zidentyfikowanych ataków wraz z oceną generowanego przez nie zagrożenia,</w:t>
      </w:r>
    </w:p>
    <w:p w14:paraId="65EFAE62" w14:textId="77777777" w:rsidR="00032FD2" w:rsidRPr="00637C02" w:rsidRDefault="00032FD2" w:rsidP="00032FD2">
      <w:r w:rsidRPr="00637C02">
        <w:t>e)</w:t>
      </w:r>
      <w:r w:rsidRPr="00637C02">
        <w:tab/>
        <w:t>Zestawienie podniesionych alarmów związanych z bezpieczeństwem wraz z oceną generowanego przez nie zagrożenia.</w:t>
      </w:r>
    </w:p>
    <w:p w14:paraId="3701DF49" w14:textId="77777777" w:rsidR="00032FD2" w:rsidRPr="00637C02" w:rsidRDefault="00032FD2" w:rsidP="00032FD2">
      <w:r w:rsidRPr="00637C02">
        <w:t>f)</w:t>
      </w:r>
      <w:r w:rsidRPr="00637C02">
        <w:tab/>
        <w:t xml:space="preserve">dostępność usług Zamawiającego liczony jako kolejne „dziewiątki” (ang. </w:t>
      </w:r>
      <w:proofErr w:type="spellStart"/>
      <w:r w:rsidRPr="00637C02">
        <w:t>how</w:t>
      </w:r>
      <w:proofErr w:type="spellEnd"/>
      <w:r w:rsidRPr="00637C02">
        <w:t xml:space="preserve"> </w:t>
      </w:r>
      <w:proofErr w:type="spellStart"/>
      <w:r w:rsidRPr="00637C02">
        <w:t>many</w:t>
      </w:r>
      <w:proofErr w:type="spellEnd"/>
      <w:r w:rsidRPr="00637C02">
        <w:t xml:space="preserve"> </w:t>
      </w:r>
      <w:proofErr w:type="spellStart"/>
      <w:r w:rsidRPr="00637C02">
        <w:t>nines</w:t>
      </w:r>
      <w:proofErr w:type="spellEnd"/>
      <w:r w:rsidRPr="00637C02">
        <w:t>).</w:t>
      </w:r>
    </w:p>
    <w:p w14:paraId="5DDFCCC2" w14:textId="77777777" w:rsidR="00032FD2" w:rsidRPr="00637C02" w:rsidRDefault="00032FD2" w:rsidP="00032FD2">
      <w:r w:rsidRPr="00637C02">
        <w:t>g)</w:t>
      </w:r>
      <w:r w:rsidRPr="00637C02">
        <w:tab/>
        <w:t xml:space="preserve">lista zarejestrowanych i zablokowanych ataków wykrytych przez WAF (IP, </w:t>
      </w:r>
      <w:proofErr w:type="spellStart"/>
      <w:r w:rsidRPr="00637C02">
        <w:t>geolokalizacja</w:t>
      </w:r>
      <w:proofErr w:type="spellEnd"/>
      <w:r w:rsidRPr="00637C02">
        <w:t>).</w:t>
      </w:r>
    </w:p>
    <w:p w14:paraId="6DBF1520" w14:textId="77777777" w:rsidR="00032FD2" w:rsidRPr="00637C02" w:rsidRDefault="00032FD2" w:rsidP="00032FD2">
      <w:r w:rsidRPr="00637C02">
        <w:t>2)</w:t>
      </w:r>
      <w:r w:rsidRPr="00637C02">
        <w:tab/>
        <w:t>Wykonawca jest zobowiązany zapewnić możliwość udostępnienia powyższych informacji za okres do 90 dni wstecz.</w:t>
      </w:r>
    </w:p>
    <w:p w14:paraId="569A66FB" w14:textId="06754F4D" w:rsidR="00032FD2" w:rsidRPr="00637C02" w:rsidRDefault="00032FD2" w:rsidP="00032FD2">
      <w:pPr>
        <w:pStyle w:val="Nagwek2"/>
      </w:pPr>
      <w:bookmarkStart w:id="36" w:name="_Toc241836454"/>
      <w:r w:rsidRPr="00637C02">
        <w:t>1</w:t>
      </w:r>
      <w:r w:rsidR="004A3072" w:rsidRPr="00637C02">
        <w:t>3</w:t>
      </w:r>
      <w:r w:rsidRPr="00637C02">
        <w:t xml:space="preserve">.5 Raportowanie i analiza </w:t>
      </w:r>
      <w:proofErr w:type="spellStart"/>
      <w:r w:rsidRPr="00637C02">
        <w:t>powłamaniowa</w:t>
      </w:r>
      <w:proofErr w:type="spellEnd"/>
      <w:r w:rsidRPr="00637C02">
        <w:t xml:space="preserve"> zdarzenia</w:t>
      </w:r>
      <w:bookmarkEnd w:id="36"/>
    </w:p>
    <w:p w14:paraId="7C6D9CD9" w14:textId="77777777" w:rsidR="00032FD2" w:rsidRPr="00637C02" w:rsidRDefault="00032FD2" w:rsidP="00032FD2">
      <w:r w:rsidRPr="00637C02">
        <w:t>1)</w:t>
      </w:r>
      <w:r w:rsidRPr="00637C02">
        <w:tab/>
        <w:t>Kluczową informacją zawartą w analizie musi być informacja o podstawie na jakiej zdarzenie zostało potwierdzone i zaklasyfikowane jako zagrożenia albo odrzucone.</w:t>
      </w:r>
    </w:p>
    <w:p w14:paraId="14271FBB" w14:textId="77777777" w:rsidR="00032FD2" w:rsidRPr="00637C02" w:rsidRDefault="00032FD2" w:rsidP="00032FD2">
      <w:r w:rsidRPr="00637C02">
        <w:t>2)</w:t>
      </w:r>
      <w:r w:rsidRPr="00637C02">
        <w:tab/>
        <w:t>Dla każdego zdarzenia musi zostać wykonana analiza ryzyka, która winna być iloczynem podatności oraz zagrożenia generowanego przez tę podatność.</w:t>
      </w:r>
    </w:p>
    <w:p w14:paraId="3BF8F5D1" w14:textId="77777777" w:rsidR="00032FD2" w:rsidRPr="00637C02" w:rsidRDefault="00032FD2" w:rsidP="00032FD2">
      <w:r w:rsidRPr="00637C02">
        <w:t>3)</w:t>
      </w:r>
      <w:r w:rsidRPr="00637C02">
        <w:tab/>
        <w:t>Wykonawca winien na żądanie Zamawiającego przeprowadzić analizę, która będzie dotyczyła zakresu informacji monitorowanych w ramach umowy usług oferowanych przez Wykonawcę. Analiza winna zawierać dowody potwierdzające zakres zdarzenia, którego dotyczy wraz z wykazaniem ich niezaprzeczalności uwzględniając integralność oraz wiarygodność danych źródłowych.</w:t>
      </w:r>
    </w:p>
    <w:p w14:paraId="58FB2532" w14:textId="77777777" w:rsidR="00032FD2" w:rsidRPr="00637C02" w:rsidRDefault="00032FD2" w:rsidP="00032FD2">
      <w:r w:rsidRPr="00637C02">
        <w:t>4)</w:t>
      </w:r>
      <w:r w:rsidRPr="00637C02">
        <w:tab/>
        <w:t xml:space="preserve">Wynik analizy musi zostać przekazany w postaci raportu zawierającego pełną analizę oraz argumentację potwierdzoną dowodami. </w:t>
      </w:r>
    </w:p>
    <w:p w14:paraId="35CED9F0" w14:textId="77777777" w:rsidR="00032FD2" w:rsidRPr="00637C02" w:rsidRDefault="00032FD2" w:rsidP="00032FD2">
      <w:r w:rsidRPr="00637C02">
        <w:lastRenderedPageBreak/>
        <w:t>5)</w:t>
      </w:r>
      <w:r w:rsidRPr="00637C02">
        <w:tab/>
        <w:t>Wszelkie czynności podejmowane przez Wykonawcę w przypadku wykrycia zagrożenia i związanych z tym czynności zaradczych winny być przekazywane na bieżąco do Zamawiającego. Wszelkie czynności powinny być oznakowane imieniem i nazwiskiem inżyniera ZRI podejmującego zadania naprawcze.</w:t>
      </w:r>
    </w:p>
    <w:p w14:paraId="1C272DBA" w14:textId="5B8B9FCE" w:rsidR="00032FD2" w:rsidRPr="00637C02" w:rsidRDefault="00032FD2" w:rsidP="00032FD2">
      <w:r w:rsidRPr="00637C02">
        <w:t>6)</w:t>
      </w:r>
      <w:r w:rsidRPr="00637C02">
        <w:tab/>
        <w:t>Zamawiający nie oczekuje prowadzenia analizy śledczej w trybie ciągłym</w:t>
      </w:r>
    </w:p>
    <w:p w14:paraId="7A17F6D1" w14:textId="2A935B83" w:rsidR="00491B3C" w:rsidRPr="00637C02" w:rsidRDefault="00491B3C" w:rsidP="00491B3C">
      <w:pPr>
        <w:pStyle w:val="Nagwek1"/>
      </w:pPr>
      <w:bookmarkStart w:id="37" w:name="_Toc241836455"/>
      <w:r w:rsidRPr="00637C02">
        <w:t>1</w:t>
      </w:r>
      <w:r w:rsidR="004A3072" w:rsidRPr="00637C02">
        <w:t>4</w:t>
      </w:r>
      <w:r w:rsidRPr="00637C02">
        <w:t>. Dostępność usługi</w:t>
      </w:r>
      <w:bookmarkEnd w:id="37"/>
    </w:p>
    <w:p w14:paraId="6A94AB38" w14:textId="71BCCEEF" w:rsidR="00E144A3" w:rsidRPr="00637C02" w:rsidRDefault="00E144A3" w:rsidP="00E144A3">
      <w:r w:rsidRPr="00637C02">
        <w:t>System musi spełniać wymagania WCAG 2.</w:t>
      </w:r>
      <w:r w:rsidR="004A3072" w:rsidRPr="00637C02">
        <w:t>1</w:t>
      </w:r>
      <w:r w:rsidRPr="00637C02">
        <w:t xml:space="preserve"> (Web Content Accessibility </w:t>
      </w:r>
      <w:proofErr w:type="spellStart"/>
      <w:r w:rsidRPr="00637C02">
        <w:t>Guidelines</w:t>
      </w:r>
      <w:proofErr w:type="spellEnd"/>
      <w:r w:rsidRPr="00637C02">
        <w:t xml:space="preserve"> 2.1) w zakresie: </w:t>
      </w:r>
    </w:p>
    <w:p w14:paraId="64797010" w14:textId="77777777" w:rsidR="00E144A3" w:rsidRPr="00637C02" w:rsidRDefault="00E144A3" w:rsidP="00E144A3">
      <w:r w:rsidRPr="00637C02">
        <w:t>•</w:t>
      </w:r>
      <w:r w:rsidRPr="00637C02">
        <w:tab/>
        <w:t>postrzegalności,</w:t>
      </w:r>
    </w:p>
    <w:p w14:paraId="21CD0528" w14:textId="77777777" w:rsidR="00E144A3" w:rsidRPr="00637C02" w:rsidRDefault="00E144A3" w:rsidP="00E144A3">
      <w:r w:rsidRPr="00637C02">
        <w:t>•</w:t>
      </w:r>
      <w:r w:rsidRPr="00637C02">
        <w:tab/>
        <w:t>funkcjonalności,</w:t>
      </w:r>
    </w:p>
    <w:p w14:paraId="514BA639" w14:textId="77777777" w:rsidR="00E144A3" w:rsidRPr="00637C02" w:rsidRDefault="00E144A3" w:rsidP="00E144A3">
      <w:r w:rsidRPr="00637C02">
        <w:t>•</w:t>
      </w:r>
      <w:r w:rsidRPr="00637C02">
        <w:tab/>
        <w:t>zrozumiałości,</w:t>
      </w:r>
    </w:p>
    <w:p w14:paraId="18DF6D07" w14:textId="279B4C0F" w:rsidR="00491B3C" w:rsidRPr="00637C02" w:rsidRDefault="00E144A3" w:rsidP="00E144A3">
      <w:r w:rsidRPr="00637C02">
        <w:t>•</w:t>
      </w:r>
      <w:r w:rsidRPr="00637C02">
        <w:tab/>
        <w:t>solidności (kompatybilności)</w:t>
      </w:r>
    </w:p>
    <w:p w14:paraId="0BC199F1" w14:textId="6274A18F" w:rsidR="00E144A3" w:rsidRPr="00637C02" w:rsidRDefault="00E144A3" w:rsidP="00E144A3">
      <w:r w:rsidRPr="00637C02">
        <w:t xml:space="preserve">Broker PEF zobowiązany jest też do przygotowania i opublikowania deklaracji dostępności </w:t>
      </w:r>
      <w:r w:rsidR="00125D68" w:rsidRPr="00637C02">
        <w:t>udostępnionej aplikacji.</w:t>
      </w:r>
    </w:p>
    <w:p w14:paraId="05F87258" w14:textId="5B4C8CA0" w:rsidR="00A90729" w:rsidRPr="00637C02" w:rsidRDefault="00A90729" w:rsidP="00A90729">
      <w:pPr>
        <w:pStyle w:val="Nagwek1"/>
      </w:pPr>
      <w:bookmarkStart w:id="38" w:name="_Toc241836456"/>
      <w:r w:rsidRPr="00637C02">
        <w:t>1</w:t>
      </w:r>
      <w:r w:rsidR="004A3072" w:rsidRPr="00637C02">
        <w:t>5</w:t>
      </w:r>
      <w:r w:rsidRPr="00637C02">
        <w:t>. Wymogi w zakresie użyteczności</w:t>
      </w:r>
      <w:bookmarkEnd w:id="38"/>
    </w:p>
    <w:p w14:paraId="7F732EAC" w14:textId="478FF1BE" w:rsidR="00C26479" w:rsidRPr="00637C02" w:rsidRDefault="00C26479" w:rsidP="00491B3C">
      <w:r w:rsidRPr="00637C02">
        <w:t>Broker PEF może użyć makiet aplikacji udostępnionych przez Zamawiającego. W przypadku przygotowania własnej propozycji interfejsu aplikacji PEF, podczas prac związanych z ich przygotowaniem, wdrożeniem i uruchomieniem, Broker PEF zobowiązany jest uwzględniać metodę projektowania User Center Design oraz założeń normy ISO 9241-210. Oznacza to, że Broker PEF wykorzysta metodyki projektowania interakcji, w których użytkownicy będą od początku angażowani w proces monitoringu użyteczności. Broker PEF zaproponuje w takim przypadku</w:t>
      </w:r>
      <w:r w:rsidR="00A9533F" w:rsidRPr="00637C02">
        <w:t>, w Etapie I,</w:t>
      </w:r>
      <w:r w:rsidRPr="00637C02">
        <w:t xml:space="preserve"> plan uwzględnienia wymagań metodyki User Center Design w ramach realizacji Etapu I</w:t>
      </w:r>
      <w:r w:rsidR="00A9533F" w:rsidRPr="00637C02">
        <w:t>I</w:t>
      </w:r>
      <w:r w:rsidR="00C538D4" w:rsidRPr="00637C02">
        <w:t xml:space="preserve"> i III</w:t>
      </w:r>
      <w:r w:rsidRPr="00637C02">
        <w:t xml:space="preserve"> zamówienia. Plan ten będzie podlegał akceptacji Zamawiającego. </w:t>
      </w:r>
    </w:p>
    <w:p w14:paraId="2F627C46" w14:textId="1868453A" w:rsidR="00491B3C" w:rsidRPr="00637C02" w:rsidRDefault="00491B3C" w:rsidP="00491B3C">
      <w:pPr>
        <w:pStyle w:val="Nagwek1"/>
      </w:pPr>
      <w:bookmarkStart w:id="39" w:name="_Toc241836457"/>
      <w:r w:rsidRPr="00637C02">
        <w:t>1</w:t>
      </w:r>
      <w:r w:rsidR="004A3072" w:rsidRPr="00637C02">
        <w:t>6</w:t>
      </w:r>
      <w:r w:rsidRPr="00637C02">
        <w:t>. SLA</w:t>
      </w:r>
      <w:bookmarkEnd w:id="39"/>
    </w:p>
    <w:p w14:paraId="1F62B56E" w14:textId="77777777" w:rsidR="008A2601" w:rsidRPr="00637C02" w:rsidRDefault="008A2601" w:rsidP="008A2601">
      <w:r w:rsidRPr="00637C02">
        <w:t>Broker PEF zobowiązany jest świadczyć Usługi PEF zgodnie z następującymi wymaganymi i minimalnymi parametrami SLA (Service Level Agreement) i zasadami:</w:t>
      </w:r>
    </w:p>
    <w:p w14:paraId="28D70904" w14:textId="77777777" w:rsidR="008A2601" w:rsidRPr="00637C02" w:rsidRDefault="008A2601" w:rsidP="008A2601">
      <w:r w:rsidRPr="00637C02">
        <w:t>1. wszystkie poziomy dostępności usług liczone są w skali miesiąca kalendarzowego według rzeczywistej liczby dni w danym miesiącu;</w:t>
      </w:r>
    </w:p>
    <w:p w14:paraId="5C819FF0" w14:textId="0E2E2CDA" w:rsidR="008A2601" w:rsidRPr="00637C02" w:rsidRDefault="008A2601" w:rsidP="008A2601">
      <w:r w:rsidRPr="00637C02">
        <w:t>2. poziom dostępności Usługi PEF wyniesie co najmniej 99% w godzinach od 8:00 do 18:00 od poniedziałku do piątku dla wszystkich użytkowników oraz co najmniej 94% w pozostałym czasie dla wszystkich użytkowników ;</w:t>
      </w:r>
    </w:p>
    <w:p w14:paraId="73E1B0F2" w14:textId="451595DA" w:rsidR="008A2601" w:rsidRPr="00637C02" w:rsidRDefault="008A2601" w:rsidP="008A2601">
      <w:r w:rsidRPr="00637C02">
        <w:t>3. okna serwisowe, czyli planowane, techniczne przerwy w działaniu usług, dopuszczalne są tylko w godzinach 18:00 – 9:00 i wliczają się do czasu niedostępności usług w SLA;</w:t>
      </w:r>
    </w:p>
    <w:p w14:paraId="344E304C" w14:textId="7CF4580D" w:rsidR="008A2601" w:rsidRPr="00637C02" w:rsidRDefault="008A2601" w:rsidP="008A2601">
      <w:r w:rsidRPr="00637C02">
        <w:t>4. Broker PEF musi zagwarantować całkowity brak utraty</w:t>
      </w:r>
      <w:r w:rsidR="00482679" w:rsidRPr="00637C02">
        <w:t xml:space="preserve"> danych i</w:t>
      </w:r>
      <w:r w:rsidRPr="00637C02">
        <w:t xml:space="preserve"> logów zdarzeń w przypadku wystąpienia awarii system</w:t>
      </w:r>
      <w:r w:rsidR="00482679" w:rsidRPr="00637C02">
        <w:t>u</w:t>
      </w:r>
      <w:r w:rsidRPr="00637C02">
        <w:t>;</w:t>
      </w:r>
    </w:p>
    <w:p w14:paraId="369F9B2B" w14:textId="320539A0" w:rsidR="008A2601" w:rsidRPr="00637C02" w:rsidRDefault="008A2601" w:rsidP="008A2601">
      <w:r w:rsidRPr="00637C02">
        <w:t>5. maksymalny dopuszczalny czas na przywrócenie dostępności usługi po awarii (RTO) nie może przekroczyć 8 godzin</w:t>
      </w:r>
      <w:r w:rsidR="00482679" w:rsidRPr="00637C02">
        <w:t xml:space="preserve"> lub krócej</w:t>
      </w:r>
      <w:r w:rsidR="00D40995" w:rsidRPr="00637C02">
        <w:t>,</w:t>
      </w:r>
      <w:r w:rsidR="00482679" w:rsidRPr="00637C02">
        <w:t xml:space="preserve"> jeśli tak zadeklarowano w ofercie Wykonawcy</w:t>
      </w:r>
      <w:r w:rsidRPr="00637C02">
        <w:t>;</w:t>
      </w:r>
    </w:p>
    <w:p w14:paraId="24108602" w14:textId="77777777" w:rsidR="008A2601" w:rsidRPr="00637C02" w:rsidRDefault="008A2601" w:rsidP="008A2601">
      <w:r w:rsidRPr="00637C02">
        <w:lastRenderedPageBreak/>
        <w:t>6. Broker PEF musi rejestrować wszystkie zdarzenia serwisowe i inne niedostępności Usługi i udostępniać Zarządcy PEF comiesięczny raport z tego rejestru wykazujący spełnienie parametrów opisanych powyżej;</w:t>
      </w:r>
    </w:p>
    <w:p w14:paraId="28F1B5D9" w14:textId="6D834F96" w:rsidR="008A2601" w:rsidRPr="00637C02" w:rsidRDefault="008A2601" w:rsidP="008A2601">
      <w:r w:rsidRPr="00637C02">
        <w:t>7. Zamawiający musi mieć bieżący dostęp online do rejestru zdarzeń z co najmniej</w:t>
      </w:r>
      <w:r w:rsidR="00F06520" w:rsidRPr="00637C02">
        <w:t xml:space="preserve"> </w:t>
      </w:r>
      <w:r w:rsidR="001F117E" w:rsidRPr="00637C02">
        <w:t>ostatnich</w:t>
      </w:r>
      <w:r w:rsidRPr="00637C02">
        <w:t xml:space="preserve"> 60 dni;</w:t>
      </w:r>
    </w:p>
    <w:p w14:paraId="5BDA055F" w14:textId="7F7C7C85" w:rsidR="008A2601" w:rsidRPr="00637C02" w:rsidRDefault="008A2601" w:rsidP="008A2601">
      <w:r w:rsidRPr="00637C02">
        <w:t>8. Poziom dostępności usług Access Point sieci Peppol zgodnie z parametrami określonymi przez OpenPeppol wyniesie co najmniej 99,5% dla wszystkich użytkowników. W przypadku zmiany wymaganych przez OpenPeppol parametrów, Broker PEF zobowiązany jest do dostosowania się do nich bez dodatkowego wynagrodzenia z tytułu realizacji niniejszego zamówienia</w:t>
      </w:r>
      <w:r w:rsidR="000631D5" w:rsidRPr="00637C02">
        <w:t>;</w:t>
      </w:r>
    </w:p>
    <w:p w14:paraId="65C1E949" w14:textId="00358BFD" w:rsidR="000631D5" w:rsidRPr="00637C02" w:rsidRDefault="000631D5" w:rsidP="008A2601">
      <w:r w:rsidRPr="00637C02">
        <w:t xml:space="preserve">9. Wskaźnik ilości reklamowanych rozwiązań zgłoszeń service </w:t>
      </w:r>
      <w:proofErr w:type="spellStart"/>
      <w:r w:rsidRPr="00637C02">
        <w:t>desk</w:t>
      </w:r>
      <w:proofErr w:type="spellEnd"/>
      <w:r w:rsidRPr="00637C02">
        <w:t xml:space="preserve"> nie może przekroczyć 20%.</w:t>
      </w:r>
    </w:p>
    <w:p w14:paraId="560CE88C" w14:textId="77777777" w:rsidR="008A2601" w:rsidRPr="00637C02" w:rsidRDefault="008A2601" w:rsidP="008A2601">
      <w:r w:rsidRPr="00637C02">
        <w:t>Dla zapewnienia wymaganej dostępności usług Broker PEF zobowiązany jest do stosowania wszelkich dostępnych środków technicznych i technologii gwarantujących spełnienie wymagań dotyczących niezawodności i SLA. W szczególności adekwatnie do potrzeb powinien stosować technologie i rozwiązania techniczne:</w:t>
      </w:r>
    </w:p>
    <w:p w14:paraId="4842374C" w14:textId="77777777" w:rsidR="008A2601" w:rsidRPr="00637C02" w:rsidRDefault="008A2601" w:rsidP="008A2601">
      <w:r w:rsidRPr="00637C02">
        <w:t>1. redundantnych macierzy dyskowych,</w:t>
      </w:r>
    </w:p>
    <w:p w14:paraId="2F5042CA" w14:textId="77777777" w:rsidR="008A2601" w:rsidRPr="00637C02" w:rsidRDefault="008A2601" w:rsidP="008A2601">
      <w:r w:rsidRPr="00637C02">
        <w:t>2. redundantnych połączeń sieciowych,</w:t>
      </w:r>
    </w:p>
    <w:p w14:paraId="351F139A" w14:textId="77777777" w:rsidR="008A2601" w:rsidRPr="00637C02" w:rsidRDefault="008A2601" w:rsidP="008A2601">
      <w:r w:rsidRPr="00637C02">
        <w:t xml:space="preserve">3. równolegle pracujących serwerów przygotowanych do trybu </w:t>
      </w:r>
      <w:proofErr w:type="spellStart"/>
      <w:r w:rsidRPr="00637C02">
        <w:t>failover</w:t>
      </w:r>
      <w:proofErr w:type="spellEnd"/>
      <w:r w:rsidRPr="00637C02">
        <w:t>,</w:t>
      </w:r>
    </w:p>
    <w:p w14:paraId="20C469D5" w14:textId="77777777" w:rsidR="008A2601" w:rsidRPr="00637C02" w:rsidRDefault="008A2601" w:rsidP="008A2601">
      <w:r w:rsidRPr="00637C02">
        <w:t>4. dublowania pojedynczych punktów awarii,</w:t>
      </w:r>
    </w:p>
    <w:p w14:paraId="2A1CC282" w14:textId="77777777" w:rsidR="008A2601" w:rsidRPr="00637C02" w:rsidRDefault="008A2601" w:rsidP="008A2601">
      <w:r w:rsidRPr="00637C02">
        <w:t>5. agregatów prądotwórczych na wypadek awarii zasilania.</w:t>
      </w:r>
    </w:p>
    <w:p w14:paraId="2C5EBC8F" w14:textId="77777777" w:rsidR="008A2601" w:rsidRPr="00637C02" w:rsidRDefault="008A2601" w:rsidP="008A2601">
      <w:r w:rsidRPr="00637C02">
        <w:t>Broker PEF będzie świadczył Usługę z wykorzystaniem wirtualnego środowiska w postaci chmury typu IaaS, SaaS albo PaaS. Zamawiający nie wymaga aby konsola Administratora PEF była integralną częścią Systemu PEF.</w:t>
      </w:r>
    </w:p>
    <w:p w14:paraId="497490CA" w14:textId="77777777" w:rsidR="008A2601" w:rsidRPr="00637C02" w:rsidRDefault="008A2601" w:rsidP="008A2601">
      <w:r w:rsidRPr="00637C02">
        <w:t>Broker PEF może świadczyć usługi z własnej, prywatnej chmury, z dzierżawionych serwerów, z publicznych chmur lub z rozwiązania hybrydowego jednak ważne jest, by w każdej chwili wszystkie dane i serwery znajdowały się na terenie Unii Europejskiej.</w:t>
      </w:r>
    </w:p>
    <w:p w14:paraId="1DCD83AC" w14:textId="17E3833B" w:rsidR="00776EDB" w:rsidRPr="00637C02" w:rsidRDefault="008A2601" w:rsidP="008A2601">
      <w:r w:rsidRPr="00637C02">
        <w:t>Broker PEF zapewni obsługę transakcji rozłożonych w czasie. Użytkownicy będą mogli edytować dokumenty przez dowolny czas zanim go wyślą a ich przesyłanie odbywać się będzie z wykorzystaniem buforów gwarantujących ponowienie po określonym czasie transmisji w przypadku wystąpienia błędów w jej trakcie.</w:t>
      </w:r>
    </w:p>
    <w:p w14:paraId="0BAA59BD" w14:textId="2141719E" w:rsidR="00776EDB" w:rsidRPr="00637C02" w:rsidRDefault="00776EDB" w:rsidP="00776EDB"/>
    <w:p w14:paraId="66B07896" w14:textId="42FADA94" w:rsidR="00776EDB" w:rsidRPr="00637C02" w:rsidRDefault="00776EDB" w:rsidP="00776EDB">
      <w:pPr>
        <w:pStyle w:val="Nagwek1"/>
      </w:pPr>
      <w:bookmarkStart w:id="40" w:name="_Toc241836458"/>
      <w:r w:rsidRPr="00637C02">
        <w:t>1</w:t>
      </w:r>
      <w:r w:rsidR="004A3072" w:rsidRPr="00637C02">
        <w:t>7</w:t>
      </w:r>
      <w:r w:rsidRPr="00637C02">
        <w:t xml:space="preserve">. </w:t>
      </w:r>
      <w:r w:rsidR="00AC21FE" w:rsidRPr="00637C02">
        <w:t>Środowiska</w:t>
      </w:r>
      <w:bookmarkEnd w:id="40"/>
    </w:p>
    <w:p w14:paraId="565CB95B" w14:textId="77777777" w:rsidR="00F555C8" w:rsidRPr="00637C02" w:rsidRDefault="00F555C8" w:rsidP="00F555C8">
      <w:r w:rsidRPr="00637C02">
        <w:t>Broker PEF zobowiązany jest do udostępnienia następujących środowisk:</w:t>
      </w:r>
    </w:p>
    <w:p w14:paraId="3E3FC4B4" w14:textId="77777777" w:rsidR="00F555C8" w:rsidRPr="00637C02" w:rsidRDefault="00F555C8" w:rsidP="00F555C8">
      <w:r w:rsidRPr="00637C02">
        <w:t>a) Środowisko produkcyjne</w:t>
      </w:r>
    </w:p>
    <w:p w14:paraId="2F6A15C4" w14:textId="77777777" w:rsidR="00F555C8" w:rsidRPr="00637C02" w:rsidRDefault="00F555C8" w:rsidP="00F555C8">
      <w:r w:rsidRPr="00637C02">
        <w:t>b) Środowisko testowe</w:t>
      </w:r>
    </w:p>
    <w:p w14:paraId="13D1DB05" w14:textId="77777777" w:rsidR="00F555C8" w:rsidRPr="00637C02" w:rsidRDefault="00F555C8" w:rsidP="00F555C8">
      <w:r w:rsidRPr="00637C02">
        <w:t>c) Środowisko szkoleniowo-integracyjne</w:t>
      </w:r>
    </w:p>
    <w:p w14:paraId="0604AA4F" w14:textId="5AFB1EC1" w:rsidR="00776EDB" w:rsidRPr="00637C02" w:rsidRDefault="00F555C8" w:rsidP="00776EDB">
      <w:r w:rsidRPr="00637C02">
        <w:t xml:space="preserve">Wszelkie zmiany i implementacje muszą być najpierw wdrożone na własnym środowisku deweloperskim Brokera PEF, następnie na środowisku testowym, dopiero po potwierdzeniu </w:t>
      </w:r>
      <w:r w:rsidRPr="00637C02">
        <w:lastRenderedPageBreak/>
        <w:t>poprawności działania usługi na tych środowiskach przez Zamawiającego, na środowisku produkcyjnym.</w:t>
      </w:r>
    </w:p>
    <w:p w14:paraId="1612E9A3" w14:textId="17E0573A" w:rsidR="00776EDB" w:rsidRPr="00637C02" w:rsidRDefault="00776EDB" w:rsidP="00776EDB">
      <w:pPr>
        <w:pStyle w:val="Nagwek1"/>
      </w:pPr>
      <w:bookmarkStart w:id="41" w:name="_Toc241836459"/>
      <w:r w:rsidRPr="00637C02">
        <w:t>1</w:t>
      </w:r>
      <w:r w:rsidR="004A3072" w:rsidRPr="00637C02">
        <w:t>8</w:t>
      </w:r>
      <w:r w:rsidRPr="00637C02">
        <w:t>. Utrzymanie usług</w:t>
      </w:r>
      <w:bookmarkEnd w:id="41"/>
    </w:p>
    <w:p w14:paraId="045BD23E" w14:textId="519D4766" w:rsidR="00776EDB" w:rsidRPr="00637C02" w:rsidRDefault="00776EDB" w:rsidP="00776EDB"/>
    <w:p w14:paraId="19C8FAB6" w14:textId="3350733D" w:rsidR="00776EDB" w:rsidRPr="00637C02" w:rsidRDefault="00A007CE" w:rsidP="00776EDB">
      <w:r w:rsidRPr="00637C02">
        <w:t>Świadczenie usług PEF nastąpi w ramach I</w:t>
      </w:r>
      <w:r w:rsidR="003D22F5" w:rsidRPr="00637C02">
        <w:t>V</w:t>
      </w:r>
      <w:r w:rsidRPr="00637C02">
        <w:t xml:space="preserve"> etapu zamówienia. Usługi PEF będą świadczone przez Brokera PEF </w:t>
      </w:r>
      <w:r w:rsidR="00DB548A" w:rsidRPr="00637C02">
        <w:t xml:space="preserve">przez 24 miesiące kalendarzowe, nie wcześniej niż </w:t>
      </w:r>
      <w:r w:rsidRPr="00637C02">
        <w:t>od 1 lipca 202</w:t>
      </w:r>
      <w:r w:rsidR="004A3072" w:rsidRPr="00637C02">
        <w:t>7</w:t>
      </w:r>
      <w:r w:rsidRPr="00637C02">
        <w:t xml:space="preserve"> r.</w:t>
      </w:r>
      <w:r w:rsidR="00E25BA2" w:rsidRPr="00637C02">
        <w:t xml:space="preserve"> Świadczenie usług będzie rozliczane miesięcznie.</w:t>
      </w:r>
    </w:p>
    <w:p w14:paraId="0C1D21FB" w14:textId="35A42998" w:rsidR="00776EDB" w:rsidRPr="00637C02" w:rsidRDefault="004A3072" w:rsidP="00776EDB">
      <w:pPr>
        <w:pStyle w:val="Nagwek1"/>
      </w:pPr>
      <w:bookmarkStart w:id="42" w:name="_Toc241836460"/>
      <w:r w:rsidRPr="00637C02">
        <w:t>19</w:t>
      </w:r>
      <w:r w:rsidR="00776EDB" w:rsidRPr="00637C02">
        <w:t xml:space="preserve">. Service </w:t>
      </w:r>
      <w:proofErr w:type="spellStart"/>
      <w:r w:rsidR="00776EDB" w:rsidRPr="00637C02">
        <w:t>desk</w:t>
      </w:r>
      <w:bookmarkEnd w:id="42"/>
      <w:proofErr w:type="spellEnd"/>
    </w:p>
    <w:p w14:paraId="24168A9A" w14:textId="3AF461F9" w:rsidR="000631D5" w:rsidRPr="00637C02" w:rsidRDefault="000631D5" w:rsidP="000631D5">
      <w:r w:rsidRPr="00637C02">
        <w:t>Broker PEF zapewni wsparcie Użytkownika zgodnie ze zbiorem najlepszych praktyk ITIL v</w:t>
      </w:r>
      <w:r w:rsidR="001F1C19" w:rsidRPr="00637C02">
        <w:t>5</w:t>
      </w:r>
      <w:r w:rsidRPr="00637C02">
        <w:t xml:space="preserve">. Pomoc dla Użytkownika obejmuje obsługę incydentów, problemów i wdrażanie zmian rekomendowanych przez Użytkowników lub opracowanych jako rozwiązanie obsługiwanych problemów. Konsultant service </w:t>
      </w:r>
      <w:proofErr w:type="spellStart"/>
      <w:r w:rsidRPr="00637C02">
        <w:t>desk</w:t>
      </w:r>
      <w:proofErr w:type="spellEnd"/>
      <w:r w:rsidRPr="00637C02">
        <w:t xml:space="preserve"> zobowiązany jest do informowania Użytkownika o miejscu przechowywania materiałów informacyjnych przygotowanych przez Zamawiającego oraz udzielaniu instruktarzu obsługi Systemu PEF. Świadczenie usługi service </w:t>
      </w:r>
      <w:proofErr w:type="spellStart"/>
      <w:r w:rsidRPr="00637C02">
        <w:t>desk</w:t>
      </w:r>
      <w:proofErr w:type="spellEnd"/>
      <w:r w:rsidRPr="00637C02">
        <w:t xml:space="preserve"> dla wszystkich zgłoszeń (niezależnie od kanału przekazania zgłoszenia) będzie odbywało się przy wykorzystaniu dedykowanego systemu informatycznego klasy ITSM (ang. Information Technology Service Management), które gwarantuje wsparcie podstawowych bibliotek ITIL. Każde zgłoszenie będzie podlegało automatycznej rejestracji czasu wpłynięcia zgłoszenia i jego rozwiązania.</w:t>
      </w:r>
    </w:p>
    <w:p w14:paraId="0FCFEBF9" w14:textId="3296B9D8" w:rsidR="000631D5" w:rsidRPr="00637C02" w:rsidRDefault="000631D5" w:rsidP="000631D5">
      <w:r w:rsidRPr="00637C02">
        <w:t xml:space="preserve">Wszystkie rozmowy telefoniczne na linii Użytkownik – konsultant service </w:t>
      </w:r>
      <w:proofErr w:type="spellStart"/>
      <w:r w:rsidRPr="00637C02">
        <w:t>desk</w:t>
      </w:r>
      <w:proofErr w:type="spellEnd"/>
      <w:r w:rsidRPr="00637C02">
        <w:t xml:space="preserve"> reprezentujący Brokera PEF będą nagrywane, o czym Użytkownik będzie każdorazowo informowany. W przypadku braku zgody na nagrywanie, Użytkownik zostanie poinformowany o alternatywnych sposobach kontaktu a połączenie zostanie zakończone lub też Użytkownik zostanie poinformowany o braku możliwości kontynuowania połączenia. Zapis rozmów telefonicznych będzie przechowywany przez Brokera PEF przez okres minimum 90 dni. Każda rozmowa będzie oddzielnym plikiem rejestru nagrań. Nazwa pliku nagrania będzie miała wskazaną datę, godzinę i minutę nagrania, a także przypisany numer zgłoszenia z systemu ITSM, który bezpośrednio dotyczy nagranej rozmowy. Zarządca PEF będzie miał dostęp przez prywatną sieć administracji lub w ramach sieci publicznej z wykorzystaniem tunelu VPN (ang. Virtual </w:t>
      </w:r>
      <w:proofErr w:type="spellStart"/>
      <w:r w:rsidRPr="00637C02">
        <w:t>Private</w:t>
      </w:r>
      <w:proofErr w:type="spellEnd"/>
      <w:r w:rsidRPr="00637C02">
        <w:t xml:space="preserve"> Network), lub z wykorzystaniem bezpiecznych, szyfrowanych połączeń </w:t>
      </w:r>
      <w:proofErr w:type="spellStart"/>
      <w:r w:rsidRPr="00637C02">
        <w:t>point-to-point</w:t>
      </w:r>
      <w:proofErr w:type="spellEnd"/>
      <w:r w:rsidRPr="00637C02">
        <w:t xml:space="preserve"> do rejestru nagrań i w dowolnym momencie będzie mógł odsłuchać dowolną rozmowę.</w:t>
      </w:r>
    </w:p>
    <w:p w14:paraId="369C6183" w14:textId="7EB1A9F4" w:rsidR="000631D5" w:rsidRPr="00637C02" w:rsidRDefault="000631D5" w:rsidP="000631D5">
      <w:r w:rsidRPr="00637C02">
        <w:t xml:space="preserve">Każde przekazane do Użytkownika rozwiązanie będzie podlegało potwierdzeniu przed jego zamknięciem. Jeżeli przekazane przez service </w:t>
      </w:r>
      <w:proofErr w:type="spellStart"/>
      <w:r w:rsidRPr="00637C02">
        <w:t>desk</w:t>
      </w:r>
      <w:proofErr w:type="spellEnd"/>
      <w:r w:rsidRPr="00637C02">
        <w:t xml:space="preserve"> rozwiązanie nie będzie korespondowało z zgłoszeniem Użytkownika – wówczas może uruchomić on procedurę reklamacji zgłoszenia, a czas obsługi reklamacji będzie wliczany do czasu SLA świadczenia usługi wsparcia. W przypadku, gdy Użytkownik nie potwierdzi rozwiązania w terminie do 30 dni od jego otrzymania – wówczas zgłoszenie może być automatycznie zamknięte. Ocena jakości rozwiązań będzie dokonywana przez Zamawiającego poprzez wskaźnik ilości rozwiązań reklamowanych w stosunku do wszystkich rozwiązanych zgłoszeń. Maksymalny poziom tego wskaźnika nie może przekroczyć progu 20% w skali miesiąca, a jego przekroczenie oznacza niedotrzymanie parametrów SLA i podlegać będzie </w:t>
      </w:r>
      <w:r w:rsidR="00C86A58" w:rsidRPr="00637C02">
        <w:t>karom umownym</w:t>
      </w:r>
      <w:r w:rsidRPr="00637C02">
        <w:t>.</w:t>
      </w:r>
    </w:p>
    <w:p w14:paraId="77BFD19A" w14:textId="77777777" w:rsidR="000631D5" w:rsidRPr="00637C02" w:rsidRDefault="000631D5" w:rsidP="000631D5">
      <w:r w:rsidRPr="00637C02">
        <w:t xml:space="preserve">W przypadku nieuzasadnionych zgłoszeń reklamacji obsługa service </w:t>
      </w:r>
      <w:proofErr w:type="spellStart"/>
      <w:r w:rsidRPr="00637C02">
        <w:t>desk</w:t>
      </w:r>
      <w:proofErr w:type="spellEnd"/>
      <w:r w:rsidRPr="00637C02">
        <w:t xml:space="preserve"> może oznaczyć ten fakt przy zgłoszeniu poprzez odrzucenie reklamacji, jednocześnie przenosząc treść reklamacji do nowego zgłoszenia.</w:t>
      </w:r>
    </w:p>
    <w:p w14:paraId="613F40E2" w14:textId="77777777" w:rsidR="000631D5" w:rsidRPr="00637C02" w:rsidRDefault="000631D5" w:rsidP="000631D5">
      <w:r w:rsidRPr="00637C02">
        <w:lastRenderedPageBreak/>
        <w:t>Kanały zgłoszeń dostępne dla Użytkowników to:</w:t>
      </w:r>
    </w:p>
    <w:p w14:paraId="52A8F8EA" w14:textId="77777777" w:rsidR="000631D5" w:rsidRPr="00637C02" w:rsidRDefault="000631D5" w:rsidP="000631D5">
      <w:r w:rsidRPr="00637C02">
        <w:t>1. e-mail,</w:t>
      </w:r>
    </w:p>
    <w:p w14:paraId="3762088B" w14:textId="77777777" w:rsidR="000631D5" w:rsidRPr="00637C02" w:rsidRDefault="000631D5" w:rsidP="000631D5">
      <w:r w:rsidRPr="00637C02">
        <w:t>2. telefon,</w:t>
      </w:r>
    </w:p>
    <w:p w14:paraId="46EE86AD" w14:textId="77777777" w:rsidR="000631D5" w:rsidRPr="00637C02" w:rsidRDefault="000631D5" w:rsidP="000631D5">
      <w:r w:rsidRPr="00637C02">
        <w:t>3. internetowa platforma zgłoszeń.</w:t>
      </w:r>
    </w:p>
    <w:p w14:paraId="47B16DF1" w14:textId="77777777" w:rsidR="000631D5" w:rsidRPr="00637C02" w:rsidRDefault="000631D5" w:rsidP="000631D5">
      <w:r w:rsidRPr="00637C02">
        <w:t xml:space="preserve">W przypadku internetowej platformy zgłoszeń – Użytkownik będzie posiadał do niej dostęp bezpośrednio z Aplikacji webowej, bez konieczności oddzielnego logowania. W dedykowanym formularzu wypełni niezbędne dane, które pozwolą na rejestrację zgłoszenia. Ponadto z poziomu Aplikacji webowej Użytkownik będzie mógł sprawdzić status wszystkich swoich zgłoszeń (niezależenie od sposobu ich przekazania do service </w:t>
      </w:r>
      <w:proofErr w:type="spellStart"/>
      <w:r w:rsidRPr="00637C02">
        <w:t>desk</w:t>
      </w:r>
      <w:proofErr w:type="spellEnd"/>
      <w:r w:rsidRPr="00637C02">
        <w:t>) a także zapoznać się z artykułami bazy wiedzy opracowanych przez Brokera PEF, które stanowić będą instrukcję rozwiązania najczęstszych problemów Użytkowników. Baza wiedzy będzie rozwijana przez Brokera PEF w trakcie świadczenia usług.</w:t>
      </w:r>
    </w:p>
    <w:p w14:paraId="7CD3A13F" w14:textId="77777777" w:rsidR="000631D5" w:rsidRPr="00637C02" w:rsidRDefault="000631D5" w:rsidP="000631D5">
      <w:r w:rsidRPr="00637C02">
        <w:t>Dla zgłoszeń rejestrowanych telefonicznie Użytkownik po przekazaniu zgłoszenia otrzyma na przypisany Użytkownikowi w Systemie PEF adres e-mail potwierdzenie przyjęcia zgłoszenia. Potwierdzenie będzie zawierało w szczególności datę i godzinę rejestracji zgłoszenia, opis zgłoszonego problemu oraz imię i nazwisko osoby rejestrującej zgłoszenie.</w:t>
      </w:r>
    </w:p>
    <w:p w14:paraId="5DDDE0E6" w14:textId="77777777" w:rsidR="000631D5" w:rsidRPr="00637C02" w:rsidRDefault="000631D5" w:rsidP="000631D5">
      <w:r w:rsidRPr="00637C02">
        <w:t>Użytkownik otrzyma rozwiązanie zgłoszenia tym samym kanałem, którym dokonał rejestracji zgłoszenia, jednakże:</w:t>
      </w:r>
    </w:p>
    <w:p w14:paraId="2409D0DE" w14:textId="77777777" w:rsidR="000631D5" w:rsidRPr="00637C02" w:rsidRDefault="000631D5" w:rsidP="000631D5">
      <w:r w:rsidRPr="00637C02">
        <w:t>1. w przypadku zgłoszeń przekazanych telefonicznie – Użytkownik będzie mógł wskazać, że chce rozwiązanie otrzymać wyłącznie poprzez e-mail lub platformę zgłoszeń,</w:t>
      </w:r>
    </w:p>
    <w:p w14:paraId="279E8B0C" w14:textId="77777777" w:rsidR="000631D5" w:rsidRPr="00637C02" w:rsidRDefault="000631D5" w:rsidP="000631D5">
      <w:r w:rsidRPr="00637C02">
        <w:t>2. w przypadku rozwiązań przekazywanych telefonicznie – Użytkownik po zakończonej rozmowie otrzyma na adres e-mail treść rozwiązania zgłoszenia,</w:t>
      </w:r>
    </w:p>
    <w:p w14:paraId="08492042" w14:textId="77777777" w:rsidR="000631D5" w:rsidRPr="00637C02" w:rsidRDefault="000631D5" w:rsidP="000631D5">
      <w:r w:rsidRPr="00637C02">
        <w:t xml:space="preserve">3. w przypadku rozwiązań przekazywanych telefonicznie – konsultant service </w:t>
      </w:r>
      <w:proofErr w:type="spellStart"/>
      <w:r w:rsidRPr="00637C02">
        <w:t>desk</w:t>
      </w:r>
      <w:proofErr w:type="spellEnd"/>
      <w:r w:rsidRPr="00637C02">
        <w:t xml:space="preserve"> po 5 nieudanych próbach kontaktu telefonicznego z Użytkownikiem może rozwiązanie zgłoszenia przekazać poprzez kanał e-mail.</w:t>
      </w:r>
    </w:p>
    <w:p w14:paraId="5807204A" w14:textId="10448311" w:rsidR="000631D5" w:rsidRPr="00637C02" w:rsidRDefault="000631D5" w:rsidP="000631D5">
      <w:r w:rsidRPr="00637C02">
        <w:t xml:space="preserve">Usługa service </w:t>
      </w:r>
      <w:proofErr w:type="spellStart"/>
      <w:r w:rsidRPr="00637C02">
        <w:t>desk</w:t>
      </w:r>
      <w:proofErr w:type="spellEnd"/>
      <w:r w:rsidRPr="00637C02">
        <w:t xml:space="preserve"> będzie dostępna dla zarejestrowanych Użytkowników Systemu PEF. Broker PEF zobowiązany będzie do wsparcia tylko Użytkowników własnego Systemu Brokera PEF. W przypadku omyłkowo otrzymanego zgłoszenia od Użytkownika korzystającego z usług innego Systemu PEF, Broker PEF przekaże właściwe informacje kontaktowe do service </w:t>
      </w:r>
      <w:proofErr w:type="spellStart"/>
      <w:r w:rsidRPr="00637C02">
        <w:t>desk</w:t>
      </w:r>
      <w:proofErr w:type="spellEnd"/>
      <w:r w:rsidRPr="00637C02">
        <w:t xml:space="preserve"> obsługującego System PEF właściwy dla Użytkownika lub przekaże informację bezpośrednio Użytkownikowi. Ponadto wymaga się, aby Brokerzy PEF świadczyli usługę infolinii dla użytkowników, którzy nie dokonali jeszcze</w:t>
      </w:r>
      <w:r w:rsidR="00C86A58" w:rsidRPr="00637C02">
        <w:t xml:space="preserve"> </w:t>
      </w:r>
      <w:r w:rsidRPr="00637C02">
        <w:t>rejestracji. W jej ramach przekazywane będą informacje o samej Platformie PEF, zakresie jej działania, obowiązkach ustawowych, a także metodzie rejestracji konta.</w:t>
      </w:r>
    </w:p>
    <w:p w14:paraId="246E8BDA" w14:textId="77777777" w:rsidR="000631D5" w:rsidRPr="00637C02" w:rsidRDefault="000631D5" w:rsidP="000631D5">
      <w:r w:rsidRPr="00637C02">
        <w:t xml:space="preserve">Service </w:t>
      </w:r>
      <w:proofErr w:type="spellStart"/>
      <w:r w:rsidRPr="00637C02">
        <w:t>desk</w:t>
      </w:r>
      <w:proofErr w:type="spellEnd"/>
      <w:r w:rsidRPr="00637C02">
        <w:t xml:space="preserve"> będzie również świadczył wsparcie, w szczególności poprzez telefoniczne instruowanie i udostępnienie przygotowanych instrukcji w zakresie sposobu integracji z PEF za pomocą API.</w:t>
      </w:r>
    </w:p>
    <w:p w14:paraId="3FF80349" w14:textId="77777777" w:rsidR="000631D5" w:rsidRPr="00637C02" w:rsidRDefault="000631D5" w:rsidP="000631D5">
      <w:r w:rsidRPr="00637C02">
        <w:t xml:space="preserve">Wymaga się, aby service </w:t>
      </w:r>
      <w:proofErr w:type="spellStart"/>
      <w:r w:rsidRPr="00637C02">
        <w:t>desk</w:t>
      </w:r>
      <w:proofErr w:type="spellEnd"/>
      <w:r w:rsidRPr="00637C02">
        <w:t xml:space="preserve"> świadczył swoje usługi co najmniej w języku polskim. Podkreślenia wymaga również fakt, że OpenPeppol wymaga od dostawców usług określonego wsparcia dla Użytkowników anglojęzycznych. W związku z czym Broker PEF będzie zobligowany również spełnić ten warunek w zakresie wskazanym przez OpenPeppol.</w:t>
      </w:r>
    </w:p>
    <w:p w14:paraId="28A2E03D" w14:textId="77777777" w:rsidR="000631D5" w:rsidRPr="00637C02" w:rsidRDefault="000631D5" w:rsidP="000631D5">
      <w:r w:rsidRPr="00637C02">
        <w:t>Nie dopuszcza się możliwości przetwarzania danych w ramach usługi poza terytorium Unii Europejskiej.</w:t>
      </w:r>
    </w:p>
    <w:p w14:paraId="0B813A0A" w14:textId="62A85D1C" w:rsidR="000631D5" w:rsidRPr="00637C02" w:rsidRDefault="000631D5" w:rsidP="000631D5">
      <w:r w:rsidRPr="00637C02">
        <w:lastRenderedPageBreak/>
        <w:t xml:space="preserve">Usługa wsparcia Użytkowników service </w:t>
      </w:r>
      <w:proofErr w:type="spellStart"/>
      <w:r w:rsidRPr="00637C02">
        <w:t>desk</w:t>
      </w:r>
      <w:proofErr w:type="spellEnd"/>
      <w:r w:rsidRPr="00637C02">
        <w:t xml:space="preserve"> będzie świadczona przez Brokera PEF w dni robocze w godzinach 8:00 – 1</w:t>
      </w:r>
      <w:r w:rsidR="00067920" w:rsidRPr="00637C02">
        <w:t>8</w:t>
      </w:r>
      <w:r w:rsidRPr="00637C02">
        <w:t xml:space="preserve">:00, przy czym jeśli wymagania Peppol będą nakładać na Access Pointy większego zakresu godzin świadczenia usług service </w:t>
      </w:r>
      <w:proofErr w:type="spellStart"/>
      <w:r w:rsidRPr="00637C02">
        <w:t>desk</w:t>
      </w:r>
      <w:proofErr w:type="spellEnd"/>
      <w:r w:rsidRPr="00637C02">
        <w:t>, to Broker PEF dokona odpowiednich zmian dostępności usługi.</w:t>
      </w:r>
    </w:p>
    <w:p w14:paraId="779C35BF" w14:textId="77777777" w:rsidR="000631D5" w:rsidRPr="00637C02" w:rsidRDefault="000631D5" w:rsidP="000631D5">
      <w:r w:rsidRPr="00637C02">
        <w:t>W celu ustalenia priorytetów obsługi zgłoszeń Broker PEF rozróżniać będzie cztery typy zgłoszeń:</w:t>
      </w:r>
    </w:p>
    <w:p w14:paraId="3EC6CF5B" w14:textId="5E534F93" w:rsidR="000631D5" w:rsidRPr="00637C02" w:rsidRDefault="000631D5" w:rsidP="000631D5">
      <w:r w:rsidRPr="00637C02">
        <w:t>1. Zgłoszenie typu I (tzw. awaria krytyczna) – Rodzaj Zgłoszenie typu II, które uniemożliwia świadczenie podstawowych elementów Usługi PEF tj. przygotowania, wysłania i odebrania dokumentu elektronicznego</w:t>
      </w:r>
      <w:r w:rsidR="0068460F" w:rsidRPr="00637C02">
        <w:t>.</w:t>
      </w:r>
    </w:p>
    <w:p w14:paraId="6C0DB058" w14:textId="77777777" w:rsidR="000631D5" w:rsidRPr="00637C02" w:rsidRDefault="000631D5" w:rsidP="000631D5">
      <w:r w:rsidRPr="00637C02">
        <w:t>2. Zgłoszenie typu II (tzw. awaria) – nieprawidłowe działanie jednego lub więcej elementów Platformy PEF, ograniczające wydajność lub funkcjonalność Platformy PEF lub uniemożliwiające Użytkownikowi korzystanie z Platformy PEF zgodnie z jego specyfikacją techniczną lub instrukcją Użytkowania. Przykładem Awarii może być niedostępność funkcji kontroli biznesowej czy generowania raportów.</w:t>
      </w:r>
    </w:p>
    <w:p w14:paraId="64331B73" w14:textId="77777777" w:rsidR="000631D5" w:rsidRPr="00637C02" w:rsidRDefault="000631D5" w:rsidP="000631D5">
      <w:r w:rsidRPr="00637C02">
        <w:t>3. Zgłoszenie typu III (tzw. usterka) – nieprawidłowe działanie jednego lub więcej elementów Platformy PEF, uniemożliwiające wykorzystanie wyłącznie tych funkcjonalności Platformy PEF, które mogą być zrealizowane w alternatywny sposób – przy wykorzystaniu innych (sprawnych) funkcjonalności Platformy PEF. Przykładem Usterki może być niedostępność funkcji tworzenia dokumentu poprzez zaimportowanie pliku przy sprawnej funkcji tworzenia dokumentu w oparciu o inny dokument lub tworzenia dokumentu poprzez ręczne wprowadzenie danych do formularza.</w:t>
      </w:r>
    </w:p>
    <w:p w14:paraId="17B0F1CE" w14:textId="77777777" w:rsidR="000631D5" w:rsidRPr="00637C02" w:rsidRDefault="000631D5" w:rsidP="000631D5">
      <w:r w:rsidRPr="00637C02">
        <w:t>4. Zgłoszenie typu IV (tzw. prośba o wsparcie) – zgłoszenie Użytkownika, w którym wskazuje na potrzebę otrzymania informacji lub wsparcia w kwestii: działania i użytkowania Platformy PEF, wykonywania poszczególnych funkcji i operacji na Platformie PEF a także samej istocie elektronicznego fakturowania. Zgłoszenie typu IV to również prośba o wykonanie usługi dodatkowej z katalogu usług dodatkowych Brokera PEF.</w:t>
      </w:r>
    </w:p>
    <w:p w14:paraId="7A393C4E" w14:textId="77777777" w:rsidR="000631D5" w:rsidRPr="00637C02" w:rsidRDefault="000631D5" w:rsidP="000631D5">
      <w:r w:rsidRPr="00637C02">
        <w:t>W zakresie parametrów SLA Broker PEF zapewni świadczenie usługi wsparcia na poziomie:</w:t>
      </w:r>
    </w:p>
    <w:p w14:paraId="19EE4673" w14:textId="77777777" w:rsidR="000631D5" w:rsidRPr="00637C02" w:rsidRDefault="000631D5" w:rsidP="000631D5">
      <w:r w:rsidRPr="00637C02">
        <w:t xml:space="preserve">1. Mediana czasu oczekiwania na połączenie telefoniczne z konsultantem service </w:t>
      </w:r>
      <w:proofErr w:type="spellStart"/>
      <w:r w:rsidRPr="00637C02">
        <w:t>desk</w:t>
      </w:r>
      <w:proofErr w:type="spellEnd"/>
      <w:r w:rsidRPr="00637C02">
        <w:t xml:space="preserve"> (w tym również infolinii) nie może przekroczyć 5 minut.</w:t>
      </w:r>
    </w:p>
    <w:p w14:paraId="65117681" w14:textId="77777777" w:rsidR="000631D5" w:rsidRPr="00637C02" w:rsidRDefault="000631D5" w:rsidP="000631D5">
      <w:r w:rsidRPr="00637C02">
        <w:t>2. Mediana czasu rozwiązania zgłoszenia (w tym również obsługi ewentualnej reklamacji) nie może przekroczyć 4 godzin dla wszystkich zgłoszeń Typu I.</w:t>
      </w:r>
    </w:p>
    <w:p w14:paraId="69FC1834" w14:textId="77777777" w:rsidR="000631D5" w:rsidRPr="00637C02" w:rsidRDefault="000631D5" w:rsidP="000631D5">
      <w:r w:rsidRPr="00637C02">
        <w:t>3. Mediana czasu rozwiązania zgłoszenia (w tym również obsługi ewentualnej reklamacji) nie może przekroczyć 8 godzin dla wszystkich zgłoszeń Typu II.</w:t>
      </w:r>
    </w:p>
    <w:p w14:paraId="07396341" w14:textId="77777777" w:rsidR="000631D5" w:rsidRPr="00637C02" w:rsidRDefault="000631D5" w:rsidP="000631D5">
      <w:r w:rsidRPr="00637C02">
        <w:t>4. Mediana czasu rozwiązania zgłoszenia (w tym również obsługi ewentualnej reklamacji) nie może przekroczyć 16 godzin dla wszystkich zgłoszeń Typu III</w:t>
      </w:r>
    </w:p>
    <w:p w14:paraId="3FA1585B" w14:textId="77777777" w:rsidR="000631D5" w:rsidRPr="00637C02" w:rsidRDefault="000631D5" w:rsidP="000631D5">
      <w:r w:rsidRPr="00637C02">
        <w:t>5. Mediana czasu rozwiązania zgłoszenia (w tym również obsługi ewentualnej reklamacji) nie może przekroczyć 24 godzin dla wszystkich zgłoszeń Typu IV.</w:t>
      </w:r>
    </w:p>
    <w:p w14:paraId="2BC76730" w14:textId="77777777" w:rsidR="000631D5" w:rsidRPr="00637C02" w:rsidRDefault="000631D5" w:rsidP="000631D5">
      <w:r w:rsidRPr="00637C02">
        <w:t>Wszystkie powyższe mediany liczone będą dla wszystkich zgłoszeń zakończonych w danym miesiącu rozliczeniowym bez względu na to kiedy zostały zgłoszone.</w:t>
      </w:r>
    </w:p>
    <w:p w14:paraId="1BCE64E5" w14:textId="77777777" w:rsidR="000631D5" w:rsidRPr="00637C02" w:rsidRDefault="000631D5" w:rsidP="000631D5">
      <w:r w:rsidRPr="00637C02">
        <w:t xml:space="preserve">Czas rozwiązania zgłoszenia to czas liczony od potwierdzenia dostarczenia zgłoszenia do Brokera PEF do przekazania zgłaszającemu Użytkownikowi informacji o rozwiązaniu zgłoszenia. W przypadku zgłoszeń przekazanych przez Użytkownika poprzez e-mail lub platformę zgłoszeń poza godzinami </w:t>
      </w:r>
      <w:r w:rsidRPr="00637C02">
        <w:lastRenderedPageBreak/>
        <w:t xml:space="preserve">świadczenia usług service </w:t>
      </w:r>
      <w:proofErr w:type="spellStart"/>
      <w:r w:rsidRPr="00637C02">
        <w:t>desk</w:t>
      </w:r>
      <w:proofErr w:type="spellEnd"/>
      <w:r w:rsidRPr="00637C02">
        <w:t xml:space="preserve"> przez Brokera PEF rozpoczęcie naliczania czasu rozwiązania zgłoszenia nastąpi w chwili najbliższego rozpoczęcia świadczenia usługi service </w:t>
      </w:r>
      <w:proofErr w:type="spellStart"/>
      <w:r w:rsidRPr="00637C02">
        <w:t>desk</w:t>
      </w:r>
      <w:proofErr w:type="spellEnd"/>
      <w:r w:rsidRPr="00637C02">
        <w:t xml:space="preserve"> Brokera PEF.</w:t>
      </w:r>
    </w:p>
    <w:p w14:paraId="58017178" w14:textId="77777777" w:rsidR="000631D5" w:rsidRPr="00637C02" w:rsidRDefault="000631D5" w:rsidP="000631D5">
      <w:r w:rsidRPr="00637C02">
        <w:t xml:space="preserve">Wymagane powyżej czasy rozwiązania zgłoszenia mierzone będą wyłącznie w czasie świadczenia przez Brokera PEF usług service </w:t>
      </w:r>
      <w:proofErr w:type="spellStart"/>
      <w:r w:rsidRPr="00637C02">
        <w:t>desk</w:t>
      </w:r>
      <w:proofErr w:type="spellEnd"/>
      <w:r w:rsidRPr="00637C02">
        <w:t>.</w:t>
      </w:r>
    </w:p>
    <w:p w14:paraId="4A6ADEFC" w14:textId="77777777" w:rsidR="000631D5" w:rsidRPr="00637C02" w:rsidRDefault="000631D5" w:rsidP="000631D5">
      <w:r w:rsidRPr="00637C02">
        <w:t>Niespełnienie którejkolwiek z wymaganych powyżej median czasu oznacza niedotrzymanie przez Brokera PEF warunków SLA i podlega sankcjom.</w:t>
      </w:r>
    </w:p>
    <w:p w14:paraId="00F953F3" w14:textId="77777777" w:rsidR="000631D5" w:rsidRPr="00637C02" w:rsidRDefault="000631D5" w:rsidP="000631D5">
      <w:r w:rsidRPr="00637C02">
        <w:t xml:space="preserve">Zamawiający oczekuje od Brokera PEF wysokiej dbałości o potrzeby Użytkowników, ciągłego poprawiania i udoskonalania systemu. Podstawą do podjęcia przez Brokera PEF działań usprawniających funkcjonowanie aplikacji klienckich i API będzie analiza zarejestrowanych zgłoszeń w service </w:t>
      </w:r>
      <w:proofErr w:type="spellStart"/>
      <w:r w:rsidRPr="00637C02">
        <w:t>desk</w:t>
      </w:r>
      <w:proofErr w:type="spellEnd"/>
      <w:r w:rsidRPr="00637C02">
        <w:t>.</w:t>
      </w:r>
    </w:p>
    <w:p w14:paraId="7816420D" w14:textId="77777777" w:rsidR="000631D5" w:rsidRPr="00637C02" w:rsidRDefault="000631D5" w:rsidP="000631D5">
      <w:r w:rsidRPr="00637C02">
        <w:t>Dokumenty tekstowe i graficzne tworzone na potrzeby wsparcia użytkowników Platformy PEF będą zgodne z Open Office XML – otwartym standardem ISO dokumentów elektronicznych. Dopuszcza się również udostępnianie materiałów w formacie pdf.</w:t>
      </w:r>
    </w:p>
    <w:p w14:paraId="115C1A01" w14:textId="08F0F672" w:rsidR="00776EDB" w:rsidRPr="00637C02" w:rsidRDefault="000631D5" w:rsidP="000631D5">
      <w:r w:rsidRPr="00637C02">
        <w:t xml:space="preserve">Broker PEF zapewni funkcjonalność eksportu zgłoszeń z systemu service </w:t>
      </w:r>
      <w:proofErr w:type="spellStart"/>
      <w:r w:rsidRPr="00637C02">
        <w:t>desk</w:t>
      </w:r>
      <w:proofErr w:type="spellEnd"/>
      <w:r w:rsidRPr="00637C02">
        <w:t xml:space="preserve"> wraz z wszystkimi atrybutami opisującymi zgłoszenie – wskazujących na datę i czas zgłoszenia (dla rozwiązanych zgłoszeń – również czas rozwiązania), zgłaszającego oraz status zgłoszenia. Ponadto Zamawiający otrzyma dostęp do części administracyjnej narzędzia ITSM wykorzystywanego przez Brokera PEF do procesowania zgłoszeń. Nadane mu uprawnienia pozwolą na podgląd wszystkich zgłoszeń wraz z całą historią obsługi.</w:t>
      </w:r>
    </w:p>
    <w:p w14:paraId="5E03439A" w14:textId="3E455F4F" w:rsidR="00776EDB" w:rsidRPr="00637C02" w:rsidRDefault="00776EDB" w:rsidP="00776EDB"/>
    <w:p w14:paraId="066636EA" w14:textId="3DFFA485" w:rsidR="00776EDB" w:rsidRPr="00637C02" w:rsidRDefault="00E33F3C" w:rsidP="00776EDB">
      <w:pPr>
        <w:pStyle w:val="Nagwek1"/>
      </w:pPr>
      <w:bookmarkStart w:id="43" w:name="_Toc241836461"/>
      <w:r w:rsidRPr="00637C02">
        <w:t>2</w:t>
      </w:r>
      <w:r w:rsidR="004A3072" w:rsidRPr="00637C02">
        <w:t>0</w:t>
      </w:r>
      <w:r w:rsidR="00776EDB" w:rsidRPr="00637C02">
        <w:t xml:space="preserve">. </w:t>
      </w:r>
      <w:r w:rsidR="00467E42" w:rsidRPr="00637C02">
        <w:t>Prawo opcji</w:t>
      </w:r>
      <w:bookmarkEnd w:id="43"/>
    </w:p>
    <w:p w14:paraId="24861D8B" w14:textId="34CC3C13" w:rsidR="00A44D41" w:rsidRPr="00637C02" w:rsidRDefault="00A44D41" w:rsidP="00B94267">
      <w:r w:rsidRPr="00637C02">
        <w:t xml:space="preserve">I. </w:t>
      </w:r>
    </w:p>
    <w:p w14:paraId="6F6E3DD1" w14:textId="7AA19961" w:rsidR="00B94267" w:rsidRPr="00637C02" w:rsidRDefault="00B94267" w:rsidP="00B94267">
      <w:r w:rsidRPr="00637C02">
        <w:t>W czasie trwania umowy Zamawiający może wystawiać Brokerowi PEF zlecenia na realizację</w:t>
      </w:r>
      <w:r w:rsidR="00BA7B11" w:rsidRPr="00637C02">
        <w:t xml:space="preserve"> rozwojowych</w:t>
      </w:r>
      <w:r w:rsidRPr="00637C02">
        <w:t xml:space="preserve"> prac </w:t>
      </w:r>
      <w:r w:rsidR="00BA7B11" w:rsidRPr="00637C02">
        <w:t>dodatko</w:t>
      </w:r>
      <w:r w:rsidR="00DD026E" w:rsidRPr="00637C02">
        <w:t>wych</w:t>
      </w:r>
      <w:r w:rsidRPr="00637C02">
        <w:t xml:space="preserve"> w ramach opcji. W ramach tych zleceń Broker PEF wdrażać będzie nowe funkcjonalności powiązane z przedmiotem umowy zasadniczej, rozwijać istniejące usługi itp.</w:t>
      </w:r>
    </w:p>
    <w:p w14:paraId="734665FF" w14:textId="51CF07E1" w:rsidR="00B94267" w:rsidRPr="00637C02" w:rsidRDefault="00B94267" w:rsidP="00B94267">
      <w:r w:rsidRPr="00637C02">
        <w:t xml:space="preserve">W ramach prawa opcji zrealizowane mogą być </w:t>
      </w:r>
      <w:r w:rsidR="00BA7B11" w:rsidRPr="00637C02">
        <w:t>przede wszystkim</w:t>
      </w:r>
      <w:r w:rsidRPr="00637C02">
        <w:t>, lecz nie tylko, następujące prace:</w:t>
      </w:r>
    </w:p>
    <w:p w14:paraId="6EC3D734" w14:textId="6565C862" w:rsidR="00B94267" w:rsidRPr="00637C02" w:rsidRDefault="00B94267" w:rsidP="00B94267">
      <w:r w:rsidRPr="00637C02">
        <w:t xml:space="preserve">a) Rozwój mechanizmów integrujących PEF z Krajowym Systemem </w:t>
      </w:r>
      <w:proofErr w:type="spellStart"/>
      <w:r w:rsidRPr="00637C02">
        <w:t>eFaktur</w:t>
      </w:r>
      <w:proofErr w:type="spellEnd"/>
      <w:r w:rsidRPr="00637C02">
        <w:t xml:space="preserve"> Ministerstwa Finansów,</w:t>
      </w:r>
    </w:p>
    <w:p w14:paraId="6A23D18F" w14:textId="77777777" w:rsidR="00B94267" w:rsidRPr="00637C02" w:rsidRDefault="00B94267" w:rsidP="00B94267">
      <w:r w:rsidRPr="00637C02">
        <w:t>b) Wdrożenie nowych dokumentów elektronicznych niezbędnych w procesie obsługi zamówienia publicznego,</w:t>
      </w:r>
    </w:p>
    <w:p w14:paraId="7B2B5BE6" w14:textId="76858434" w:rsidR="00B94267" w:rsidRPr="00637C02" w:rsidRDefault="00B94267" w:rsidP="00B94267">
      <w:r w:rsidRPr="00637C02">
        <w:t>c) Rozbudowa lub modyfikacja struktury istniejących dokumentów,</w:t>
      </w:r>
    </w:p>
    <w:p w14:paraId="4971778C" w14:textId="77777777" w:rsidR="00B94267" w:rsidRPr="00637C02" w:rsidRDefault="00B94267" w:rsidP="00B94267">
      <w:r w:rsidRPr="00637C02">
        <w:t>d) Rozbudowa struktury Konta Podmiotu,</w:t>
      </w:r>
    </w:p>
    <w:p w14:paraId="21040C67" w14:textId="77777777" w:rsidR="00B94267" w:rsidRPr="00637C02" w:rsidRDefault="00B94267" w:rsidP="00B94267">
      <w:r w:rsidRPr="00637C02">
        <w:t>e) Aktualizacja istniejących usług na podstawie nowych wersji specyfikacji opublikowanych przez OpenPeppol,</w:t>
      </w:r>
    </w:p>
    <w:p w14:paraId="335C9D64" w14:textId="77EE20C6" w:rsidR="00B94267" w:rsidRPr="00637C02" w:rsidRDefault="00B94267" w:rsidP="00B94267">
      <w:r w:rsidRPr="00637C02">
        <w:t>f) Alternatywne metody transmisji dokumentów,</w:t>
      </w:r>
    </w:p>
    <w:p w14:paraId="056C4192" w14:textId="0C30CE64" w:rsidR="00B94267" w:rsidRPr="00637C02" w:rsidRDefault="00B94267" w:rsidP="00B94267">
      <w:r w:rsidRPr="00637C02">
        <w:t>g) Modyfikacja mechanizmów uwierzytelniania</w:t>
      </w:r>
      <w:r w:rsidR="00DD026E" w:rsidRPr="00637C02">
        <w:t>,</w:t>
      </w:r>
    </w:p>
    <w:p w14:paraId="0FF3C45B" w14:textId="77777777" w:rsidR="009A18D0" w:rsidRPr="00637C02" w:rsidRDefault="00DD026E" w:rsidP="00B94267">
      <w:r w:rsidRPr="00637C02">
        <w:t>h) Transfer wiedzy</w:t>
      </w:r>
      <w:r w:rsidR="009A18D0" w:rsidRPr="00637C02">
        <w:t>,</w:t>
      </w:r>
    </w:p>
    <w:p w14:paraId="323A9988" w14:textId="0C549873" w:rsidR="00C32DCC" w:rsidRPr="00637C02" w:rsidRDefault="009A18D0" w:rsidP="00B94267">
      <w:r w:rsidRPr="00637C02">
        <w:t xml:space="preserve">i) </w:t>
      </w:r>
      <w:r w:rsidR="00C32DCC" w:rsidRPr="00637C02">
        <w:t>W</w:t>
      </w:r>
      <w:r w:rsidRPr="00637C02">
        <w:t>drożenie specyfikacji PINT Peppol</w:t>
      </w:r>
      <w:r w:rsidR="00C32DCC" w:rsidRPr="00637C02">
        <w:t xml:space="preserve"> lub Peppol BIS 4.0,</w:t>
      </w:r>
    </w:p>
    <w:p w14:paraId="476A83A1" w14:textId="24692B27" w:rsidR="00DD026E" w:rsidRPr="00637C02" w:rsidRDefault="00C32DCC" w:rsidP="00B94267">
      <w:r w:rsidRPr="00637C02">
        <w:lastRenderedPageBreak/>
        <w:t>j) Modyfikacje wizualizacji dokumentów na PEF</w:t>
      </w:r>
    </w:p>
    <w:p w14:paraId="4CA182F0" w14:textId="030ED43B" w:rsidR="00776EDB" w:rsidRPr="00637C02" w:rsidRDefault="00B94267" w:rsidP="00B94267">
      <w:r w:rsidRPr="00637C02">
        <w:t>Tematy prac będą proponowane przez Zamawiającego z uwzględnieniem potrzeb wynikających m. in. z ewolucji prawa oraz opinii użytkowników PEF. Broker PEF oszacuje pracochłonność każdego z proponowanych zleceń i na tej podstawie Zamawiający podejmie decyzje o jego realizacji.</w:t>
      </w:r>
    </w:p>
    <w:p w14:paraId="1E9E552C" w14:textId="14EACDA3" w:rsidR="00A44D41" w:rsidRPr="00637C02" w:rsidRDefault="00A44D41" w:rsidP="00B94267">
      <w:r w:rsidRPr="00637C02">
        <w:t>II.</w:t>
      </w:r>
    </w:p>
    <w:p w14:paraId="499FD220" w14:textId="64663BC4" w:rsidR="00467E42" w:rsidRPr="00637C02" w:rsidRDefault="00467E42" w:rsidP="00B94267">
      <w:r w:rsidRPr="00637C02">
        <w:t>Ponadto, na każdym etapie realizacji zamówienia, Zamawiający może zlecić Brokerowi PEF uruchomienie obsługi łącznie trzech dodatkowych typów dokumentów: zamówienia (zlecenia dostawy), awiza dostawy oraz potwierdzenia odbioru.</w:t>
      </w:r>
      <w:r w:rsidR="00A44D41" w:rsidRPr="00637C02">
        <w:t xml:space="preserve"> Ewentualne uruchomienie ww. obsługi nastąpi na warunkach cenowych określonych przez Wykonawcę w ramach złożonej oferty i nie będzie wyceniane jako osobne prace dodatkowe, o których mowa w pkt I niniejszego rozdziału. Uruchomienie obsługi zamówienia (zlecenia dostawy), awiza dostawy oraz potwierdzenia odbioru musi nastąpić w okresie 80 dni kalendarzowych od dnia zlecenia realizacji tej części zamówienia w ramach prawa opcji przez Zamawiającego.</w:t>
      </w:r>
    </w:p>
    <w:p w14:paraId="046BFF5F" w14:textId="77777777" w:rsidR="00A44D41" w:rsidRPr="00637C02" w:rsidRDefault="00A44D41" w:rsidP="00A44D41">
      <w:r w:rsidRPr="00637C02">
        <w:t xml:space="preserve">Dokument zamówienia oparty jest o specyfikację Peppol BIS Order </w:t>
      </w:r>
      <w:proofErr w:type="spellStart"/>
      <w:r w:rsidRPr="00637C02">
        <w:t>Only</w:t>
      </w:r>
      <w:proofErr w:type="spellEnd"/>
      <w:r w:rsidRPr="00637C02">
        <w:t>. Zamawianie odbywa się jako początkowa faza procesu realizacji dostaw w ramach zamówienia publicznego. Stroną inicjującą w tym przypadku jest Zamawiający. Dokument może też zostać użyty w fazie realizacji kontraktów częściowych.</w:t>
      </w:r>
    </w:p>
    <w:p w14:paraId="2A76E04F" w14:textId="77777777" w:rsidR="00A44D41" w:rsidRPr="00637C02" w:rsidRDefault="00A44D41" w:rsidP="00A44D41">
      <w:r w:rsidRPr="00637C02">
        <w:t xml:space="preserve">Dokument awiza dostawy jest oparty o specyfikację Peppol BIS </w:t>
      </w:r>
      <w:proofErr w:type="spellStart"/>
      <w:r w:rsidRPr="00637C02">
        <w:t>Despatch</w:t>
      </w:r>
      <w:proofErr w:type="spellEnd"/>
      <w:r w:rsidRPr="00637C02">
        <w:t xml:space="preserve"> </w:t>
      </w:r>
      <w:proofErr w:type="spellStart"/>
      <w:r w:rsidRPr="00637C02">
        <w:t>Advice</w:t>
      </w:r>
      <w:proofErr w:type="spellEnd"/>
      <w:r w:rsidRPr="00637C02">
        <w:t>. W modelowym scenariuszu dokument jest wystawiany przez wykonawcę kontraktu i przesyłany w ramach informacji o planowanej lub wykonanej realizacji dostawy towarów lub usług.</w:t>
      </w:r>
    </w:p>
    <w:p w14:paraId="4B9DA4EB" w14:textId="5787D476" w:rsidR="00A44D41" w:rsidRPr="00637C02" w:rsidRDefault="00A44D41" w:rsidP="00A44D41">
      <w:r w:rsidRPr="00637C02">
        <w:t>W biznesowym scenariuszu dokument potwierdzenia odbioru stanowi odpowiedź na wystawiony wcześniej dokument awiza dostawy. Wcześniejsze otrzymanie awiza dostawy nie jest warunkiem koniecznym do przygotowania i wysłania dokumentu potwierdzenia odbioru.</w:t>
      </w:r>
    </w:p>
    <w:p w14:paraId="1B532899" w14:textId="71AB5FFE" w:rsidR="00A44D41" w:rsidRPr="00637C02" w:rsidRDefault="00A44D41" w:rsidP="00A44D41">
      <w:r w:rsidRPr="00637C02">
        <w:t xml:space="preserve">Aktualne wersje specyfikacji ww. dokumentów znajdują się na stronie: </w:t>
      </w:r>
      <w:hyperlink r:id="rId18" w:history="1">
        <w:r w:rsidRPr="00637C02">
          <w:rPr>
            <w:rStyle w:val="Hipercze"/>
          </w:rPr>
          <w:t>https://efaktura.gov.pl/dokumentacja/</w:t>
        </w:r>
      </w:hyperlink>
      <w:r w:rsidRPr="00637C02">
        <w:t xml:space="preserve">. </w:t>
      </w:r>
    </w:p>
    <w:p w14:paraId="567E0B68" w14:textId="6674FB6C" w:rsidR="00A44D41" w:rsidRPr="00637C02" w:rsidRDefault="00A44D41" w:rsidP="00A44D41">
      <w:r w:rsidRPr="00637C02">
        <w:t>Procedura realizacji i rozliczenia zlecenia w tym zakresie będzie analogiczna jak dla pozostałych zleceń realizowanych w ramach prac dodatkowych w prawie opcji.</w:t>
      </w:r>
    </w:p>
    <w:p w14:paraId="2150D4F1" w14:textId="3505D986" w:rsidR="00776EDB" w:rsidRPr="00637C02" w:rsidRDefault="00776EDB" w:rsidP="00776EDB"/>
    <w:p w14:paraId="3C76B775" w14:textId="40298018" w:rsidR="00776EDB" w:rsidRPr="00637C02" w:rsidRDefault="00776EDB" w:rsidP="00776EDB">
      <w:pPr>
        <w:pStyle w:val="Nagwek1"/>
      </w:pPr>
      <w:bookmarkStart w:id="44" w:name="_Toc241836462"/>
      <w:r w:rsidRPr="00637C02">
        <w:t>2</w:t>
      </w:r>
      <w:r w:rsidR="004A3072" w:rsidRPr="00637C02">
        <w:t>1</w:t>
      </w:r>
      <w:r w:rsidRPr="00637C02">
        <w:t xml:space="preserve">. </w:t>
      </w:r>
      <w:r w:rsidR="009771B6" w:rsidRPr="00637C02">
        <w:t>Dokumentacja</w:t>
      </w:r>
      <w:bookmarkEnd w:id="44"/>
    </w:p>
    <w:p w14:paraId="5FD73B4D" w14:textId="1293C078" w:rsidR="009771B6" w:rsidRPr="00637C02" w:rsidRDefault="009771B6" w:rsidP="009771B6"/>
    <w:p w14:paraId="65E7F5D8" w14:textId="2E506992" w:rsidR="008B716C" w:rsidRPr="00637C02" w:rsidRDefault="009918AE" w:rsidP="008B716C">
      <w:r w:rsidRPr="00637C02">
        <w:t>Dokumentacja PEF</w:t>
      </w:r>
      <w:r w:rsidR="00091E66" w:rsidRPr="00637C02">
        <w:t>, oprócz elementów wymienionych w rozdziale 4,</w:t>
      </w:r>
      <w:r w:rsidRPr="00637C02">
        <w:t xml:space="preserve"> powinna zostać opracowana zgodnie ze standardem </w:t>
      </w:r>
      <w:r w:rsidR="007F65AD" w:rsidRPr="00637C02">
        <w:t>uzgodnionym z Zamawiającym</w:t>
      </w:r>
      <w:r w:rsidRPr="00637C02">
        <w:t xml:space="preserve"> i składać się z minimum:</w:t>
      </w:r>
    </w:p>
    <w:p w14:paraId="3F915DA8" w14:textId="2DBB10CA" w:rsidR="009918AE" w:rsidRPr="00637C02" w:rsidRDefault="009918AE" w:rsidP="008B716C">
      <w:r w:rsidRPr="00637C02">
        <w:t>1. „Dokumentacja użytkownika” zawierająca dokumentację dla użytkowników zewnętrznych, użytkowników wewnętrznych oraz administratora Systemu;</w:t>
      </w:r>
    </w:p>
    <w:p w14:paraId="7C7FCEC6" w14:textId="2FF28A25" w:rsidR="009918AE" w:rsidRPr="00637C02" w:rsidRDefault="009918AE" w:rsidP="008B716C">
      <w:r w:rsidRPr="00637C02">
        <w:t>2. „Dokumentacja architektury systemu” przedstawiająca zasady konstrukcji oraz opis funkcjonalny i techniczny Systemu, jego poszczególnych elementów składowych oraz integracji z systemami zewnętrznymi;</w:t>
      </w:r>
    </w:p>
    <w:p w14:paraId="42200F5E" w14:textId="0DDE44A1" w:rsidR="009771B6" w:rsidRPr="00637C02" w:rsidRDefault="009918AE" w:rsidP="009771B6">
      <w:r w:rsidRPr="00637C02">
        <w:lastRenderedPageBreak/>
        <w:t xml:space="preserve">3. „Dokumentacja wymagań” przedstawiająca efekty przekształcania wymagań biznesowych Operatora Systemu w wymagania funkcjonale oraz </w:t>
      </w:r>
      <w:proofErr w:type="spellStart"/>
      <w:r w:rsidRPr="00637C02">
        <w:t>pozafunkcjonalne</w:t>
      </w:r>
      <w:proofErr w:type="spellEnd"/>
      <w:r w:rsidRPr="00637C02">
        <w:t>, a także zasady i sposoby testowania powstałych produktów aplikacyjnych.</w:t>
      </w:r>
    </w:p>
    <w:p w14:paraId="384D3142" w14:textId="66D7D5B4" w:rsidR="009771B6" w:rsidRPr="00637C02" w:rsidRDefault="009771B6" w:rsidP="009771B6">
      <w:pPr>
        <w:pStyle w:val="Nagwek1"/>
      </w:pPr>
      <w:bookmarkStart w:id="45" w:name="_Toc241836463"/>
      <w:r w:rsidRPr="00637C02">
        <w:t>2</w:t>
      </w:r>
      <w:r w:rsidR="004A3072" w:rsidRPr="00637C02">
        <w:t>2</w:t>
      </w:r>
      <w:r w:rsidRPr="00637C02">
        <w:t>. Raportowanie i statystyki</w:t>
      </w:r>
      <w:bookmarkEnd w:id="45"/>
    </w:p>
    <w:p w14:paraId="0B6AE34F" w14:textId="28AF5076" w:rsidR="009771B6" w:rsidRPr="00637C02" w:rsidRDefault="0034477F" w:rsidP="009771B6">
      <w:r w:rsidRPr="00637C02">
        <w:t xml:space="preserve">Raporty i zestawienia będą generowane na życzenie Użytkownika z aktualnych danych i nie będą przechowywane – chyba, że w dalszej części wskazano takie wymaganie. Generowanie raportów i zestawień będzie się odbywało wyłącznie poprzez Aplikację webową. Dopuszcza się aby niektóre raporty i zestawienia dostępne dla Zarządcy PEF (w tym raporty service </w:t>
      </w:r>
      <w:proofErr w:type="spellStart"/>
      <w:r w:rsidRPr="00637C02">
        <w:t>desk</w:t>
      </w:r>
      <w:proofErr w:type="spellEnd"/>
      <w:r w:rsidRPr="00637C02">
        <w:t>) były generowane w innym systemie dostarczonym przez Brokera PEF. Wyniki będą udostępniane do pobrania w postaci arkusza kalkulacyjnego zapisanego w otwartym formacie Office Open XML (</w:t>
      </w:r>
      <w:proofErr w:type="spellStart"/>
      <w:r w:rsidRPr="00637C02">
        <w:t>xlsx</w:t>
      </w:r>
      <w:proofErr w:type="spellEnd"/>
      <w:r w:rsidRPr="00637C02">
        <w:t xml:space="preserve">) i </w:t>
      </w:r>
      <w:proofErr w:type="spellStart"/>
      <w:r w:rsidRPr="00637C02">
        <w:t>csv</w:t>
      </w:r>
      <w:proofErr w:type="spellEnd"/>
      <w:r w:rsidRPr="00637C02">
        <w:t>. Mogą być również wyświetlone w Aplikacji webowej w zależności od preferencji Użytkownika. Dane wyświetlane w Aplikacji webowej przedstawiane są w postaci tabelarycznej, bez przygotowywania graficznej wizualizacji danych (bez wykresów). Wyświetlane tabele mają możliwość ustalenia liczby wyświetlanych wierszy na stronie (np. 50, 100, 200). Umożliwione jest sortowanie każdej z wyświetlanych kolumn rosnąco lub malejąco – sortowanie wg. jednej wskazanej kolumny. Mechanizm generowania raportu lub zestawienia musi umożliwiać wprowadzenie przez Użytkownika kryteriów dotyczących zapytania (filtrów) dla każdego z pól przedstawianych w raporcie lub zestawieniu (nagłówki kolumn).</w:t>
      </w:r>
    </w:p>
    <w:p w14:paraId="425CAC45" w14:textId="77777777" w:rsidR="00C3079E" w:rsidRPr="00637C02" w:rsidRDefault="00C3079E" w:rsidP="00C3079E">
      <w:r w:rsidRPr="00637C02">
        <w:t>Wymagane jest udostępnienie następujących raportów i zestawień:</w:t>
      </w:r>
    </w:p>
    <w:p w14:paraId="7849A975" w14:textId="6C2CE29F" w:rsidR="00C3079E" w:rsidRPr="00637C02" w:rsidRDefault="00C3079E" w:rsidP="00C3079E">
      <w:r w:rsidRPr="00637C02">
        <w:t>a) Zestawienie operacji na przesyłanych dokument</w:t>
      </w:r>
      <w:r w:rsidR="00476C65" w:rsidRPr="00637C02">
        <w:t>ach</w:t>
      </w:r>
    </w:p>
    <w:p w14:paraId="3CF6D7E7" w14:textId="77777777" w:rsidR="00C3079E" w:rsidRPr="00637C02" w:rsidRDefault="00C3079E" w:rsidP="00C3079E">
      <w:r w:rsidRPr="00637C02">
        <w:t>b) Raport dotyczący dokumentów</w:t>
      </w:r>
    </w:p>
    <w:p w14:paraId="64C5900F" w14:textId="77777777" w:rsidR="00C3079E" w:rsidRPr="00637C02" w:rsidRDefault="00C3079E" w:rsidP="00C3079E">
      <w:r w:rsidRPr="00637C02">
        <w:t>c) Zestawienie użytkowników</w:t>
      </w:r>
    </w:p>
    <w:p w14:paraId="0A3472CF" w14:textId="77777777" w:rsidR="00C3079E" w:rsidRPr="00637C02" w:rsidRDefault="00C3079E" w:rsidP="00C3079E">
      <w:r w:rsidRPr="00637C02">
        <w:t>d) Raport dotyczący użytkowników</w:t>
      </w:r>
    </w:p>
    <w:p w14:paraId="7AE20D82" w14:textId="72CD30E2" w:rsidR="00884259" w:rsidRPr="00637C02" w:rsidRDefault="00467E42" w:rsidP="00C3079E">
      <w:r w:rsidRPr="00637C02">
        <w:t>e</w:t>
      </w:r>
      <w:r w:rsidR="00884259" w:rsidRPr="00637C02">
        <w:t xml:space="preserve">) Raport statystyczny </w:t>
      </w:r>
      <w:r w:rsidR="006E3AAB" w:rsidRPr="00637C02">
        <w:t>podmiotów wysyłających faktury</w:t>
      </w:r>
    </w:p>
    <w:p w14:paraId="123AF7A2" w14:textId="457CA664" w:rsidR="00C3079E" w:rsidRPr="00637C02" w:rsidRDefault="00467E42" w:rsidP="00C3079E">
      <w:r w:rsidRPr="00637C02">
        <w:t>f</w:t>
      </w:r>
      <w:r w:rsidR="00C3079E" w:rsidRPr="00637C02">
        <w:t>) Raporty SLA</w:t>
      </w:r>
    </w:p>
    <w:p w14:paraId="54A3D107" w14:textId="23FC4E73" w:rsidR="009771B6" w:rsidRPr="00637C02" w:rsidRDefault="00467E42" w:rsidP="00C3079E">
      <w:r w:rsidRPr="00637C02">
        <w:t>g</w:t>
      </w:r>
      <w:r w:rsidR="00C3079E" w:rsidRPr="00637C02">
        <w:t xml:space="preserve">) Zestawienie i raport zgłoszeń Service </w:t>
      </w:r>
      <w:proofErr w:type="spellStart"/>
      <w:r w:rsidR="00C3079E" w:rsidRPr="00637C02">
        <w:t>Desk</w:t>
      </w:r>
      <w:proofErr w:type="spellEnd"/>
    </w:p>
    <w:p w14:paraId="10140732" w14:textId="5D4EC147" w:rsidR="00D91720" w:rsidRPr="00637C02" w:rsidRDefault="00467E42" w:rsidP="00C3079E">
      <w:r w:rsidRPr="00637C02">
        <w:t>h</w:t>
      </w:r>
      <w:r w:rsidR="00D91720" w:rsidRPr="00637C02">
        <w:t xml:space="preserve">) Raport dotyczący przesyłania dokumentów do </w:t>
      </w:r>
      <w:proofErr w:type="spellStart"/>
      <w:r w:rsidR="00D91720" w:rsidRPr="00637C02">
        <w:t>KSeF</w:t>
      </w:r>
      <w:proofErr w:type="spellEnd"/>
    </w:p>
    <w:p w14:paraId="331AABA5" w14:textId="77777777" w:rsidR="00C3079E" w:rsidRPr="00637C02" w:rsidRDefault="00C3079E" w:rsidP="00C3079E">
      <w:r w:rsidRPr="00637C02">
        <w:t>Raport wskazany w pkt. a) powyżej będzie dostępny dla Super Użytkownika, Użytkownika (w tym dla konta Faktora) i Zarządcy PEF. Pozostałe raporty będą udostępnione wyłącznie dla Zarządcy PEF.</w:t>
      </w:r>
    </w:p>
    <w:p w14:paraId="010054D4" w14:textId="67C01250" w:rsidR="00C3079E" w:rsidRPr="00637C02" w:rsidRDefault="00C3079E" w:rsidP="00C3079E">
      <w:r w:rsidRPr="00637C02">
        <w:t xml:space="preserve">Raporty z punktów a) do </w:t>
      </w:r>
      <w:r w:rsidR="00467E42" w:rsidRPr="00637C02">
        <w:t>e</w:t>
      </w:r>
      <w:r w:rsidRPr="00637C02">
        <w:t>)</w:t>
      </w:r>
      <w:r w:rsidR="00467E42" w:rsidRPr="00637C02">
        <w:t xml:space="preserve"> oraz z punktu h)</w:t>
      </w:r>
      <w:r w:rsidRPr="00637C02">
        <w:t xml:space="preserve"> muszą być udostępniane w interfejsie aplikacji webowej. Raporty z punktów </w:t>
      </w:r>
      <w:r w:rsidR="00467E42" w:rsidRPr="00637C02">
        <w:t>f</w:t>
      </w:r>
      <w:r w:rsidRPr="00637C02">
        <w:t>)</w:t>
      </w:r>
      <w:r w:rsidR="00D91720" w:rsidRPr="00637C02">
        <w:t>,</w:t>
      </w:r>
      <w:r w:rsidRPr="00637C02">
        <w:t xml:space="preserve"> </w:t>
      </w:r>
      <w:r w:rsidR="00467E42" w:rsidRPr="00637C02">
        <w:t>oraz g)</w:t>
      </w:r>
      <w:r w:rsidRPr="00637C02">
        <w:t xml:space="preserve"> mogą zostać udostępnione poza aplikacją, ale co najmniej ich wywołanie musi następować z poziomu aplikacji. Zestawienie operacji przesyłanych dokumentów musi zostać także udostępnione na koncie użytkownika standardowego, tj. operatora i administratora Konta Podmiotu.</w:t>
      </w:r>
    </w:p>
    <w:p w14:paraId="2C30A597" w14:textId="6725EF9E" w:rsidR="00476C65" w:rsidRPr="00637C02" w:rsidRDefault="00476C65" w:rsidP="00476C65">
      <w:pPr>
        <w:pStyle w:val="Nagwek2"/>
      </w:pPr>
      <w:bookmarkStart w:id="46" w:name="_Toc241836464"/>
      <w:r w:rsidRPr="00637C02">
        <w:t>2</w:t>
      </w:r>
      <w:r w:rsidR="004A3072" w:rsidRPr="00637C02">
        <w:t>2</w:t>
      </w:r>
      <w:r w:rsidRPr="00637C02">
        <w:t>.1 Zestawienie operacji na przesyłanych dokumentach</w:t>
      </w:r>
      <w:bookmarkEnd w:id="46"/>
    </w:p>
    <w:p w14:paraId="0E22DC5A" w14:textId="62FCFA48" w:rsidR="00476C65" w:rsidRPr="00637C02" w:rsidRDefault="00476C65" w:rsidP="00476C65">
      <w:r w:rsidRPr="00637C02">
        <w:t xml:space="preserve">Użytkownik będzie mógł generować zestawienie dla operacji na dokumentach, do których będzie miał nadane uprawnienia do wglądu. </w:t>
      </w:r>
      <w:r w:rsidR="00C75C44" w:rsidRPr="00637C02">
        <w:t xml:space="preserve">Zestawienie musi obejmować wszystkie obsługiwane na PEF typy dokumentów biznesowych, jak również zwracać wyniki dla typu: reakcja na dokument. </w:t>
      </w:r>
      <w:r w:rsidRPr="00637C02">
        <w:t>Wymagany jest następujący zestaw danych zwracanych raportem:</w:t>
      </w:r>
    </w:p>
    <w:p w14:paraId="6A6C3352" w14:textId="77777777" w:rsidR="00476C65" w:rsidRPr="00637C02" w:rsidRDefault="00476C65" w:rsidP="00476C65">
      <w:r w:rsidRPr="00637C02">
        <w:lastRenderedPageBreak/>
        <w:t>1. Data operacji od,</w:t>
      </w:r>
    </w:p>
    <w:p w14:paraId="53F9CDB2" w14:textId="77777777" w:rsidR="00476C65" w:rsidRPr="00637C02" w:rsidRDefault="00476C65" w:rsidP="00476C65">
      <w:r w:rsidRPr="00637C02">
        <w:t>2. Data operacji do,</w:t>
      </w:r>
    </w:p>
    <w:p w14:paraId="3154F7A3" w14:textId="77777777" w:rsidR="00476C65" w:rsidRPr="00637C02" w:rsidRDefault="00476C65" w:rsidP="00476C65">
      <w:r w:rsidRPr="00637C02">
        <w:t>3. Kierunek operacji (wychodzący, przychodzący),</w:t>
      </w:r>
    </w:p>
    <w:p w14:paraId="23ACF71E" w14:textId="77777777" w:rsidR="00476C65" w:rsidRPr="00637C02" w:rsidRDefault="00476C65" w:rsidP="00476C65">
      <w:r w:rsidRPr="00637C02">
        <w:t>4. Typ dokumentu,</w:t>
      </w:r>
    </w:p>
    <w:p w14:paraId="3D90F7A4" w14:textId="77777777" w:rsidR="00476C65" w:rsidRPr="00637C02" w:rsidRDefault="00476C65" w:rsidP="00476C65">
      <w:r w:rsidRPr="00637C02">
        <w:t>5. Nr dokumentu (dopuszczone znaki globalne)</w:t>
      </w:r>
    </w:p>
    <w:p w14:paraId="7D791BD3" w14:textId="77777777" w:rsidR="00476C65" w:rsidRPr="00637C02" w:rsidRDefault="00476C65" w:rsidP="00476C65">
      <w:r w:rsidRPr="00637C02">
        <w:t>6. Nazwy nadawcy i odbiorcy dokumentu (dopuszczone znaki globalne),</w:t>
      </w:r>
    </w:p>
    <w:p w14:paraId="2A2D7845" w14:textId="77777777" w:rsidR="00476C65" w:rsidRPr="00637C02" w:rsidRDefault="00476C65" w:rsidP="00476C65">
      <w:r w:rsidRPr="00637C02">
        <w:t>7. Typy i wartości identyfikatorów nadawcy i odbiorcy dokumentu,</w:t>
      </w:r>
    </w:p>
    <w:p w14:paraId="2D6BCA68" w14:textId="77777777" w:rsidR="00476C65" w:rsidRPr="00637C02" w:rsidRDefault="00476C65" w:rsidP="00476C65">
      <w:r w:rsidRPr="00637C02">
        <w:t xml:space="preserve">8. </w:t>
      </w:r>
      <w:proofErr w:type="spellStart"/>
      <w:r w:rsidRPr="00637C02">
        <w:t>NIPy</w:t>
      </w:r>
      <w:proofErr w:type="spellEnd"/>
      <w:r w:rsidRPr="00637C02">
        <w:t xml:space="preserve"> nadawcy i odbiorcy dokumentu (wskazany do potrzeb rozliczeń podatku VAT),</w:t>
      </w:r>
    </w:p>
    <w:p w14:paraId="1B40BB5E" w14:textId="77777777" w:rsidR="00476C65" w:rsidRPr="00637C02" w:rsidRDefault="00476C65" w:rsidP="00476C65">
      <w:r w:rsidRPr="00637C02">
        <w:t xml:space="preserve">9. </w:t>
      </w:r>
      <w:proofErr w:type="spellStart"/>
      <w:r w:rsidRPr="00637C02">
        <w:t>REGONy</w:t>
      </w:r>
      <w:proofErr w:type="spellEnd"/>
      <w:r w:rsidRPr="00637C02">
        <w:t xml:space="preserve"> nadawcy i odbiorcy dokumentu (o ile występuje),</w:t>
      </w:r>
    </w:p>
    <w:p w14:paraId="1D60D8D9" w14:textId="77777777" w:rsidR="00476C65" w:rsidRPr="00637C02" w:rsidRDefault="00476C65" w:rsidP="00476C65">
      <w:r w:rsidRPr="00637C02">
        <w:t>10. Nr kontraktu,</w:t>
      </w:r>
    </w:p>
    <w:p w14:paraId="276BAC30" w14:textId="77777777" w:rsidR="00476C65" w:rsidRPr="00637C02" w:rsidRDefault="00476C65" w:rsidP="00476C65">
      <w:r w:rsidRPr="00637C02">
        <w:t>11. Status dokumentu (wysłany, odebrany, odebrany przez klienta itp.),</w:t>
      </w:r>
    </w:p>
    <w:p w14:paraId="68B97F7B" w14:textId="77777777" w:rsidR="00476C65" w:rsidRPr="00637C02" w:rsidRDefault="00476C65" w:rsidP="00476C65">
      <w:r w:rsidRPr="00637C02">
        <w:t>12. Flaga istnienia załącznika,</w:t>
      </w:r>
    </w:p>
    <w:p w14:paraId="57725CEB" w14:textId="3608EF3A" w:rsidR="00476C65" w:rsidRPr="00637C02" w:rsidRDefault="00476C65" w:rsidP="00476C65">
      <w:r w:rsidRPr="00637C02">
        <w:t>13. Przedział wartości dokumentu (od – do) z wyborem netto lub brutto.</w:t>
      </w:r>
    </w:p>
    <w:p w14:paraId="0D4EFCDE" w14:textId="77777777" w:rsidR="00476C65" w:rsidRPr="00637C02" w:rsidRDefault="00476C65" w:rsidP="00476C65">
      <w:r w:rsidRPr="00637C02">
        <w:t>Wiersze wyświetlane w Aplikacji webowej są aktywne – po kliknięciu wyświetlany zostaje wskazany dokument oraz szczegółowe informacje o statusie dokumentu. Umożliwione będzie też pobranie dokumentu na dysk lub wydruk. Jeśli występują to wskazane zostaną również dokumenty powiązane z możliwością przejścia do tych dokumentów – to znaczy wyświetlenia ich treści, informacji statusowych, pobrania na dysk i wydruku. Na końcu zestawienia występuje podsumowanie wartości netto i brutto.</w:t>
      </w:r>
    </w:p>
    <w:p w14:paraId="2A477EBB" w14:textId="77777777" w:rsidR="00476C65" w:rsidRPr="00637C02" w:rsidRDefault="00476C65" w:rsidP="00476C65">
      <w:r w:rsidRPr="00637C02">
        <w:t>Super Użytkownik będzie mógł generować zestawienia dla operacji wykonanych na dokumentach do których ma prawo wglądu – czyli operacji realizowanych przez dowolnego Użytkownika danego Konta Podmiotu. Zakres przedstawianych danych oraz sposób funkcjonowania jest analogiczny do opisanego w niniejszej sekcji, przy czym dodatkowym kryterium będzie nazwa Użytkownika wybierana z listy.</w:t>
      </w:r>
    </w:p>
    <w:p w14:paraId="0FCE651B" w14:textId="1795F55F" w:rsidR="00476C65" w:rsidRPr="00637C02" w:rsidRDefault="00476C65" w:rsidP="00476C65">
      <w:r w:rsidRPr="00637C02">
        <w:t>Zarządca PEF będzie mógł generować zestawienia dla operacji na dokumentach dowolnego podmiotu.</w:t>
      </w:r>
    </w:p>
    <w:p w14:paraId="6EF2FB40" w14:textId="6F654E42" w:rsidR="00476C65" w:rsidRPr="00637C02" w:rsidRDefault="00476C65" w:rsidP="00476C65">
      <w:r w:rsidRPr="00637C02">
        <w:t>Dla zakresu danych opisanych powyżej „Zestawienie operacji na dokumentach” – w części dostępnej dla Zarządcy PEF, Zarządca PEF będzie mógł ustawić kolejkę zestawień potrzebnych do wygenerowania – wraz z podaniem daty, po której w ciągu 24 godzin ma zostać wygenerowane zestawienie oraz adresu email do powiadomienia o dostępności zestawienia. Po wygenerowaniu zestawienia Broker PEF wyśle powiadomienie na wskazany adres email wraz z linkiem wywołującym funkcję API pobrania zestawienia oraz unikalnym kodem identyfikującym zestawienie. Unikalny kod identyfikacyjny będzie dostępny przez 24 godziny od momentu jego wygenerowania. Natomiast wygenerowane zestawienie będzie dostępne dostępny przez czas nie krótszy niż 30 dni. Po tym czasie treść zestawienia może zostać usunięta. W kolejce zestawień widocznej przez Zarządcę PEF pozostanie informacja o wygenerowaniu zestawienia. Zarządca PEF będzie mógł podejrzeć kryteria ustalone dla danego zestawienia.</w:t>
      </w:r>
    </w:p>
    <w:p w14:paraId="1C7826B3" w14:textId="357AD273" w:rsidR="00476C65" w:rsidRPr="00637C02" w:rsidRDefault="00476C65" w:rsidP="00476C65">
      <w:pPr>
        <w:pStyle w:val="Nagwek2"/>
      </w:pPr>
      <w:bookmarkStart w:id="47" w:name="_Toc241836465"/>
      <w:r w:rsidRPr="00637C02">
        <w:lastRenderedPageBreak/>
        <w:t>2</w:t>
      </w:r>
      <w:r w:rsidR="004A3072" w:rsidRPr="00637C02">
        <w:t>2</w:t>
      </w:r>
      <w:r w:rsidRPr="00637C02">
        <w:t>.2 Raport dotyczący dokumentów</w:t>
      </w:r>
      <w:bookmarkEnd w:id="47"/>
    </w:p>
    <w:p w14:paraId="6CB79F13" w14:textId="11EBEDB8" w:rsidR="00476C65" w:rsidRPr="00637C02" w:rsidRDefault="00476C65" w:rsidP="00476C65">
      <w:r w:rsidRPr="00637C02">
        <w:t>Broker PEF udostępni Zarządcy PEF mechanizm generowania raportów dla wskazanego okresu (data od, data do). Raport będzie zawierał liczbę dokumentów przesłanych i odebranych z podziałem na typy dokumentów oraz kanały przekazania dokumentu (Aplikacja webowa, API), łączną liczbę i łączną wagę załączników w poszczególnych podkategoriach</w:t>
      </w:r>
      <w:r w:rsidR="00F36A3C" w:rsidRPr="00637C02">
        <w:t xml:space="preserve">, </w:t>
      </w:r>
      <w:r w:rsidRPr="00637C02">
        <w:t>liczności i wersje API z których nawiązywane były połączenia.</w:t>
      </w:r>
    </w:p>
    <w:p w14:paraId="40E02297" w14:textId="156F652C" w:rsidR="00476C65" w:rsidRPr="00637C02" w:rsidRDefault="00476C65" w:rsidP="00476C65">
      <w:pPr>
        <w:pStyle w:val="Nagwek2"/>
      </w:pPr>
      <w:bookmarkStart w:id="48" w:name="_Toc241836466"/>
      <w:r w:rsidRPr="00637C02">
        <w:t>2</w:t>
      </w:r>
      <w:r w:rsidR="004A3072" w:rsidRPr="00637C02">
        <w:t>2</w:t>
      </w:r>
      <w:r w:rsidRPr="00637C02">
        <w:t>.3 Zestawienie użytkowników</w:t>
      </w:r>
      <w:bookmarkEnd w:id="48"/>
    </w:p>
    <w:p w14:paraId="3B97D43D" w14:textId="77777777" w:rsidR="00476C65" w:rsidRPr="00637C02" w:rsidRDefault="00476C65" w:rsidP="00476C65">
      <w:r w:rsidRPr="00637C02">
        <w:t>Zestawienie Użytkowników będzie dostępne dla Zarządcy PEF. Przewiduje się korzystanie w szczególności z następującego zestawu danych:</w:t>
      </w:r>
    </w:p>
    <w:p w14:paraId="4AB608D1" w14:textId="77777777" w:rsidR="00476C65" w:rsidRPr="00637C02" w:rsidRDefault="00476C65" w:rsidP="00476C65">
      <w:r w:rsidRPr="00637C02">
        <w:t>1. Nazwa Użytkownika</w:t>
      </w:r>
    </w:p>
    <w:p w14:paraId="0F3DC2ED" w14:textId="77777777" w:rsidR="00476C65" w:rsidRPr="00637C02" w:rsidRDefault="00476C65" w:rsidP="00476C65">
      <w:r w:rsidRPr="00637C02">
        <w:t>2. Typ identyfikatora podmiotu i jego wartość</w:t>
      </w:r>
    </w:p>
    <w:p w14:paraId="4F6BC80D" w14:textId="77777777" w:rsidR="00476C65" w:rsidRPr="00637C02" w:rsidRDefault="00476C65" w:rsidP="00476C65">
      <w:r w:rsidRPr="00637C02">
        <w:t>3. NIP podmiotu,</w:t>
      </w:r>
    </w:p>
    <w:p w14:paraId="74E67F46" w14:textId="77777777" w:rsidR="00476C65" w:rsidRPr="00637C02" w:rsidRDefault="00476C65" w:rsidP="00476C65">
      <w:r w:rsidRPr="00637C02">
        <w:t>4. Nazwa podmiotu,</w:t>
      </w:r>
    </w:p>
    <w:p w14:paraId="49AD977E" w14:textId="77777777" w:rsidR="00476C65" w:rsidRPr="00637C02" w:rsidRDefault="00476C65" w:rsidP="00476C65">
      <w:r w:rsidRPr="00637C02">
        <w:t>5. Data założenia konta,</w:t>
      </w:r>
    </w:p>
    <w:p w14:paraId="23998861" w14:textId="77777777" w:rsidR="00476C65" w:rsidRPr="00637C02" w:rsidRDefault="00476C65" w:rsidP="00476C65">
      <w:r w:rsidRPr="00637C02">
        <w:t>6. Data zamknięcia konta,</w:t>
      </w:r>
    </w:p>
    <w:p w14:paraId="5411AF47" w14:textId="77777777" w:rsidR="00476C65" w:rsidRPr="00637C02" w:rsidRDefault="00476C65" w:rsidP="00476C65">
      <w:r w:rsidRPr="00637C02">
        <w:t>7. Data ostatniego logowania,</w:t>
      </w:r>
    </w:p>
    <w:p w14:paraId="457E1FEB" w14:textId="77777777" w:rsidR="00476C65" w:rsidRPr="00637C02" w:rsidRDefault="00476C65" w:rsidP="00476C65">
      <w:r w:rsidRPr="00637C02">
        <w:t>8. Typ jednostki (prywatna/ publiczna) zgodnie z parametrami podanymi podczas rejestracji,</w:t>
      </w:r>
    </w:p>
    <w:p w14:paraId="129B4E25" w14:textId="3B122EC5" w:rsidR="00476C65" w:rsidRPr="00637C02" w:rsidRDefault="00476C65" w:rsidP="00476C65">
      <w:r w:rsidRPr="00637C02">
        <w:t xml:space="preserve">9. </w:t>
      </w:r>
      <w:r w:rsidR="00F1798A" w:rsidRPr="00637C02">
        <w:t>adres e-mail.</w:t>
      </w:r>
    </w:p>
    <w:p w14:paraId="5F40F632" w14:textId="335967BA" w:rsidR="00476C65" w:rsidRPr="00637C02" w:rsidRDefault="00476C65" w:rsidP="00476C65">
      <w:r w:rsidRPr="00637C02">
        <w:t>Umożliwiony będzie podgląd danych kontaktowych Użytkownika.</w:t>
      </w:r>
    </w:p>
    <w:p w14:paraId="07ED14C1" w14:textId="3DA2D183" w:rsidR="00476C65" w:rsidRPr="00637C02" w:rsidRDefault="00476C65" w:rsidP="00476C65">
      <w:pPr>
        <w:pStyle w:val="Nagwek2"/>
      </w:pPr>
      <w:bookmarkStart w:id="49" w:name="_Toc241836467"/>
      <w:r w:rsidRPr="00637C02">
        <w:t>2</w:t>
      </w:r>
      <w:r w:rsidR="004A3072" w:rsidRPr="00637C02">
        <w:t>2</w:t>
      </w:r>
      <w:r w:rsidRPr="00637C02">
        <w:t>.4 Raport dotyczący użytkowników</w:t>
      </w:r>
      <w:bookmarkEnd w:id="49"/>
    </w:p>
    <w:p w14:paraId="111C4334" w14:textId="6418EB2C" w:rsidR="00E64EE3" w:rsidRPr="00637C02" w:rsidRDefault="00E64EE3" w:rsidP="00E64EE3">
      <w:r w:rsidRPr="00637C02">
        <w:t>Broker PEF udostępni Zarządcy PEF możliwość generowania parametryzowanego raportu danych liczbowych dotyczących Użytkowników. Generowane będą raporty ilościowe za wskazany przez Zarządcę PEF okres (data, godzina) parametryzowane polami opisanymi w rozdziale „23.3 Zestawienie użytkowników”.</w:t>
      </w:r>
    </w:p>
    <w:p w14:paraId="044ADA9E" w14:textId="77777777" w:rsidR="00E64EE3" w:rsidRPr="00637C02" w:rsidRDefault="00E64EE3" w:rsidP="00E64EE3">
      <w:r w:rsidRPr="00637C02">
        <w:t>W okresach rozliczeniowych Broker PEF będzie przekazywał Zamawiającemu raport zawierający dla danego okresu:</w:t>
      </w:r>
    </w:p>
    <w:p w14:paraId="46B17FC4" w14:textId="77777777" w:rsidR="00E64EE3" w:rsidRPr="00637C02" w:rsidRDefault="00E64EE3" w:rsidP="00E64EE3">
      <w:r w:rsidRPr="00637C02">
        <w:t>1. Liczbę założonych, wygasłych i aktywnych kont Użytkowników i Kont podmiotów.</w:t>
      </w:r>
    </w:p>
    <w:p w14:paraId="67C633D7" w14:textId="4BC37E5C" w:rsidR="00476C65" w:rsidRPr="00637C02" w:rsidRDefault="00E64EE3" w:rsidP="00E64EE3">
      <w:r w:rsidRPr="00637C02">
        <w:t xml:space="preserve">2. Liczbę identyfikatorów Kont Podmiotów dopuszczonych przez </w:t>
      </w:r>
      <w:r w:rsidR="00D91720" w:rsidRPr="00637C02">
        <w:t xml:space="preserve">Peppol </w:t>
      </w:r>
      <w:r w:rsidRPr="00637C02">
        <w:t>ogółem przypisanych do aktywnych Kont Podmiotów.</w:t>
      </w:r>
    </w:p>
    <w:p w14:paraId="65B53BFA" w14:textId="608FBA64" w:rsidR="00884259" w:rsidRPr="00637C02" w:rsidRDefault="009843F0" w:rsidP="009843F0">
      <w:pPr>
        <w:pStyle w:val="Nagwek2"/>
      </w:pPr>
      <w:bookmarkStart w:id="50" w:name="_Toc241836468"/>
      <w:r w:rsidRPr="00637C02">
        <w:t>2</w:t>
      </w:r>
      <w:r w:rsidR="004A3072" w:rsidRPr="00637C02">
        <w:t>2</w:t>
      </w:r>
      <w:r w:rsidRPr="00637C02">
        <w:t>.</w:t>
      </w:r>
      <w:r w:rsidR="00467E42" w:rsidRPr="00637C02">
        <w:t>5</w:t>
      </w:r>
      <w:r w:rsidRPr="00637C02">
        <w:t xml:space="preserve"> </w:t>
      </w:r>
      <w:r w:rsidR="00884259" w:rsidRPr="00637C02">
        <w:t xml:space="preserve">Raport statystyczny </w:t>
      </w:r>
      <w:r w:rsidR="006E3AAB" w:rsidRPr="00637C02">
        <w:t>podmiotów wysyłających faktury</w:t>
      </w:r>
      <w:bookmarkEnd w:id="50"/>
    </w:p>
    <w:p w14:paraId="2471C22D" w14:textId="2DE4CECC" w:rsidR="00884259" w:rsidRPr="00637C02" w:rsidRDefault="00884259" w:rsidP="00884259">
      <w:r w:rsidRPr="00637C02">
        <w:t>Raport umożliwi Zarządcy PEF wygenerowanie listy podmiotów, które przesłały w danym okresie dokument na PEF. Raport będzie zawierał NIP sprzedawcy. Raport będzie parametryzowany według:</w:t>
      </w:r>
    </w:p>
    <w:p w14:paraId="3DDE45FF" w14:textId="4F5FA658" w:rsidR="00884259" w:rsidRPr="00637C02" w:rsidRDefault="00884259" w:rsidP="00884259">
      <w:r w:rsidRPr="00637C02">
        <w:t>1. okres operacji (data od – do),</w:t>
      </w:r>
    </w:p>
    <w:p w14:paraId="237D6346" w14:textId="71460D95" w:rsidR="00884259" w:rsidRPr="00637C02" w:rsidRDefault="00884259" w:rsidP="00884259">
      <w:r w:rsidRPr="00637C02">
        <w:t>2. typ dokumentu,</w:t>
      </w:r>
    </w:p>
    <w:p w14:paraId="27841174" w14:textId="2B92B992" w:rsidR="00884259" w:rsidRPr="00637C02" w:rsidRDefault="00884259" w:rsidP="00884259">
      <w:r w:rsidRPr="00637C02">
        <w:t>3. kierunek operacji (wychodzący/przychodzący).</w:t>
      </w:r>
    </w:p>
    <w:p w14:paraId="513D9080" w14:textId="74BEFEB4" w:rsidR="00884259" w:rsidRPr="00637C02" w:rsidRDefault="00884259" w:rsidP="00884259">
      <w:r w:rsidRPr="00637C02">
        <w:lastRenderedPageBreak/>
        <w:t>Raport musi prezentować wartości unikalne, tj. wartości powtarzające się zostaną usunięte przed wygenerowaniem.</w:t>
      </w:r>
    </w:p>
    <w:p w14:paraId="3A122233" w14:textId="38BD98E3" w:rsidR="009843F0" w:rsidRPr="00637C02" w:rsidRDefault="00884259" w:rsidP="009843F0">
      <w:pPr>
        <w:pStyle w:val="Nagwek2"/>
      </w:pPr>
      <w:bookmarkStart w:id="51" w:name="_Toc241836469"/>
      <w:r w:rsidRPr="00637C02">
        <w:t>2</w:t>
      </w:r>
      <w:r w:rsidR="004A3072" w:rsidRPr="00637C02">
        <w:t>2</w:t>
      </w:r>
      <w:r w:rsidRPr="00637C02">
        <w:t>.</w:t>
      </w:r>
      <w:r w:rsidR="00467E42" w:rsidRPr="00637C02">
        <w:t>6</w:t>
      </w:r>
      <w:r w:rsidR="002E515C" w:rsidRPr="00637C02">
        <w:t xml:space="preserve"> </w:t>
      </w:r>
      <w:r w:rsidR="009843F0" w:rsidRPr="00637C02">
        <w:t>Raporty SLA</w:t>
      </w:r>
      <w:bookmarkEnd w:id="51"/>
    </w:p>
    <w:p w14:paraId="7A6B2014" w14:textId="18D0BD3C" w:rsidR="009843F0" w:rsidRPr="00637C02" w:rsidRDefault="009843F0" w:rsidP="009843F0">
      <w:r w:rsidRPr="00637C02">
        <w:t>Broker PEF będzie udostępniał Zarządcy PEF aktualne, mierzone i podawane w sposób ciągły online parametry SLA opisane w niniejszym OPZ.</w:t>
      </w:r>
    </w:p>
    <w:p w14:paraId="1AF8581A" w14:textId="0D585BB0" w:rsidR="009843F0" w:rsidRPr="00637C02" w:rsidRDefault="009843F0" w:rsidP="009843F0">
      <w:pPr>
        <w:pStyle w:val="Nagwek2"/>
      </w:pPr>
      <w:bookmarkStart w:id="52" w:name="_Toc241836470"/>
      <w:r w:rsidRPr="00637C02">
        <w:t>2</w:t>
      </w:r>
      <w:r w:rsidR="004A3072" w:rsidRPr="00637C02">
        <w:t>2</w:t>
      </w:r>
      <w:r w:rsidRPr="00637C02">
        <w:t>.</w:t>
      </w:r>
      <w:r w:rsidR="00467E42" w:rsidRPr="00637C02">
        <w:t>7</w:t>
      </w:r>
      <w:r w:rsidRPr="00637C02">
        <w:t xml:space="preserve"> Zestawienie i raport zgłoszeń service </w:t>
      </w:r>
      <w:proofErr w:type="spellStart"/>
      <w:r w:rsidRPr="00637C02">
        <w:t>desk</w:t>
      </w:r>
      <w:bookmarkEnd w:id="52"/>
      <w:proofErr w:type="spellEnd"/>
    </w:p>
    <w:p w14:paraId="6EC382D6" w14:textId="77777777" w:rsidR="009843F0" w:rsidRPr="00637C02" w:rsidRDefault="009843F0" w:rsidP="009843F0">
      <w:r w:rsidRPr="00637C02">
        <w:t xml:space="preserve">Zestawienie zgłoszeń service </w:t>
      </w:r>
      <w:proofErr w:type="spellStart"/>
      <w:r w:rsidRPr="00637C02">
        <w:t>desk</w:t>
      </w:r>
      <w:proofErr w:type="spellEnd"/>
      <w:r w:rsidRPr="00637C02">
        <w:t xml:space="preserve"> dostępne będzie dla Zarządcy PEF. Zarządca PEF będzie mógł generować zestawienie dla treści zgłoszeń oraz całej historii obsługi zgłoszenia. Przewiduje się korzystanie w szczególności z następującego zestawu danych:</w:t>
      </w:r>
    </w:p>
    <w:p w14:paraId="5D7F3E75" w14:textId="77777777" w:rsidR="009843F0" w:rsidRPr="00637C02" w:rsidRDefault="009843F0" w:rsidP="009843F0">
      <w:r w:rsidRPr="00637C02">
        <w:t>1. ID zgłoszenia (</w:t>
      </w:r>
      <w:proofErr w:type="spellStart"/>
      <w:r w:rsidRPr="00637C02">
        <w:t>ticket</w:t>
      </w:r>
      <w:proofErr w:type="spellEnd"/>
      <w:r w:rsidRPr="00637C02">
        <w:t>),</w:t>
      </w:r>
    </w:p>
    <w:p w14:paraId="758BEBF0" w14:textId="77777777" w:rsidR="009843F0" w:rsidRPr="00637C02" w:rsidRDefault="009843F0" w:rsidP="009843F0">
      <w:r w:rsidRPr="00637C02">
        <w:t>2. Data zgłoszenia (wraz z godziną),</w:t>
      </w:r>
    </w:p>
    <w:p w14:paraId="13E74370" w14:textId="77777777" w:rsidR="009843F0" w:rsidRPr="00637C02" w:rsidRDefault="009843F0" w:rsidP="009843F0">
      <w:r w:rsidRPr="00637C02">
        <w:t>3. Data zamknięcia (wraz z godziną),</w:t>
      </w:r>
    </w:p>
    <w:p w14:paraId="2A12CCDF" w14:textId="77777777" w:rsidR="009843F0" w:rsidRPr="00637C02" w:rsidRDefault="009843F0" w:rsidP="009843F0">
      <w:r w:rsidRPr="00637C02">
        <w:t>4. Status,</w:t>
      </w:r>
    </w:p>
    <w:p w14:paraId="2E4A4ECB" w14:textId="77777777" w:rsidR="009843F0" w:rsidRPr="00637C02" w:rsidRDefault="009843F0" w:rsidP="009843F0">
      <w:r w:rsidRPr="00637C02">
        <w:t>5. Kategoria (ustalony zestaw słownikowy, grupujący),</w:t>
      </w:r>
    </w:p>
    <w:p w14:paraId="73BD9C08" w14:textId="77777777" w:rsidR="009843F0" w:rsidRPr="00637C02" w:rsidRDefault="009843F0" w:rsidP="009843F0">
      <w:r w:rsidRPr="00637C02">
        <w:t>6. Typ zgłoszenia,</w:t>
      </w:r>
    </w:p>
    <w:p w14:paraId="4C17DA63" w14:textId="77777777" w:rsidR="009843F0" w:rsidRPr="00637C02" w:rsidRDefault="009843F0" w:rsidP="009843F0">
      <w:r w:rsidRPr="00637C02">
        <w:t>7. Kanał zgłoszenia,</w:t>
      </w:r>
    </w:p>
    <w:p w14:paraId="4A21EEFE" w14:textId="77777777" w:rsidR="009843F0" w:rsidRPr="00637C02" w:rsidRDefault="009843F0" w:rsidP="009843F0">
      <w:r w:rsidRPr="00637C02">
        <w:t>8. Treść zgłoszenia wraz z historią przebiegu, poszczególnymi kontaktami z klientem oraz opisem sposobu rozwiązania,</w:t>
      </w:r>
    </w:p>
    <w:p w14:paraId="12DA56C0" w14:textId="77777777" w:rsidR="009843F0" w:rsidRPr="00637C02" w:rsidRDefault="009843F0" w:rsidP="009843F0">
      <w:r w:rsidRPr="00637C02">
        <w:t>9. Oznaczenie Użytkownika (np. z możliwością dostępu do danych kontaktowych),</w:t>
      </w:r>
    </w:p>
    <w:p w14:paraId="5D3EBA5F" w14:textId="77777777" w:rsidR="009843F0" w:rsidRPr="00637C02" w:rsidRDefault="009843F0" w:rsidP="009843F0">
      <w:r w:rsidRPr="00637C02">
        <w:t>10. Ocena satysfakcji zgłaszającego ze sposobu rozwiązania problemu (ocena wraz z komentarzem.</w:t>
      </w:r>
    </w:p>
    <w:p w14:paraId="4A80B84F" w14:textId="77777777" w:rsidR="009843F0" w:rsidRPr="00637C02" w:rsidRDefault="009843F0" w:rsidP="009843F0">
      <w:r w:rsidRPr="00637C02">
        <w:t xml:space="preserve">Ponadto, Broker PEF udostępni Zarządcy PEF możliwość generowania parametryzowanego raportu podsumowującego funkcjonowanie service </w:t>
      </w:r>
      <w:proofErr w:type="spellStart"/>
      <w:r w:rsidRPr="00637C02">
        <w:t>desk</w:t>
      </w:r>
      <w:proofErr w:type="spellEnd"/>
      <w:r w:rsidRPr="00637C02">
        <w:t>. Przewiduje się możliwość tworzenia raportów we wskazanym przez Zarządcę PEF okresie (data, godzina). Raport taki powinien zawierać co najmniej:</w:t>
      </w:r>
    </w:p>
    <w:p w14:paraId="472B9AD2" w14:textId="77777777" w:rsidR="009843F0" w:rsidRPr="00637C02" w:rsidRDefault="009843F0" w:rsidP="009843F0">
      <w:r w:rsidRPr="00637C02">
        <w:t>a) Wskaźniki SLA opisane w niniejszym OPZ,</w:t>
      </w:r>
    </w:p>
    <w:p w14:paraId="6EDF483F" w14:textId="77777777" w:rsidR="009843F0" w:rsidRPr="00637C02" w:rsidRDefault="009843F0" w:rsidP="009843F0">
      <w:r w:rsidRPr="00637C02">
        <w:t>b) Odsetek zgłoszeń rozwiązanych podczas pierwszego kontaktu z użytkownikiem w kanale telefonicznym,</w:t>
      </w:r>
    </w:p>
    <w:p w14:paraId="5A444E5C" w14:textId="06E3908D" w:rsidR="009843F0" w:rsidRPr="00637C02" w:rsidRDefault="009843F0" w:rsidP="009843F0">
      <w:r w:rsidRPr="00637C02">
        <w:t>c) Liczba zgłoszeń parametryzowana polami opisanymi w niniejszej sekcji w części dot. zestawienia.</w:t>
      </w:r>
    </w:p>
    <w:p w14:paraId="45CAD05E" w14:textId="08DA6892" w:rsidR="00D91720" w:rsidRPr="00637C02" w:rsidRDefault="00D91720" w:rsidP="00467E42">
      <w:pPr>
        <w:pStyle w:val="Nagwek2"/>
        <w:numPr>
          <w:ilvl w:val="1"/>
          <w:numId w:val="3"/>
        </w:numPr>
      </w:pPr>
      <w:bookmarkStart w:id="53" w:name="_Toc241836471"/>
      <w:r w:rsidRPr="00637C02">
        <w:t xml:space="preserve">Raport dotyczący przesyłania dokumentów do </w:t>
      </w:r>
      <w:proofErr w:type="spellStart"/>
      <w:r w:rsidRPr="00637C02">
        <w:t>KSeF</w:t>
      </w:r>
      <w:bookmarkEnd w:id="53"/>
      <w:proofErr w:type="spellEnd"/>
    </w:p>
    <w:p w14:paraId="10A88803" w14:textId="08CABDB0" w:rsidR="00D91720" w:rsidRPr="00637C02" w:rsidRDefault="00D91720" w:rsidP="00D91720">
      <w:r w:rsidRPr="00637C02">
        <w:t xml:space="preserve">Broker PEF udostępni Zarządcy PEF mechanizm generowania raportu faktur (w tym </w:t>
      </w:r>
      <w:proofErr w:type="spellStart"/>
      <w:r w:rsidRPr="00637C02">
        <w:t>transgraczninych</w:t>
      </w:r>
      <w:proofErr w:type="spellEnd"/>
      <w:r w:rsidRPr="00637C02">
        <w:t xml:space="preserve">) oraz faktur korygujących przekazywanych do </w:t>
      </w:r>
      <w:proofErr w:type="spellStart"/>
      <w:r w:rsidRPr="00637C02">
        <w:t>KSeF</w:t>
      </w:r>
      <w:proofErr w:type="spellEnd"/>
      <w:r w:rsidRPr="00637C02">
        <w:t xml:space="preserve"> dla wskazanego okresu (data od, data do). Raport będzie zawierał liczbę dokumentów przesłanych i odebranych UPO z podziałem na typy dokumentów oraz kanały przekazania dokumentu (Aplikacja webowa, API).</w:t>
      </w:r>
    </w:p>
    <w:p w14:paraId="3EB0D6F0" w14:textId="77777777" w:rsidR="00D91720" w:rsidRPr="00637C02" w:rsidRDefault="00D91720" w:rsidP="009843F0"/>
    <w:p w14:paraId="560CB331" w14:textId="7355B819" w:rsidR="009771B6" w:rsidRPr="00637C02" w:rsidRDefault="009771B6" w:rsidP="009771B6">
      <w:pPr>
        <w:pStyle w:val="Nagwek1"/>
      </w:pPr>
      <w:bookmarkStart w:id="54" w:name="_Toc241836472"/>
      <w:r w:rsidRPr="00637C02">
        <w:t>2</w:t>
      </w:r>
      <w:r w:rsidR="004A3072" w:rsidRPr="00637C02">
        <w:t>3</w:t>
      </w:r>
      <w:r w:rsidRPr="00637C02">
        <w:t>. Wydajność usługi</w:t>
      </w:r>
      <w:bookmarkEnd w:id="54"/>
    </w:p>
    <w:p w14:paraId="67E18743" w14:textId="77777777" w:rsidR="00131898" w:rsidRPr="00637C02" w:rsidRDefault="00131898" w:rsidP="00131898">
      <w:r w:rsidRPr="00637C02">
        <w:t>Prognozowanie obciążenia systemu i wynikające z tego wymagania dla infrastruktury serwerowej oparto na następujących założeniach:</w:t>
      </w:r>
    </w:p>
    <w:p w14:paraId="520F001D" w14:textId="77777777" w:rsidR="00131898" w:rsidRPr="00637C02" w:rsidRDefault="00131898" w:rsidP="00131898">
      <w:r w:rsidRPr="00637C02">
        <w:lastRenderedPageBreak/>
        <w:t>1. największy ruch jest generowany w dni robocze,</w:t>
      </w:r>
    </w:p>
    <w:p w14:paraId="24842C28" w14:textId="77777777" w:rsidR="00131898" w:rsidRPr="00637C02" w:rsidRDefault="00131898" w:rsidP="00131898">
      <w:r w:rsidRPr="00637C02">
        <w:t>2. szczyt zapytań w dni robocze będzie przypadał w godzinach od 8:00 do 18:00.</w:t>
      </w:r>
    </w:p>
    <w:p w14:paraId="10346BB7" w14:textId="7D9EC947" w:rsidR="009771B6" w:rsidRPr="00637C02" w:rsidRDefault="00131898" w:rsidP="00131898">
      <w:r w:rsidRPr="00637C02">
        <w:t>Prognozowanie obciążenie dla Platformy PEF jest oparte na następujących założeniach:</w:t>
      </w:r>
    </w:p>
    <w:p w14:paraId="00ABF169" w14:textId="2FEEB1E1" w:rsidR="00131898" w:rsidRPr="00637C02" w:rsidRDefault="00131898" w:rsidP="00131898">
      <w:r w:rsidRPr="00637C02">
        <w:t xml:space="preserve">1. łączna liczba Kont Podmiotów będzie wynosiła ok. </w:t>
      </w:r>
      <w:r w:rsidR="00467E42" w:rsidRPr="00637C02">
        <w:t>30</w:t>
      </w:r>
      <w:r w:rsidRPr="00637C02">
        <w:t xml:space="preserve"> 000</w:t>
      </w:r>
    </w:p>
    <w:p w14:paraId="5F590BAE" w14:textId="4C2A1C41" w:rsidR="00131898" w:rsidRPr="00637C02" w:rsidRDefault="00131898" w:rsidP="00131898">
      <w:r w:rsidRPr="00637C02">
        <w:t xml:space="preserve">2. liczba przetwarzanych rocznie przez Platformę PEF dokumentów elektronicznych będzie wynosić ok. </w:t>
      </w:r>
      <w:r w:rsidR="00467E42" w:rsidRPr="00637C02">
        <w:t>300</w:t>
      </w:r>
      <w:r w:rsidRPr="00637C02">
        <w:t xml:space="preserve"> 000,</w:t>
      </w:r>
    </w:p>
    <w:p w14:paraId="7621F770" w14:textId="77777777" w:rsidR="00131898" w:rsidRPr="00637C02" w:rsidRDefault="00131898" w:rsidP="00131898">
      <w:r w:rsidRPr="00637C02">
        <w:t>3. średnie szczytowe obciążenie Platformy PEF dwukrotnie przekracza średnie dobowe,</w:t>
      </w:r>
    </w:p>
    <w:p w14:paraId="101E7834" w14:textId="77777777" w:rsidR="00131898" w:rsidRPr="00637C02" w:rsidRDefault="00131898" w:rsidP="00131898">
      <w:r w:rsidRPr="00637C02">
        <w:t>4. maksymalne zwiększenie obciążenia ze względu na okresy obliczeniowe i sprawozdawcze: 10-krotny wzrost obciążenia.</w:t>
      </w:r>
    </w:p>
    <w:p w14:paraId="7BF627BF" w14:textId="219B5A30" w:rsidR="00131898" w:rsidRPr="00637C02" w:rsidRDefault="00467E42" w:rsidP="00131898">
      <w:r w:rsidRPr="00637C02">
        <w:t>W</w:t>
      </w:r>
      <w:r w:rsidR="00131898" w:rsidRPr="00637C02">
        <w:t xml:space="preserve">ydajność Systemu PEF, którą musi zapewnić Broker PEF to przynajmniej </w:t>
      </w:r>
      <w:r w:rsidRPr="00637C02">
        <w:t>5</w:t>
      </w:r>
      <w:r w:rsidR="00131898" w:rsidRPr="00637C02">
        <w:t xml:space="preserve"> przetworzonych (</w:t>
      </w:r>
      <w:proofErr w:type="spellStart"/>
      <w:r w:rsidR="00131898" w:rsidRPr="00637C02">
        <w:t>zwalidowanych</w:t>
      </w:r>
      <w:proofErr w:type="spellEnd"/>
      <w:r w:rsidR="00131898" w:rsidRPr="00637C02">
        <w:t xml:space="preserve"> i przesłanych) dokumentów na sekundę. Dla osiągnięcia zakładanej wydajności Systemu PEF Broker PEF zastosuje w szczególności mechanizm buforowania najczęściej udostępnianych danych.</w:t>
      </w:r>
    </w:p>
    <w:p w14:paraId="2D5FC7D1" w14:textId="77777777" w:rsidR="00131898" w:rsidRPr="00637C02" w:rsidRDefault="00131898" w:rsidP="00131898">
      <w:r w:rsidRPr="00637C02">
        <w:t>Ponadto w zakresie wydajności Zamawiający definiuje następujące wymagania:</w:t>
      </w:r>
    </w:p>
    <w:p w14:paraId="4E817976" w14:textId="3A517478" w:rsidR="00131898" w:rsidRPr="00637C02" w:rsidRDefault="00131898" w:rsidP="00131898">
      <w:r w:rsidRPr="00637C02">
        <w:t xml:space="preserve">1. System PEF musi umożliwiać obsługę co najmniej </w:t>
      </w:r>
      <w:r w:rsidR="00467E42" w:rsidRPr="00637C02">
        <w:t>1</w:t>
      </w:r>
      <w:r w:rsidRPr="00637C02">
        <w:t>000 jednoczesnych sesji Użytkowników;</w:t>
      </w:r>
    </w:p>
    <w:p w14:paraId="581D8A38" w14:textId="104F6481" w:rsidR="00131898" w:rsidRPr="00637C02" w:rsidRDefault="00131898" w:rsidP="00131898">
      <w:r w:rsidRPr="00637C02">
        <w:t xml:space="preserve">2. System PEF musi umożliwiać do </w:t>
      </w:r>
      <w:r w:rsidR="00467E42" w:rsidRPr="00637C02">
        <w:t>5</w:t>
      </w:r>
      <w:r w:rsidRPr="00637C02">
        <w:t>0 uwierzytelnień na sekundę;</w:t>
      </w:r>
    </w:p>
    <w:p w14:paraId="004C64D5" w14:textId="7C5F2969" w:rsidR="00131898" w:rsidRPr="00637C02" w:rsidRDefault="00131898" w:rsidP="00131898">
      <w:r w:rsidRPr="00637C02">
        <w:t xml:space="preserve">3. System PEF musi umożliwiać obsługę co najmniej </w:t>
      </w:r>
      <w:r w:rsidR="00467E42" w:rsidRPr="00637C02">
        <w:t>8</w:t>
      </w:r>
      <w:r w:rsidRPr="00637C02">
        <w:t>00 jednoczesnych sesji Użytkowników wykorzystujących do komunikacji z Brokerem PEF Aplikację webową;</w:t>
      </w:r>
    </w:p>
    <w:p w14:paraId="0DC4F4BB" w14:textId="3E6047C2" w:rsidR="00131898" w:rsidRPr="00637C02" w:rsidRDefault="00131898" w:rsidP="00131898">
      <w:r w:rsidRPr="00637C02">
        <w:t xml:space="preserve">4. System PEF musi obsługiwać co najmniej </w:t>
      </w:r>
      <w:r w:rsidR="00467E42" w:rsidRPr="00637C02">
        <w:t>3</w:t>
      </w:r>
      <w:r w:rsidRPr="00637C02">
        <w:t xml:space="preserve">00 </w:t>
      </w:r>
      <w:proofErr w:type="spellStart"/>
      <w:r w:rsidRPr="00637C02">
        <w:t>wywołań</w:t>
      </w:r>
      <w:proofErr w:type="spellEnd"/>
      <w:r w:rsidRPr="00637C02">
        <w:t xml:space="preserve"> na sekundę strony Aplikacji webowej, a maksymalny czas serwowania strony Aplikacji webowej nie może przekraczać 1500 ms;</w:t>
      </w:r>
    </w:p>
    <w:p w14:paraId="57ED69FF" w14:textId="77777777" w:rsidR="00131898" w:rsidRPr="00637C02" w:rsidRDefault="00131898" w:rsidP="00131898">
      <w:r w:rsidRPr="00637C02">
        <w:t>5. metody API muszą odpowiadać w czasie nie dłuższym niż 500 ms na pojedynczą operację, liczonym od momentu wysłania zapytania do momentu otrzymania odpowiedzi.</w:t>
      </w:r>
    </w:p>
    <w:p w14:paraId="4A084F75" w14:textId="77777777" w:rsidR="00131898" w:rsidRPr="00637C02" w:rsidRDefault="00131898" w:rsidP="00131898">
      <w:r w:rsidRPr="00637C02">
        <w:t>6. Generowanie raportów i zestawień dla pojedynczego Konta Podmiotu nie może trwać dłużej niż 30 s.</w:t>
      </w:r>
    </w:p>
    <w:p w14:paraId="3248C35A" w14:textId="2BA84138" w:rsidR="009771B6" w:rsidRPr="00637C02" w:rsidRDefault="00131898" w:rsidP="00131898">
      <w:r w:rsidRPr="00637C02">
        <w:t>7. Generowanie raportów i zestawień tworzonych przez Zarządcę PEF może odbywać się asynchronicznie w czasie nie dłuższym niż 24 h. System PEF udostępni Zarządcy PEF kolejkę generowanych asynchronicznie raportów i zestawień oraz wskaże na już wygenerowane. Raporty i zestawienia wygenerowane asynchronicznie dostępne będą przez minimum 30 dni w Systemie PEF.</w:t>
      </w:r>
    </w:p>
    <w:p w14:paraId="70DAD3C3" w14:textId="5C2D2951" w:rsidR="00131898" w:rsidRPr="00637C02" w:rsidRDefault="00131898" w:rsidP="00131898">
      <w:r w:rsidRPr="00637C02">
        <w:t>Broker PEF zobowiązany będzie poddać się badaniu wydajności lub też przedstawić wyniki takich badań udostępnionego systemu.</w:t>
      </w:r>
    </w:p>
    <w:p w14:paraId="0CB66D10" w14:textId="3B5DFE0F" w:rsidR="002E515C" w:rsidRPr="00637C02" w:rsidRDefault="002E515C" w:rsidP="00131898">
      <w:r w:rsidRPr="00637C02">
        <w:t xml:space="preserve">Wydajność Systemu PEF musi uwzględniać wymagania Ministerstwa Finansów w zakresie procesów integracyjnych z Krajowym Systemem </w:t>
      </w:r>
      <w:proofErr w:type="spellStart"/>
      <w:r w:rsidRPr="00637C02">
        <w:t>eFaktur</w:t>
      </w:r>
      <w:proofErr w:type="spellEnd"/>
      <w:r w:rsidRPr="00637C02">
        <w:t>.</w:t>
      </w:r>
    </w:p>
    <w:p w14:paraId="0C919251" w14:textId="0A6D8B8D" w:rsidR="009771B6" w:rsidRPr="00637C02" w:rsidRDefault="009771B6" w:rsidP="009771B6">
      <w:pPr>
        <w:pStyle w:val="Nagwek1"/>
      </w:pPr>
      <w:bookmarkStart w:id="55" w:name="_Toc241836473"/>
      <w:r w:rsidRPr="00637C02">
        <w:t>2</w:t>
      </w:r>
      <w:r w:rsidR="004A3072" w:rsidRPr="00637C02">
        <w:t>4</w:t>
      </w:r>
      <w:r w:rsidRPr="00637C02">
        <w:t>. Logi zdarzeń</w:t>
      </w:r>
      <w:bookmarkEnd w:id="55"/>
      <w:r w:rsidRPr="00637C02">
        <w:t xml:space="preserve"> </w:t>
      </w:r>
    </w:p>
    <w:p w14:paraId="376D64C3" w14:textId="13C79FCD" w:rsidR="00E513A2" w:rsidRPr="00637C02" w:rsidRDefault="00E513A2" w:rsidP="00E513A2">
      <w:r w:rsidRPr="00637C02">
        <w:t xml:space="preserve">Broker PEF </w:t>
      </w:r>
      <w:r w:rsidR="00D3356F" w:rsidRPr="00637C02">
        <w:t>będzie zapewniał możliwość logowania i śledzenia w Systemie PEF zdarzeń systemowych oraz zdarzeń użytkownika, zawierających istotne informacje specyficzne dla danego typu zdarzenia, takie jak: czas wystąpienia, inicjator, akcja, wynik akcji.</w:t>
      </w:r>
    </w:p>
    <w:p w14:paraId="7ABF66E7" w14:textId="77777777" w:rsidR="00E513A2" w:rsidRPr="00637C02" w:rsidRDefault="00E513A2" w:rsidP="00E513A2">
      <w:r w:rsidRPr="00637C02">
        <w:lastRenderedPageBreak/>
        <w:t>Szczegółowy zakres logu zdarzeń biznesowych zostanie zaproponowany przez Brokera PEF i będzie podlegał akceptacji Zamawiającego. Log zdarzeń biznesowych powinien zawierać co najmniej informacje o wszystkich zdarzeniach dotyczących:</w:t>
      </w:r>
    </w:p>
    <w:p w14:paraId="1BDBA022" w14:textId="77777777" w:rsidR="00E513A2" w:rsidRPr="00637C02" w:rsidRDefault="00E513A2" w:rsidP="00E513A2">
      <w:r w:rsidRPr="00637C02">
        <w:t>1. rejestracji, edycji lub usunięcia Konta Podmiotu</w:t>
      </w:r>
    </w:p>
    <w:p w14:paraId="539B07B3" w14:textId="77777777" w:rsidR="00E513A2" w:rsidRPr="00637C02" w:rsidRDefault="00E513A2" w:rsidP="00E513A2">
      <w:r w:rsidRPr="00637C02">
        <w:t>2. rejestracji, edycji lub usunięcia Użytkowników,</w:t>
      </w:r>
    </w:p>
    <w:p w14:paraId="7D834593" w14:textId="77777777" w:rsidR="00E513A2" w:rsidRPr="00637C02" w:rsidRDefault="00E513A2" w:rsidP="00E513A2">
      <w:r w:rsidRPr="00637C02">
        <w:t>3. logowania Użytkowników,</w:t>
      </w:r>
    </w:p>
    <w:p w14:paraId="301119A8" w14:textId="77777777" w:rsidR="00E513A2" w:rsidRPr="00637C02" w:rsidRDefault="00E513A2" w:rsidP="00E513A2">
      <w:r w:rsidRPr="00637C02">
        <w:t>4. przekazywania dokumentów elektronicznych w relacji Użytkownik-Broker PEF,</w:t>
      </w:r>
    </w:p>
    <w:p w14:paraId="1B12023F" w14:textId="4A20D325" w:rsidR="00E513A2" w:rsidRPr="00637C02" w:rsidRDefault="00E513A2" w:rsidP="00E513A2">
      <w:r w:rsidRPr="00637C02">
        <w:t>5. przekazywania dokumentów elektronicznych w relacji Broker PEF-</w:t>
      </w:r>
      <w:proofErr w:type="spellStart"/>
      <w:r w:rsidRPr="00637C02">
        <w:t>AccessPoint</w:t>
      </w:r>
      <w:proofErr w:type="spellEnd"/>
      <w:r w:rsidRPr="00637C02">
        <w:t xml:space="preserve"> sieci Peppol </w:t>
      </w:r>
    </w:p>
    <w:p w14:paraId="1CECF7EA" w14:textId="77777777" w:rsidR="00E513A2" w:rsidRPr="00637C02" w:rsidRDefault="00E513A2" w:rsidP="00E513A2">
      <w:r w:rsidRPr="00637C02">
        <w:t>6. komunikacji poprzez API,</w:t>
      </w:r>
    </w:p>
    <w:p w14:paraId="49EF9B5B" w14:textId="77777777" w:rsidR="00E513A2" w:rsidRPr="00637C02" w:rsidRDefault="00E513A2" w:rsidP="00E513A2">
      <w:r w:rsidRPr="00637C02">
        <w:t>7. przenoszeniu Kont Podmiotów,</w:t>
      </w:r>
    </w:p>
    <w:p w14:paraId="0827D99D" w14:textId="77777777" w:rsidR="00E513A2" w:rsidRPr="00637C02" w:rsidRDefault="00E513A2" w:rsidP="00E513A2">
      <w:r w:rsidRPr="00637C02">
        <w:t>8. konwersji dokumentów,</w:t>
      </w:r>
    </w:p>
    <w:p w14:paraId="7BD4108E" w14:textId="77777777" w:rsidR="00E513A2" w:rsidRPr="00637C02" w:rsidRDefault="00E513A2" w:rsidP="00E513A2">
      <w:r w:rsidRPr="00637C02">
        <w:t>9. aktywności Użytkownika w Aplikacji webowej,</w:t>
      </w:r>
    </w:p>
    <w:p w14:paraId="118C2474" w14:textId="77777777" w:rsidR="00E513A2" w:rsidRPr="00637C02" w:rsidRDefault="00E513A2" w:rsidP="00E513A2">
      <w:r w:rsidRPr="00637C02">
        <w:t>10. aktywności Zarządcy PEF,</w:t>
      </w:r>
    </w:p>
    <w:p w14:paraId="485F3C33" w14:textId="5D738B0A" w:rsidR="00E513A2" w:rsidRPr="00637C02" w:rsidRDefault="00E513A2" w:rsidP="00E513A2">
      <w:r w:rsidRPr="00637C02">
        <w:t>11. aktywności Super Użytkownika,</w:t>
      </w:r>
    </w:p>
    <w:p w14:paraId="34A9F911" w14:textId="19FCE86E" w:rsidR="00E513A2" w:rsidRPr="00637C02" w:rsidRDefault="00E513A2" w:rsidP="00E513A2">
      <w:r w:rsidRPr="00637C02">
        <w:t xml:space="preserve">12. komunikacji z Krajowym Systemem </w:t>
      </w:r>
      <w:proofErr w:type="spellStart"/>
      <w:r w:rsidRPr="00637C02">
        <w:t>eFaktur</w:t>
      </w:r>
      <w:proofErr w:type="spellEnd"/>
      <w:r w:rsidRPr="00637C02">
        <w:t xml:space="preserve">, przesłania dokumentu, nadania i odebrania numeru </w:t>
      </w:r>
      <w:proofErr w:type="spellStart"/>
      <w:r w:rsidRPr="00637C02">
        <w:t>KSeF</w:t>
      </w:r>
      <w:proofErr w:type="spellEnd"/>
      <w:r w:rsidRPr="00637C02">
        <w:t>, odebrania UPO,</w:t>
      </w:r>
    </w:p>
    <w:p w14:paraId="08954400" w14:textId="0A1163A8" w:rsidR="00E513A2" w:rsidRPr="00637C02" w:rsidRDefault="00E513A2" w:rsidP="00E513A2">
      <w:r w:rsidRPr="00637C02">
        <w:t>13. nieudanych próbach wykonania zdarzeń jak wyżej,</w:t>
      </w:r>
    </w:p>
    <w:p w14:paraId="615E74D0" w14:textId="333398A4" w:rsidR="00E513A2" w:rsidRPr="00637C02" w:rsidRDefault="00E513A2" w:rsidP="00E513A2">
      <w:r w:rsidRPr="00637C02">
        <w:t>14. usunięciu dokumentu/komunikatu.</w:t>
      </w:r>
    </w:p>
    <w:p w14:paraId="3E547E34" w14:textId="743A2EDA" w:rsidR="00E513A2" w:rsidRPr="00637C02" w:rsidRDefault="00E513A2" w:rsidP="00E513A2">
      <w:r w:rsidRPr="00637C02">
        <w:t>Broker PEF udostępnia Zarządcy PEF bieżący wgląd do logu zdarzeń biznesowych z okresu co najmniej 90 dni.</w:t>
      </w:r>
    </w:p>
    <w:p w14:paraId="4A7A5526" w14:textId="13576A78" w:rsidR="00E513A2" w:rsidRPr="00637C02" w:rsidRDefault="00E513A2" w:rsidP="00E513A2">
      <w:r w:rsidRPr="00637C02">
        <w:t xml:space="preserve">Broker PEF udostępnia Zarządcy PEF do pobrania miesięczne logi zdarzeń biznesowych – z okresu ostatnich pełnych </w:t>
      </w:r>
      <w:r w:rsidR="003423ED" w:rsidRPr="00637C02">
        <w:t>24</w:t>
      </w:r>
      <w:r w:rsidRPr="00637C02">
        <w:t xml:space="preserve"> miesięcy. Broker PEF będzie je przekazywał przez prywatną sieć administracji lub w ramach sieci publicznej z wykorzystaniem tunelu VPN (ang. Virtual </w:t>
      </w:r>
      <w:proofErr w:type="spellStart"/>
      <w:r w:rsidRPr="00637C02">
        <w:t>Private</w:t>
      </w:r>
      <w:proofErr w:type="spellEnd"/>
      <w:r w:rsidRPr="00637C02">
        <w:t xml:space="preserve"> Network), lub z wykorzystaniem bezpiecznych, szyfrowanych połączeń </w:t>
      </w:r>
      <w:proofErr w:type="spellStart"/>
      <w:r w:rsidRPr="00637C02">
        <w:t>point-to-point</w:t>
      </w:r>
      <w:proofErr w:type="spellEnd"/>
      <w:r w:rsidRPr="00637C02">
        <w:t>.</w:t>
      </w:r>
    </w:p>
    <w:p w14:paraId="2FC1C5AA" w14:textId="0EEB51A6" w:rsidR="009771B6" w:rsidRPr="00637C02" w:rsidRDefault="00E513A2" w:rsidP="009771B6">
      <w:r w:rsidRPr="00637C02">
        <w:t xml:space="preserve">Logi zdarzeń biznesowych będą przygotowane do przeglądu z wykorzystaniem narzędzia </w:t>
      </w:r>
      <w:proofErr w:type="spellStart"/>
      <w:r w:rsidRPr="00637C02">
        <w:t>graylog</w:t>
      </w:r>
      <w:proofErr w:type="spellEnd"/>
      <w:r w:rsidRPr="00637C02">
        <w:t>.</w:t>
      </w:r>
      <w:r w:rsidR="001328DB" w:rsidRPr="00637C02">
        <w:t xml:space="preserve"> </w:t>
      </w:r>
      <w:r w:rsidR="00EF602D" w:rsidRPr="00637C02">
        <w:t>System PEF</w:t>
      </w:r>
      <w:r w:rsidR="001328DB" w:rsidRPr="00637C02">
        <w:t xml:space="preserve"> będzie posiadał mechanizmy zapewniające bezpieczeństwo logów. Logi zabezpieczone będą przed zniszczeniem lub nieautoryzowaną modyfikacją przez nieuprawnionych użytkowników. </w:t>
      </w:r>
    </w:p>
    <w:p w14:paraId="6490E582" w14:textId="622A8538" w:rsidR="003423ED" w:rsidRPr="00637C02" w:rsidRDefault="003423ED" w:rsidP="009771B6">
      <w:r w:rsidRPr="00637C02">
        <w:t>W zakresie zdarzeń administracyjnych, logi muszą zapewniać co najmniej: logowanie logowań i wylogowani, nieudanych prób logowania, zmian uprawnień, operacji administratorów, zmian konfiguracji, eksportów danych. Logowanie zdarzeń musi odpowiadać regule zawarcia w informacji: kto, kiedy i z jakiego źródła wykonał jaką operację na jakim obiekcie oraz z jakim rezultatem.</w:t>
      </w:r>
    </w:p>
    <w:p w14:paraId="3322DF83" w14:textId="3FB478FA" w:rsidR="003423ED" w:rsidRPr="00637C02" w:rsidRDefault="003423ED" w:rsidP="009771B6">
      <w:r w:rsidRPr="00637C02">
        <w:t>Dostęp personelu Wykonawcy do systemu i środowisk jest dopuszczalny wyłącznie w zakresie niezbędnym do realizacji usługi, indywidualnych kont i rejestrowania sesji/operacji.</w:t>
      </w:r>
    </w:p>
    <w:p w14:paraId="2D619C83" w14:textId="40097185" w:rsidR="009771B6" w:rsidRPr="00637C02" w:rsidRDefault="009771B6" w:rsidP="009771B6">
      <w:pPr>
        <w:pStyle w:val="Nagwek1"/>
      </w:pPr>
      <w:bookmarkStart w:id="56" w:name="_Toc241836474"/>
      <w:r w:rsidRPr="00637C02">
        <w:lastRenderedPageBreak/>
        <w:t>2</w:t>
      </w:r>
      <w:r w:rsidR="004A3072" w:rsidRPr="00637C02">
        <w:t>5</w:t>
      </w:r>
      <w:r w:rsidRPr="00637C02">
        <w:t xml:space="preserve">. </w:t>
      </w:r>
      <w:r w:rsidR="000E08AD" w:rsidRPr="00637C02">
        <w:t>Procedury</w:t>
      </w:r>
      <w:r w:rsidRPr="00637C02">
        <w:t xml:space="preserve"> odbiorowe</w:t>
      </w:r>
      <w:bookmarkEnd w:id="56"/>
    </w:p>
    <w:p w14:paraId="2B4B329B" w14:textId="617C9CF8" w:rsidR="00AA1577" w:rsidRPr="00637C02" w:rsidRDefault="008E1B53" w:rsidP="00E30315">
      <w:pPr>
        <w:pStyle w:val="Nagwek2"/>
      </w:pPr>
      <w:bookmarkStart w:id="57" w:name="_Toc241836475"/>
      <w:r w:rsidRPr="00637C02">
        <w:t>2</w:t>
      </w:r>
      <w:r w:rsidR="004A3072" w:rsidRPr="00637C02">
        <w:t>5</w:t>
      </w:r>
      <w:r w:rsidRPr="00637C02">
        <w:t>.1 Testowanie</w:t>
      </w:r>
      <w:bookmarkEnd w:id="57"/>
    </w:p>
    <w:p w14:paraId="59002A88" w14:textId="77777777" w:rsidR="008E1B53" w:rsidRPr="00637C02" w:rsidRDefault="008E1B53" w:rsidP="008E1B53">
      <w:r w:rsidRPr="00637C02">
        <w:t>Zamawiający po podpisaniu umowy udostępni na wniosek Brokera PEF następujące elementy dokumentacji oprogramowania PEF:</w:t>
      </w:r>
    </w:p>
    <w:p w14:paraId="766C9239" w14:textId="77777777" w:rsidR="008E1B53" w:rsidRPr="00637C02" w:rsidRDefault="008E1B53" w:rsidP="008E1B53">
      <w:r w:rsidRPr="00637C02">
        <w:t>1. Scenariusze testowe;</w:t>
      </w:r>
    </w:p>
    <w:p w14:paraId="3E328759" w14:textId="77777777" w:rsidR="008E1B53" w:rsidRPr="00637C02" w:rsidRDefault="008E1B53" w:rsidP="008E1B53">
      <w:r w:rsidRPr="00637C02">
        <w:t>2. Makiety interfejsów i projekty graficzne aplikacji;</w:t>
      </w:r>
    </w:p>
    <w:p w14:paraId="337F37E0" w14:textId="77777777" w:rsidR="008E1B53" w:rsidRPr="00637C02" w:rsidRDefault="008E1B53" w:rsidP="008E1B53">
      <w:r w:rsidRPr="00637C02">
        <w:t>3. Dokumentacja użytkownika;</w:t>
      </w:r>
    </w:p>
    <w:p w14:paraId="328F5E59" w14:textId="77777777" w:rsidR="008E1B53" w:rsidRPr="00637C02" w:rsidRDefault="008E1B53" w:rsidP="008E1B53">
      <w:r w:rsidRPr="00637C02">
        <w:t>4. Diagramy przepływu i procesów;</w:t>
      </w:r>
    </w:p>
    <w:p w14:paraId="41234B3B" w14:textId="77777777" w:rsidR="008E1B53" w:rsidRPr="00637C02" w:rsidRDefault="008E1B53" w:rsidP="008E1B53">
      <w:r w:rsidRPr="00637C02">
        <w:t>5. Projekt API i przewodnik implementacyjny API;</w:t>
      </w:r>
    </w:p>
    <w:p w14:paraId="0209FA8B" w14:textId="77777777" w:rsidR="008E1B53" w:rsidRPr="00637C02" w:rsidRDefault="008E1B53" w:rsidP="008E1B53">
      <w:r w:rsidRPr="00637C02">
        <w:t>6. Architektura informacji;</w:t>
      </w:r>
    </w:p>
    <w:p w14:paraId="53DD4D62" w14:textId="77777777" w:rsidR="008E1B53" w:rsidRPr="00637C02" w:rsidRDefault="008E1B53" w:rsidP="008E1B53">
      <w:r w:rsidRPr="00637C02">
        <w:t>7. Lista KPI;</w:t>
      </w:r>
    </w:p>
    <w:p w14:paraId="6BEE8CDB" w14:textId="77777777" w:rsidR="008E1B53" w:rsidRPr="00637C02" w:rsidRDefault="008E1B53" w:rsidP="008E1B53">
      <w:r w:rsidRPr="00637C02">
        <w:t>8. Persony;</w:t>
      </w:r>
    </w:p>
    <w:p w14:paraId="399E9FC0" w14:textId="77777777" w:rsidR="008E1B53" w:rsidRPr="00637C02" w:rsidRDefault="008E1B53" w:rsidP="008E1B53">
      <w:r w:rsidRPr="00637C02">
        <w:t>9. Lista widoków aplikacji z opisem funkcjonalnym.</w:t>
      </w:r>
    </w:p>
    <w:p w14:paraId="15635BB3" w14:textId="77777777" w:rsidR="008E1B53" w:rsidRPr="00637C02" w:rsidRDefault="008E1B53" w:rsidP="008E1B53">
      <w:r w:rsidRPr="00637C02">
        <w:t>Ww. dokumentacja stanowi dokumentację powdrożeniową PEF. Broker PEF nie ma obowiązku przygotowywać ww. dokumentów w ramach niniejszego zamówienia. Będzie jednak zobowiązany do zaktualizowania dokumentacji w oparciu o udostępnione przez siebie oprogramowanie PEF i usługi, o ile spowodują one konieczność takiej aktualizacji, np. w wyniku nieaktualności dotychczasowej zawartości. Wynika to z faktu, że przy projektowaniu aplikacji PEF, Broker PEF będzie mógł wykorzystać wskazane przez Zamawiającego makiety lub opracować interfejs graficzny aplikacji samodzielnie (i analogicznie dotyczy to pozostałej dokumentacji powdrożeniowej).</w:t>
      </w:r>
    </w:p>
    <w:p w14:paraId="1FC1986D" w14:textId="049ECD3C" w:rsidR="008E1B53" w:rsidRPr="00637C02" w:rsidRDefault="008E1B53" w:rsidP="008E1B53">
      <w:r w:rsidRPr="00637C02">
        <w:t xml:space="preserve">Opis usług PEF znajduje się pod adresem: https://efaktura.gov.pl/uslugi-pef/. </w:t>
      </w:r>
    </w:p>
    <w:p w14:paraId="6101627D" w14:textId="77777777" w:rsidR="008E1B53" w:rsidRPr="00637C02" w:rsidRDefault="008E1B53" w:rsidP="008E1B53">
      <w:r w:rsidRPr="00637C02">
        <w:t xml:space="preserve">Oddanie do odbioru aplikacji testowych i produkcyjnych poddane będzie procedurze testowania (osobno dla każdego z oddawanych środowisk). </w:t>
      </w:r>
    </w:p>
    <w:p w14:paraId="0D2C4DE6" w14:textId="77777777" w:rsidR="008E1B53" w:rsidRPr="00637C02" w:rsidRDefault="008E1B53" w:rsidP="008E1B53">
      <w:r w:rsidRPr="00637C02">
        <w:t>Broker PEF jest odpowiedzialny za testowanie funkcjonalności Systemu PEF pod względem zgodności ze specyfikacjami dokumentów PEF oraz wymaganiami niniejszego OPZ. Testy powinny być przeprowadzone w dwóch kategoriach: w oparciu o wiedzę o aplikacji (</w:t>
      </w:r>
      <w:proofErr w:type="spellStart"/>
      <w:r w:rsidRPr="00637C02">
        <w:t>white</w:t>
      </w:r>
      <w:proofErr w:type="spellEnd"/>
      <w:r w:rsidRPr="00637C02">
        <w:t xml:space="preserve"> </w:t>
      </w:r>
      <w:proofErr w:type="spellStart"/>
      <w:r w:rsidRPr="00637C02">
        <w:t>box</w:t>
      </w:r>
      <w:proofErr w:type="spellEnd"/>
      <w:r w:rsidRPr="00637C02">
        <w:t>) oraz bez wiedzy o aplikacji (</w:t>
      </w:r>
      <w:proofErr w:type="spellStart"/>
      <w:r w:rsidRPr="00637C02">
        <w:t>black</w:t>
      </w:r>
      <w:proofErr w:type="spellEnd"/>
      <w:r w:rsidRPr="00637C02">
        <w:t xml:space="preserve"> </w:t>
      </w:r>
      <w:proofErr w:type="spellStart"/>
      <w:r w:rsidRPr="00637C02">
        <w:t>box</w:t>
      </w:r>
      <w:proofErr w:type="spellEnd"/>
      <w:r w:rsidRPr="00637C02">
        <w:t xml:space="preserve">). Testy </w:t>
      </w:r>
      <w:proofErr w:type="spellStart"/>
      <w:r w:rsidRPr="00637C02">
        <w:t>white</w:t>
      </w:r>
      <w:proofErr w:type="spellEnd"/>
      <w:r w:rsidRPr="00637C02">
        <w:t xml:space="preserve"> </w:t>
      </w:r>
      <w:proofErr w:type="spellStart"/>
      <w:r w:rsidRPr="00637C02">
        <w:t>box</w:t>
      </w:r>
      <w:proofErr w:type="spellEnd"/>
      <w:r w:rsidRPr="00637C02">
        <w:t xml:space="preserve"> zostaną przeprowadzone w trakcie wytwarzania i modyfikacji oprogramowania. Dopuszczalne jest dla spełnienia tego wymogu uwzględnienie wyników testów </w:t>
      </w:r>
      <w:proofErr w:type="spellStart"/>
      <w:r w:rsidRPr="00637C02">
        <w:t>white</w:t>
      </w:r>
      <w:proofErr w:type="spellEnd"/>
      <w:r w:rsidRPr="00637C02">
        <w:t xml:space="preserve"> </w:t>
      </w:r>
      <w:proofErr w:type="spellStart"/>
      <w:r w:rsidRPr="00637C02">
        <w:t>box</w:t>
      </w:r>
      <w:proofErr w:type="spellEnd"/>
      <w:r w:rsidRPr="00637C02">
        <w:t xml:space="preserve"> dla istniejącego oprogramowania, jeśli takie testy były wykonane w przeszłości. Zalecane jest stosowanie dobrych praktyk pozwalających na sprawdzenie poszczególnych bloków i modułów oprogramowania. Broker PEF nie jest zobowiązany do przestawienia raportów z testów typu </w:t>
      </w:r>
      <w:proofErr w:type="spellStart"/>
      <w:r w:rsidRPr="00637C02">
        <w:t>white</w:t>
      </w:r>
      <w:proofErr w:type="spellEnd"/>
      <w:r w:rsidRPr="00637C02">
        <w:t xml:space="preserve"> </w:t>
      </w:r>
      <w:proofErr w:type="spellStart"/>
      <w:r w:rsidRPr="00637C02">
        <w:t>box</w:t>
      </w:r>
      <w:proofErr w:type="spellEnd"/>
      <w:r w:rsidRPr="00637C02">
        <w:t>.</w:t>
      </w:r>
    </w:p>
    <w:p w14:paraId="77B52706" w14:textId="77777777" w:rsidR="008E1B53" w:rsidRPr="00637C02" w:rsidRDefault="008E1B53" w:rsidP="008E1B53">
      <w:r w:rsidRPr="00637C02">
        <w:t xml:space="preserve">W przypadku kategorii testów typu </w:t>
      </w:r>
      <w:proofErr w:type="spellStart"/>
      <w:r w:rsidRPr="00637C02">
        <w:t>black</w:t>
      </w:r>
      <w:proofErr w:type="spellEnd"/>
      <w:r w:rsidRPr="00637C02">
        <w:t xml:space="preserve"> </w:t>
      </w:r>
      <w:proofErr w:type="spellStart"/>
      <w:r w:rsidRPr="00637C02">
        <w:t>box</w:t>
      </w:r>
      <w:proofErr w:type="spellEnd"/>
      <w:r w:rsidRPr="00637C02">
        <w:t xml:space="preserve"> Broker PEF wykona następujące działania:</w:t>
      </w:r>
    </w:p>
    <w:p w14:paraId="7BA71367" w14:textId="77777777" w:rsidR="008E1B53" w:rsidRPr="00637C02" w:rsidRDefault="008E1B53" w:rsidP="008E1B53">
      <w:r w:rsidRPr="00637C02">
        <w:t>1. zapewni niezależną aplikację do testowania interfejsów API i komunikatów,</w:t>
      </w:r>
    </w:p>
    <w:p w14:paraId="53A04AEE" w14:textId="77777777" w:rsidR="008E1B53" w:rsidRPr="00637C02" w:rsidRDefault="008E1B53" w:rsidP="008E1B53">
      <w:r w:rsidRPr="00637C02">
        <w:t>2. przetestuje zaimplementowane interfejsy ze wzg. na zgodność ze standardami Platformy PEF,</w:t>
      </w:r>
    </w:p>
    <w:p w14:paraId="476777AF" w14:textId="77777777" w:rsidR="008E1B53" w:rsidRPr="00637C02" w:rsidRDefault="008E1B53" w:rsidP="008E1B53">
      <w:r w:rsidRPr="00637C02">
        <w:t>3. dostarczy raport z testów wraz z testowanymi dokumentami.</w:t>
      </w:r>
    </w:p>
    <w:p w14:paraId="67674BA4" w14:textId="77777777" w:rsidR="008E1B53" w:rsidRPr="00637C02" w:rsidRDefault="008E1B53" w:rsidP="008E1B53">
      <w:r w:rsidRPr="00637C02">
        <w:lastRenderedPageBreak/>
        <w:t xml:space="preserve">Dopuszczalne dla spełnienia tego wymogu jest przedstawienie wyników testów </w:t>
      </w:r>
      <w:proofErr w:type="spellStart"/>
      <w:r w:rsidRPr="00637C02">
        <w:t>black</w:t>
      </w:r>
      <w:proofErr w:type="spellEnd"/>
      <w:r w:rsidRPr="00637C02">
        <w:t xml:space="preserve"> </w:t>
      </w:r>
      <w:proofErr w:type="spellStart"/>
      <w:r w:rsidRPr="00637C02">
        <w:t>box</w:t>
      </w:r>
      <w:proofErr w:type="spellEnd"/>
      <w:r w:rsidRPr="00637C02">
        <w:t xml:space="preserve"> istniejącego oprogramowania, jeśli takie testy były wykonywane w okresie ostatnich 5 lat przed uruchomieniem usługi. Aplikacja służąca do przeprowadzenia testów typu </w:t>
      </w:r>
      <w:proofErr w:type="spellStart"/>
      <w:r w:rsidRPr="00637C02">
        <w:t>black</w:t>
      </w:r>
      <w:proofErr w:type="spellEnd"/>
      <w:r w:rsidRPr="00637C02">
        <w:t xml:space="preserve"> </w:t>
      </w:r>
      <w:proofErr w:type="spellStart"/>
      <w:r w:rsidRPr="00637C02">
        <w:t>box</w:t>
      </w:r>
      <w:proofErr w:type="spellEnd"/>
      <w:r w:rsidRPr="00637C02">
        <w:t xml:space="preserve"> nie może mieć żadnych zależności technicznych z testowaną aplikacją.</w:t>
      </w:r>
    </w:p>
    <w:p w14:paraId="00CDAEF8" w14:textId="77777777" w:rsidR="008E1B53" w:rsidRPr="00637C02" w:rsidRDefault="008E1B53" w:rsidP="008E1B53">
      <w:r w:rsidRPr="00637C02">
        <w:t>Testy realizowane przez wspominaną powyżej aplikację powinny dotyczyć co najmniej następujących obszarów:</w:t>
      </w:r>
    </w:p>
    <w:p w14:paraId="3697458E" w14:textId="65B06FA1" w:rsidR="008E1B53" w:rsidRPr="00637C02" w:rsidRDefault="005A1294" w:rsidP="008E1B53">
      <w:r w:rsidRPr="00637C02">
        <w:t>1</w:t>
      </w:r>
      <w:r w:rsidR="008E1B53" w:rsidRPr="00637C02">
        <w:t>. wysłanie dokumentu faktury</w:t>
      </w:r>
    </w:p>
    <w:p w14:paraId="645427EF" w14:textId="3CB759C4" w:rsidR="008E1B53" w:rsidRPr="00637C02" w:rsidRDefault="005A1294" w:rsidP="008E1B53">
      <w:r w:rsidRPr="00637C02">
        <w:t>2</w:t>
      </w:r>
      <w:r w:rsidR="008E1B53" w:rsidRPr="00637C02">
        <w:t>. wysłanie dokumentu faktury transgranicznej</w:t>
      </w:r>
    </w:p>
    <w:p w14:paraId="36FBB4C4" w14:textId="2D2BF1AE" w:rsidR="008E1B53" w:rsidRPr="00637C02" w:rsidRDefault="005A1294" w:rsidP="008E1B53">
      <w:r w:rsidRPr="00637C02">
        <w:t>3</w:t>
      </w:r>
      <w:r w:rsidR="008E1B53" w:rsidRPr="00637C02">
        <w:t>. wysłanie dokumentu faktury korygującej</w:t>
      </w:r>
    </w:p>
    <w:p w14:paraId="71528357" w14:textId="09E35FE7" w:rsidR="008E1B53" w:rsidRPr="00637C02" w:rsidRDefault="005A1294" w:rsidP="008E1B53">
      <w:r w:rsidRPr="00637C02">
        <w:t>4</w:t>
      </w:r>
      <w:r w:rsidR="008E1B53" w:rsidRPr="00637C02">
        <w:t>. wysłanie dokumentu noty księgowej</w:t>
      </w:r>
    </w:p>
    <w:p w14:paraId="05858D08" w14:textId="72E2E387" w:rsidR="008E1B53" w:rsidRPr="00637C02" w:rsidRDefault="005A1294" w:rsidP="008E1B53">
      <w:r w:rsidRPr="00637C02">
        <w:t>5</w:t>
      </w:r>
      <w:r w:rsidR="008E1B53" w:rsidRPr="00637C02">
        <w:t>. wysłanie dokumentu pomocniczego</w:t>
      </w:r>
    </w:p>
    <w:p w14:paraId="6F801916" w14:textId="053F9E3E" w:rsidR="008E1B53" w:rsidRPr="00637C02" w:rsidRDefault="005A1294" w:rsidP="008E1B53">
      <w:r w:rsidRPr="00637C02">
        <w:t>6</w:t>
      </w:r>
      <w:r w:rsidR="008E1B53" w:rsidRPr="00637C02">
        <w:t xml:space="preserve">. wysłanie dokumentu </w:t>
      </w:r>
      <w:proofErr w:type="spellStart"/>
      <w:r w:rsidR="008E1B53" w:rsidRPr="00637C02">
        <w:t>Invoice</w:t>
      </w:r>
      <w:proofErr w:type="spellEnd"/>
      <w:r w:rsidR="008E1B53" w:rsidRPr="00637C02">
        <w:t xml:space="preserve"> </w:t>
      </w:r>
      <w:proofErr w:type="spellStart"/>
      <w:r w:rsidR="008E1B53" w:rsidRPr="00637C02">
        <w:t>Response</w:t>
      </w:r>
      <w:proofErr w:type="spellEnd"/>
    </w:p>
    <w:p w14:paraId="204F4F24" w14:textId="74A66F16" w:rsidR="008E1B53" w:rsidRPr="00637C02" w:rsidRDefault="005A1294" w:rsidP="008E1B53">
      <w:r w:rsidRPr="00637C02">
        <w:t>7</w:t>
      </w:r>
      <w:r w:rsidR="008E1B53" w:rsidRPr="00637C02">
        <w:t>. wysłanie wsadu z informacją o rejestrowanych i edytowanych skrzynkach Peppol/Kontach Podmiotu do Książki Adresowej PEF</w:t>
      </w:r>
    </w:p>
    <w:p w14:paraId="7E9307C4" w14:textId="30009288" w:rsidR="00EE6311" w:rsidRPr="00637C02" w:rsidRDefault="005A1294" w:rsidP="008E1B53">
      <w:r w:rsidRPr="00637C02">
        <w:t>8</w:t>
      </w:r>
      <w:r w:rsidR="00EE6311" w:rsidRPr="00637C02">
        <w:t xml:space="preserve">. przesłanie faktury do </w:t>
      </w:r>
      <w:proofErr w:type="spellStart"/>
      <w:r w:rsidR="00EE6311" w:rsidRPr="00637C02">
        <w:t>KSeF</w:t>
      </w:r>
      <w:proofErr w:type="spellEnd"/>
      <w:r w:rsidR="00EE6311" w:rsidRPr="00637C02">
        <w:t xml:space="preserve"> i uzyskanie numeru </w:t>
      </w:r>
      <w:proofErr w:type="spellStart"/>
      <w:r w:rsidR="00EE6311" w:rsidRPr="00637C02">
        <w:t>KSeF</w:t>
      </w:r>
      <w:proofErr w:type="spellEnd"/>
      <w:r w:rsidR="00EE6311" w:rsidRPr="00637C02">
        <w:t xml:space="preserve"> oraz UPO</w:t>
      </w:r>
    </w:p>
    <w:p w14:paraId="1D9BCC28" w14:textId="77777777" w:rsidR="008E1B53" w:rsidRPr="00637C02" w:rsidRDefault="008E1B53" w:rsidP="008E1B53">
      <w:r w:rsidRPr="00637C02">
        <w:t xml:space="preserve">Broker PEF wykona testy akceptacyjne i przedstawi ich wyniki w odniesieniu do scenariuszy przedstawionych przez Zamawiającego oraz uzupełnionych przez siebie w zakresie integracji z Krajowym Systemem </w:t>
      </w:r>
      <w:proofErr w:type="spellStart"/>
      <w:r w:rsidRPr="00637C02">
        <w:t>eFaktur</w:t>
      </w:r>
      <w:proofErr w:type="spellEnd"/>
      <w:r w:rsidRPr="00637C02">
        <w:t xml:space="preserve">. </w:t>
      </w:r>
    </w:p>
    <w:p w14:paraId="3BB4B3DA" w14:textId="7CF3D738" w:rsidR="008E1B53" w:rsidRPr="00637C02" w:rsidRDefault="008E1B53" w:rsidP="008E1B53">
      <w:r w:rsidRPr="00637C02">
        <w:t>Dopuszczalne dla spełnienia tego wymogu jest przedstawienie wyników testów akceptacyjnych systemu, jeśli zostały one wykonane w terminie nie dalszym niż 5 lat od uruchomienia usługi w ramach niniejszego zamówienia – w obszarach w jakich ww. testy pokrywają wymagania Zamawiającego.</w:t>
      </w:r>
    </w:p>
    <w:p w14:paraId="60765B4F" w14:textId="1DFCE1C1" w:rsidR="00485570" w:rsidRPr="00637C02" w:rsidRDefault="00485570" w:rsidP="00AA1577">
      <w:r w:rsidRPr="00637C02">
        <w:t>W toku realizacji zamówienia odbiorom podlegać będą:</w:t>
      </w:r>
    </w:p>
    <w:p w14:paraId="3B919F31" w14:textId="6C87309C" w:rsidR="00485570" w:rsidRPr="00637C02" w:rsidRDefault="00485570" w:rsidP="00AA1577">
      <w:r w:rsidRPr="00637C02">
        <w:t>a) Etap I - jednorazowo</w:t>
      </w:r>
    </w:p>
    <w:p w14:paraId="6BAE1EF3" w14:textId="22B9554C" w:rsidR="00485570" w:rsidRPr="00637C02" w:rsidRDefault="00485570" w:rsidP="00AA1577">
      <w:r w:rsidRPr="00637C02">
        <w:t>b) Etap II – jednorazowo</w:t>
      </w:r>
    </w:p>
    <w:p w14:paraId="5C4C0354" w14:textId="2405DAA2" w:rsidR="003D22F5" w:rsidRPr="00637C02" w:rsidRDefault="003D22F5" w:rsidP="00AA1577">
      <w:r w:rsidRPr="00637C02">
        <w:t>c) Etap III - jednorazowo</w:t>
      </w:r>
    </w:p>
    <w:p w14:paraId="77A7D8EA" w14:textId="4F1800B6" w:rsidR="00485570" w:rsidRPr="00637C02" w:rsidRDefault="003D22F5" w:rsidP="00AA1577">
      <w:r w:rsidRPr="00637C02">
        <w:t>d</w:t>
      </w:r>
      <w:r w:rsidR="00485570" w:rsidRPr="00637C02">
        <w:t>) Etap I</w:t>
      </w:r>
      <w:r w:rsidRPr="00637C02">
        <w:t>V</w:t>
      </w:r>
      <w:r w:rsidR="00485570" w:rsidRPr="00637C02">
        <w:t xml:space="preserve"> – comiesięcznie przez </w:t>
      </w:r>
      <w:r w:rsidR="00467E42" w:rsidRPr="00637C02">
        <w:t>24</w:t>
      </w:r>
      <w:r w:rsidR="00485570" w:rsidRPr="00637C02">
        <w:t xml:space="preserve"> miesiące świadczenia usługi</w:t>
      </w:r>
    </w:p>
    <w:p w14:paraId="0C64A116" w14:textId="109330FA" w:rsidR="00485570" w:rsidRPr="00637C02" w:rsidRDefault="003D22F5" w:rsidP="00AA1577">
      <w:r w:rsidRPr="00637C02">
        <w:t>e</w:t>
      </w:r>
      <w:r w:rsidR="00485570" w:rsidRPr="00637C02">
        <w:t>) wyniki zleceń prac rozwojowych w ramach prawa opcji</w:t>
      </w:r>
    </w:p>
    <w:p w14:paraId="028C0991" w14:textId="38BBCD4D" w:rsidR="00467E42" w:rsidRPr="00637C02" w:rsidRDefault="00467E42" w:rsidP="00AA1577">
      <w:r w:rsidRPr="00637C02">
        <w:t>f) uruchomienie obsługi typów dokumentów: zamówienia, awiza dostawy i potwierdzenia odbioru w ramach prawa opcji.</w:t>
      </w:r>
    </w:p>
    <w:p w14:paraId="473B8C32" w14:textId="7FA212D9" w:rsidR="002E3D54" w:rsidRPr="00637C02" w:rsidRDefault="002E3D54" w:rsidP="008B028A">
      <w:pPr>
        <w:pStyle w:val="Nagwek2"/>
      </w:pPr>
      <w:bookmarkStart w:id="58" w:name="_Toc241836476"/>
      <w:r w:rsidRPr="00637C02">
        <w:t>2</w:t>
      </w:r>
      <w:r w:rsidR="008F3E34" w:rsidRPr="00637C02">
        <w:t>5</w:t>
      </w:r>
      <w:r w:rsidRPr="00637C02">
        <w:t>.</w:t>
      </w:r>
      <w:r w:rsidR="008E1B53" w:rsidRPr="00637C02">
        <w:t>2</w:t>
      </w:r>
      <w:r w:rsidRPr="00637C02">
        <w:t xml:space="preserve"> Etapy I</w:t>
      </w:r>
      <w:r w:rsidR="003D22F5" w:rsidRPr="00637C02">
        <w:t xml:space="preserve">, </w:t>
      </w:r>
      <w:r w:rsidRPr="00637C02">
        <w:t xml:space="preserve"> II</w:t>
      </w:r>
      <w:r w:rsidR="003D22F5" w:rsidRPr="00637C02">
        <w:t xml:space="preserve"> i III</w:t>
      </w:r>
      <w:bookmarkEnd w:id="58"/>
    </w:p>
    <w:p w14:paraId="359E63B5" w14:textId="3D51485A" w:rsidR="00485570" w:rsidRPr="00637C02" w:rsidRDefault="00485570" w:rsidP="00AA1577">
      <w:r w:rsidRPr="00637C02">
        <w:t>Dla Etapów I</w:t>
      </w:r>
      <w:r w:rsidR="00C538D4" w:rsidRPr="00637C02">
        <w:t>,</w:t>
      </w:r>
      <w:r w:rsidRPr="00637C02">
        <w:t xml:space="preserve"> II</w:t>
      </w:r>
      <w:r w:rsidR="00C538D4" w:rsidRPr="00637C02">
        <w:t xml:space="preserve"> i III</w:t>
      </w:r>
      <w:r w:rsidRPr="00637C02">
        <w:t xml:space="preserve"> </w:t>
      </w:r>
      <w:r w:rsidR="00A7320B" w:rsidRPr="00637C02">
        <w:t>odbiór prac zostanie wykonany na podstawie protokołu odbioru sporządzonego przez Brokera PEF najpóźniej w ostatnim dniu wynikającym z harmonogramu ramowego, określonego w rozdz. 4 OPZ.</w:t>
      </w:r>
      <w:r w:rsidR="00EB67A6" w:rsidRPr="00637C02">
        <w:t xml:space="preserve"> Załączniki do protokołu stanowić będą wszelkie powstałe w toku prac dokumentacje, oprogramowanie lub inne produkty.</w:t>
      </w:r>
      <w:r w:rsidR="009F4FD5" w:rsidRPr="00637C02">
        <w:t xml:space="preserve"> Maksymalny czas na dokonanie odbioru przez Zamawiającego wynosi: 7 dni roboczych dla dokumentacji oraz 15 dni roboczych dla oprogramowania lub innych produktów. Czas ten może zostać wydłużony w przypadku uzasadnionej </w:t>
      </w:r>
      <w:r w:rsidR="009F4FD5" w:rsidRPr="00637C02">
        <w:lastRenderedPageBreak/>
        <w:t>potrzeby Zamawiającego.</w:t>
      </w:r>
      <w:r w:rsidR="00292275" w:rsidRPr="00637C02">
        <w:t xml:space="preserve"> W przypadku uwag zgłoszonych do spełnienia przez Brokera PEF kryteriów odbioru, protokół zostanie odrzucony a Wykonawca zostanie wezwany do niezwłocznego, ale nie dłuższego niż 5 dni roboczych, usunięcia przyczyn odrzucenia odbioru prac, bez dodatkowego wynagrodzenia z tego tytułu. Po usunięciu przyczyn odrzucenia protokołu odbioru Broker PEF przedstawia Zamawiającemu kolejny protokół z wykonania danego Etapu, dla którego</w:t>
      </w:r>
      <w:r w:rsidR="000334F0" w:rsidRPr="00637C02">
        <w:t xml:space="preserve"> to protokołu</w:t>
      </w:r>
      <w:r w:rsidR="00292275" w:rsidRPr="00637C02">
        <w:t xml:space="preserve"> stosuje się tę samą procedurę odbiorową. W przypadku trzykrotnego odrzucenia protokołu, Zamawiający ma prawo odstąpić od umowy z wykonawcą. Zamawiający ma prawo odebrać prace z uwagami, co skutkuje koniecznością usunięcia zastrzeżeń w kolejnym Etapie realizacji zamówienia oraz naliczeniem kary w wysokości przewidzianej w umowie między Zamawiającym a Brokerem PEF.</w:t>
      </w:r>
    </w:p>
    <w:p w14:paraId="7AA3075B" w14:textId="06222FC0" w:rsidR="009F4FD5" w:rsidRPr="00637C02" w:rsidRDefault="002E3D54" w:rsidP="008B028A">
      <w:pPr>
        <w:pStyle w:val="Nagwek2"/>
      </w:pPr>
      <w:bookmarkStart w:id="59" w:name="_Toc241836477"/>
      <w:r w:rsidRPr="00637C02">
        <w:t>2</w:t>
      </w:r>
      <w:r w:rsidR="008F3E34" w:rsidRPr="00637C02">
        <w:t>5</w:t>
      </w:r>
      <w:r w:rsidRPr="00637C02">
        <w:t>.</w:t>
      </w:r>
      <w:r w:rsidR="008E1B53" w:rsidRPr="00637C02">
        <w:t>3</w:t>
      </w:r>
      <w:r w:rsidRPr="00637C02">
        <w:t xml:space="preserve"> Etap I</w:t>
      </w:r>
      <w:r w:rsidR="003D22F5" w:rsidRPr="00637C02">
        <w:t>V</w:t>
      </w:r>
      <w:bookmarkEnd w:id="59"/>
    </w:p>
    <w:p w14:paraId="1F232B9F" w14:textId="6E5FDA52" w:rsidR="00AA1577" w:rsidRPr="00637C02" w:rsidRDefault="002E3D54" w:rsidP="00AA1577">
      <w:r w:rsidRPr="00637C02">
        <w:t>W ciągu 5 dni roboczych po zakończeniu każdego miesiąca świadczenia usługi, Broker PEF sporządzi i przekaże Zamawiającemu raport za wykonanie usługi w tym miesiącu, który będzie stanowił jednocześnie protokół odbioru. Raport taki musi zawierać co najmniej informację o liczbie przesłanych dokumentów</w:t>
      </w:r>
      <w:r w:rsidR="00C77D2B" w:rsidRPr="00637C02">
        <w:t xml:space="preserve"> (z podziałem na wychodzące i przychodzące), liczbie niepowodzeń w przesłaniu dokumentów i osiągnięte wskaźniki SLA. Zamawiający zobowiązany jest dokonać odbioru prac</w:t>
      </w:r>
      <w:r w:rsidR="005C418F" w:rsidRPr="00637C02">
        <w:t xml:space="preserve"> lub zgłoszenia uwag do raportu za</w:t>
      </w:r>
      <w:r w:rsidR="00C77D2B" w:rsidRPr="00637C02">
        <w:t xml:space="preserve"> dany miesiąc nie później niż w ciągu 5 dni roboczych od dnia otrzymania protokołu.</w:t>
      </w:r>
      <w:r w:rsidR="005C418F" w:rsidRPr="00637C02">
        <w:t xml:space="preserve"> W przypadku uwag zgłoszonych przez Zamawiającego, Broker PEF zobowiązany jest do usunięcia rozbieżności i przedstawienia nowego raportu w terminie nieprzekraczającym 2 dni roboczych.</w:t>
      </w:r>
    </w:p>
    <w:p w14:paraId="3182D8B1" w14:textId="3DD1D3D3" w:rsidR="00893DD6" w:rsidRPr="00637C02" w:rsidRDefault="00893DD6" w:rsidP="008B028A">
      <w:pPr>
        <w:pStyle w:val="Nagwek2"/>
      </w:pPr>
      <w:bookmarkStart w:id="60" w:name="_Toc241836478"/>
      <w:r w:rsidRPr="00637C02">
        <w:t>2</w:t>
      </w:r>
      <w:r w:rsidR="008F3E34" w:rsidRPr="00637C02">
        <w:t>5</w:t>
      </w:r>
      <w:r w:rsidRPr="00637C02">
        <w:t>.</w:t>
      </w:r>
      <w:r w:rsidR="008E1B53" w:rsidRPr="00637C02">
        <w:t>4</w:t>
      </w:r>
      <w:r w:rsidRPr="00637C02">
        <w:t xml:space="preserve"> Prawo opcji</w:t>
      </w:r>
      <w:bookmarkEnd w:id="60"/>
    </w:p>
    <w:p w14:paraId="5A2C42F1" w14:textId="0E645C0D" w:rsidR="00893DD6" w:rsidRPr="00637C02" w:rsidRDefault="00870B4A" w:rsidP="00AA1577">
      <w:r w:rsidRPr="00637C02">
        <w:t>Usługi świadczone będą na podstawie zleceń wystawianych przez Zamawiającego. Zamawiający będzie zlecał Brokerowi PEF pracę w zależności od potrzeb.</w:t>
      </w:r>
      <w:r w:rsidR="000334F0" w:rsidRPr="00637C02">
        <w:t xml:space="preserve"> W przypadku wystąpienia potrzeby skorzystania z usług rozwojowych, Zamawiający skieruje do Brokera PEF pisemne (w formie mailowej lub pisemnej) „zlecenie wyceny”. Zlecenie będzie zawierało co najmniej opis wymaganego wsparcia, kryteria odbioru oraz oczekiwany termin realizacji. Broker PEF zobowiązany jest przedstawić wycenę czasochłonności i kosztu realizacji danego zlecenia wraz z proponowanym terminem wdrożenia nie później niż w ciągu 6 dni roboczych. Termin przedstawienia wyceny przez Brokera PEF może zostać wydłużony na jego wniosek w przypadku uzasadnionej potrzeby. Nie później niż w ciągu 5 dni roboczych od dnia otrzymania wyceny, Zamawiający akceptuje ją lub odrzuca. Brak odpowiedzi Zamawiającego w wymaganym terminie oznacza rezygnację z realizacji danego zlecenia. Broker PEF zobowiązany jest wykonać zlecone prace w terminie zadeklarowanym w wycenie. Najpóźniej 2 dni robocze po wykonaniu prac Broker PEF przedstawi protokół odbioru wraz z raportem z wykonania zlecenia. Wyniki zlecenia będą podlegały odbiorowi przez Zamawiającego w terminie nieprzekraczającym 10 dni roboczych. W przypadku uwag zgłoszonych do spełnienia przez Brokera PEF kryteriów odbioru, protokół zostanie odrzucony a Wykonawca zostanie wezwany do niezwłocznego, ale nie dłuższego niż 5 dni roboczych, usunięcia przyczyn odrzucenia odbioru prac, bez dodatkowego wynagrodzenia z tego tytułu. Po usunięciu przyczyn odrzucenia protokołu odbioru Broker PEF przedstawia Zamawiającemu kolejny protokół z wykonania danego zlecenia, dla którego to protokołu stosuje się tę samą procedurę odbiorową.</w:t>
      </w:r>
    </w:p>
    <w:p w14:paraId="63C62C8D" w14:textId="70BA37AE" w:rsidR="00AA1577" w:rsidRPr="00637C02" w:rsidRDefault="00AA1577" w:rsidP="00AA1577">
      <w:pPr>
        <w:pStyle w:val="Nagwek1"/>
      </w:pPr>
      <w:bookmarkStart w:id="61" w:name="_Toc241836479"/>
      <w:r w:rsidRPr="00637C02">
        <w:t>2</w:t>
      </w:r>
      <w:r w:rsidR="008F3E34" w:rsidRPr="00637C02">
        <w:t>6</w:t>
      </w:r>
      <w:r w:rsidRPr="00637C02">
        <w:t>. Migracja i rozpoczęcie świadczenia usługi</w:t>
      </w:r>
      <w:r w:rsidR="00D1030D" w:rsidRPr="00637C02">
        <w:t xml:space="preserve"> utrzymania</w:t>
      </w:r>
      <w:bookmarkEnd w:id="61"/>
    </w:p>
    <w:p w14:paraId="5E133366" w14:textId="489DC4F3" w:rsidR="00DB38F3" w:rsidRPr="00637C02" w:rsidRDefault="000906C5" w:rsidP="002A281E">
      <w:pPr>
        <w:pStyle w:val="Nagwek2"/>
      </w:pPr>
      <w:bookmarkStart w:id="62" w:name="_Toc241836480"/>
      <w:r w:rsidRPr="00637C02">
        <w:t>2</w:t>
      </w:r>
      <w:r w:rsidR="008F3E34" w:rsidRPr="00637C02">
        <w:t>6</w:t>
      </w:r>
      <w:r w:rsidRPr="00637C02">
        <w:t>.</w:t>
      </w:r>
      <w:r w:rsidR="00091E66" w:rsidRPr="00637C02">
        <w:t>1</w:t>
      </w:r>
      <w:r w:rsidRPr="00637C02">
        <w:t xml:space="preserve"> </w:t>
      </w:r>
      <w:r w:rsidR="002A281E" w:rsidRPr="00637C02">
        <w:t>Rozpoczęcie świadczenia usługi</w:t>
      </w:r>
      <w:bookmarkEnd w:id="62"/>
    </w:p>
    <w:p w14:paraId="3CFBD083" w14:textId="52247AEF" w:rsidR="00DB38F3" w:rsidRPr="00637C02" w:rsidRDefault="00275E0C" w:rsidP="00DB38F3">
      <w:r w:rsidRPr="00637C02">
        <w:t xml:space="preserve">Po przygotowaniu i uruchomieniu usługi PEF rozpocznie się okres świadczenia jej utrzymania. Okres ten rozpocznie się </w:t>
      </w:r>
      <w:r w:rsidR="00467E42" w:rsidRPr="00637C02">
        <w:t xml:space="preserve"> nie wcześniej niż </w:t>
      </w:r>
      <w:r w:rsidRPr="00637C02">
        <w:t xml:space="preserve">1 lipca </w:t>
      </w:r>
      <w:r w:rsidR="0002485D" w:rsidRPr="00637C02">
        <w:t xml:space="preserve">2027 </w:t>
      </w:r>
      <w:r w:rsidRPr="00637C02">
        <w:t xml:space="preserve">r. i potrwa </w:t>
      </w:r>
      <w:r w:rsidR="0002485D" w:rsidRPr="00637C02">
        <w:t xml:space="preserve">24 </w:t>
      </w:r>
      <w:r w:rsidRPr="00637C02">
        <w:t>miesi</w:t>
      </w:r>
      <w:r w:rsidR="0002485D" w:rsidRPr="00637C02">
        <w:t>ące</w:t>
      </w:r>
      <w:r w:rsidRPr="00637C02">
        <w:t xml:space="preserve"> </w:t>
      </w:r>
      <w:r w:rsidR="0002485D" w:rsidRPr="00637C02">
        <w:t>kalendarzowe</w:t>
      </w:r>
      <w:r w:rsidR="00467E42" w:rsidRPr="00637C02">
        <w:t>.</w:t>
      </w:r>
    </w:p>
    <w:p w14:paraId="6A844B16" w14:textId="52EFD4D6" w:rsidR="00275E0C" w:rsidRPr="00637C02" w:rsidRDefault="00275E0C" w:rsidP="00DB38F3">
      <w:r w:rsidRPr="00637C02">
        <w:lastRenderedPageBreak/>
        <w:t xml:space="preserve">Przed rozpoczęciem świadczenia usługi Wykonawca będzie zobowiązany przyjąć </w:t>
      </w:r>
      <w:proofErr w:type="spellStart"/>
      <w:r w:rsidRPr="00637C02">
        <w:t>zmigrowane</w:t>
      </w:r>
      <w:proofErr w:type="spellEnd"/>
      <w:r w:rsidRPr="00637C02">
        <w:t xml:space="preserve"> od </w:t>
      </w:r>
      <w:r w:rsidR="0002485D" w:rsidRPr="00637C02">
        <w:t xml:space="preserve">innego wskazanego </w:t>
      </w:r>
      <w:r w:rsidRPr="00637C02">
        <w:t xml:space="preserve">przez Zamawiającego </w:t>
      </w:r>
      <w:r w:rsidR="0002485D" w:rsidRPr="00637C02">
        <w:t xml:space="preserve">Brokera </w:t>
      </w:r>
      <w:r w:rsidRPr="00637C02">
        <w:t xml:space="preserve">dane o kontach podmiotu, użytkownikach i dokumentach. W ciągu 10 dni roboczych od dnia podpisania umowy Zamawiający zapewni Brokerowi PEF dostęp do specyfikacji API migracyjnego, które służy do tego celu. Broker PEF zapewni przyjęcie </w:t>
      </w:r>
      <w:proofErr w:type="spellStart"/>
      <w:r w:rsidRPr="00637C02">
        <w:t>zmigrowanych</w:t>
      </w:r>
      <w:proofErr w:type="spellEnd"/>
      <w:r w:rsidRPr="00637C02">
        <w:t xml:space="preserve"> danych oraz obsługę tych użytkowników zgodnie z założonymi standardami obsługi klienta.</w:t>
      </w:r>
    </w:p>
    <w:p w14:paraId="69EEB01D" w14:textId="1F7EE5A8" w:rsidR="00005FF8" w:rsidRPr="00637C02" w:rsidRDefault="00005FF8" w:rsidP="00DB38F3">
      <w:r w:rsidRPr="00637C02">
        <w:t xml:space="preserve">Alternatywnie, </w:t>
      </w:r>
      <w:r w:rsidR="00FA5B67" w:rsidRPr="00637C02">
        <w:t>jeśli takie będzie wskazanie Zamawiającego</w:t>
      </w:r>
      <w:r w:rsidRPr="00637C02">
        <w:t xml:space="preserve">, Broker przed uruchomieniem świadczenia usług PEF, wczyta do Systemu PEF plik zawierający informację o podmiotach korzystających z PEF. Zostanie zachowana struktura tych Kont Podmiotów, a dotychczasowi użytkownicy będą mieli możliwość zalogowania się do Systemu przy użyciu dotychczasowych </w:t>
      </w:r>
      <w:r w:rsidR="005733A3" w:rsidRPr="00637C02">
        <w:t>poświadczeń</w:t>
      </w:r>
      <w:r w:rsidRPr="00637C02">
        <w:t>.</w:t>
      </w:r>
      <w:r w:rsidR="005733A3" w:rsidRPr="00637C02">
        <w:t xml:space="preserve"> </w:t>
      </w:r>
    </w:p>
    <w:p w14:paraId="45A76C8F" w14:textId="3C74471F" w:rsidR="00091E66" w:rsidRPr="00637C02" w:rsidRDefault="00005FF8" w:rsidP="00DB38F3">
      <w:r w:rsidRPr="00637C02">
        <w:t xml:space="preserve">Szczegółowy sposób migracji i wczytania danych zostanie uzgodniony w Etapie </w:t>
      </w:r>
      <w:r w:rsidR="00A9533F" w:rsidRPr="00637C02">
        <w:t>I</w:t>
      </w:r>
      <w:r w:rsidRPr="00637C02">
        <w:t xml:space="preserve"> realizacji zamówienia.</w:t>
      </w:r>
    </w:p>
    <w:p w14:paraId="7EF28247" w14:textId="06EC79B4" w:rsidR="002A281E" w:rsidRPr="00637C02" w:rsidRDefault="002A281E" w:rsidP="002A281E">
      <w:pPr>
        <w:pStyle w:val="Nagwek2"/>
      </w:pPr>
      <w:bookmarkStart w:id="63" w:name="_Toc241836481"/>
      <w:r w:rsidRPr="00637C02">
        <w:t>2</w:t>
      </w:r>
      <w:r w:rsidR="008F3E34" w:rsidRPr="00637C02">
        <w:t>6</w:t>
      </w:r>
      <w:r w:rsidRPr="00637C02">
        <w:t>.</w:t>
      </w:r>
      <w:r w:rsidR="00091E66" w:rsidRPr="00637C02">
        <w:t>2</w:t>
      </w:r>
      <w:r w:rsidRPr="00637C02">
        <w:t xml:space="preserve"> Zakończenie świadczenia usługi</w:t>
      </w:r>
      <w:bookmarkEnd w:id="63"/>
    </w:p>
    <w:p w14:paraId="4A42D3CF" w14:textId="745249B1" w:rsidR="002A281E" w:rsidRPr="00637C02" w:rsidRDefault="002A281E" w:rsidP="00F73577">
      <w:r w:rsidRPr="00637C02">
        <w:t>Broker PEF w ostatnich dwóch miesiącach świadczenia usługi zapewni transfer wiedzy do innego podmiotu, który będzie świadczył przedmiotowe usługi w kolejnym okresie – na zasadach opisany w rozdz. 29 OPZ. Ponadto zobowiązany będzie w wyznaczonym przez Zamawiającego terminie dokonać migracji Kont Podmiotów wraz ze wszystkimi dokumentami i użytkownikami do wskazanego nowego usługodawcy – poprzez udostępniane przez siebie API migracyjne.</w:t>
      </w:r>
      <w:r w:rsidR="00F73577" w:rsidRPr="00637C02">
        <w:t xml:space="preserve"> W takim przypadku po uruchomieniu procesu migracji konto zostanie zablokowane. W tym czasie z tego konta i na to konto nie będzie możliwe przesyłanie dokumentów. Użytkownicy nie mogą w tym czasie logować się do Konta Podmiotu i odczytywać dokumentów, które zostały przesłane przed uruchomieniem procesu migracji. Następnie konto jest tworzone na platformie nowego Brokera PEF i usuwane z Platformy aktualnego Brokera PEF.</w:t>
      </w:r>
    </w:p>
    <w:p w14:paraId="2B342166" w14:textId="3CD15BAD" w:rsidR="00580355" w:rsidRPr="00637C02" w:rsidRDefault="00580355" w:rsidP="00F73577">
      <w:r w:rsidRPr="00637C02">
        <w:t>Zakończenie cyklu przetwarzania danych u Brokera PEF następuje wraz z trwałym usunięciem Bazy Danych PEF ze wszystkich posiadanych nośników w terminie 30 dni od dnia zakończenia umowy z Brokerem PEF. Kopia Bazy Danych pozostaje wówczas w wyłącznej gestii MRiT.</w:t>
      </w:r>
    </w:p>
    <w:p w14:paraId="42838BDB" w14:textId="26060B82" w:rsidR="00DB38F3" w:rsidRPr="00637C02" w:rsidRDefault="00DB38F3" w:rsidP="00DB38F3">
      <w:pPr>
        <w:pStyle w:val="Nagwek1"/>
      </w:pPr>
      <w:bookmarkStart w:id="64" w:name="_Toc241836482"/>
      <w:r w:rsidRPr="00637C02">
        <w:t>2</w:t>
      </w:r>
      <w:r w:rsidR="008F3E34" w:rsidRPr="00637C02">
        <w:t>7</w:t>
      </w:r>
      <w:r w:rsidRPr="00637C02">
        <w:t>.</w:t>
      </w:r>
      <w:r w:rsidR="00AC21FE" w:rsidRPr="00637C02">
        <w:t>Prawa autorskie</w:t>
      </w:r>
      <w:bookmarkEnd w:id="64"/>
    </w:p>
    <w:p w14:paraId="4187852B" w14:textId="174867C2" w:rsidR="00B66F7C" w:rsidRPr="00637C02" w:rsidRDefault="00B66F7C" w:rsidP="00B66F7C">
      <w:r w:rsidRPr="00637C02">
        <w:t>Z chwilą oddania do odbioru produktów wynikających z realizacji niniejszego zamówienia</w:t>
      </w:r>
      <w:r w:rsidR="00D93A0E" w:rsidRPr="00637C02">
        <w:t xml:space="preserve"> (Efektów)</w:t>
      </w:r>
      <w:r w:rsidRPr="00637C02">
        <w:t>, Broker PEF przenosi na Zamawiającego prawa autorskie do nich:</w:t>
      </w:r>
    </w:p>
    <w:p w14:paraId="070C87A2" w14:textId="77777777" w:rsidR="00B66F7C" w:rsidRPr="00637C02" w:rsidRDefault="00B66F7C" w:rsidP="00B66F7C">
      <w:r w:rsidRPr="00637C02">
        <w:t>a) W zakresie oprogramowania PEF – w formie udzielenia nieograniczonej licencji do końca okresu trwania umowy,</w:t>
      </w:r>
    </w:p>
    <w:p w14:paraId="06BC107F" w14:textId="419C9105" w:rsidR="00B66F7C" w:rsidRPr="00637C02" w:rsidRDefault="00B66F7C" w:rsidP="00B66F7C">
      <w:r w:rsidRPr="00637C02">
        <w:t xml:space="preserve">b) W zakresie pozostałych </w:t>
      </w:r>
      <w:r w:rsidR="00D93A0E" w:rsidRPr="00637C02">
        <w:t>E</w:t>
      </w:r>
      <w:r w:rsidRPr="00637C02">
        <w:t>fektów – w formie przeniesienia na rzecz Zamawiającego autorskich praw majątkowych do tych produktów.</w:t>
      </w:r>
    </w:p>
    <w:p w14:paraId="5B6EF2BF" w14:textId="0A5DF636" w:rsidR="00333E06" w:rsidRPr="00637C02" w:rsidRDefault="00B66F7C" w:rsidP="00333E06">
      <w:r w:rsidRPr="00637C02">
        <w:t>W trakcie realizacji przedmiotu zamówienia, Zamawiający udzieli Brokerowi PEF licencji na wykorzystanie produktów, do których posiada autorskie prawa majątkowe, a które są niezbędne do prawidłowego świadczenia usługi Brokera PEF.</w:t>
      </w:r>
    </w:p>
    <w:p w14:paraId="51BB2E7D" w14:textId="7B910DA3" w:rsidR="00F45361" w:rsidRPr="00637C02" w:rsidRDefault="00F45361" w:rsidP="00333E06">
      <w:r w:rsidRPr="00637C02">
        <w:t>Szczegółowe postanowienia dot. licencji i praw autorskich znajdują się w umowie między stronami zamówienia.</w:t>
      </w:r>
    </w:p>
    <w:p w14:paraId="64D0B7FC" w14:textId="42FA3F05" w:rsidR="00333E06" w:rsidRPr="00637C02" w:rsidRDefault="00333E06" w:rsidP="00333E06">
      <w:pPr>
        <w:pStyle w:val="Nagwek1"/>
      </w:pPr>
      <w:bookmarkStart w:id="65" w:name="_Toc241836483"/>
      <w:r w:rsidRPr="00637C02">
        <w:lastRenderedPageBreak/>
        <w:t>2</w:t>
      </w:r>
      <w:r w:rsidR="008F3E34" w:rsidRPr="00637C02">
        <w:t>8</w:t>
      </w:r>
      <w:r w:rsidRPr="00637C02">
        <w:t>. Transfer wiedzy</w:t>
      </w:r>
      <w:bookmarkEnd w:id="65"/>
    </w:p>
    <w:p w14:paraId="7E641F85" w14:textId="07DE1AD0" w:rsidR="00491B3C" w:rsidRPr="00637C02" w:rsidRDefault="00870B3E" w:rsidP="00491B3C">
      <w:r w:rsidRPr="00637C02">
        <w:t xml:space="preserve">Broker PEF zobowiązany jest zapewnić zasoby technologiczne i osobowe w celu zapewnienia nowemu </w:t>
      </w:r>
      <w:r w:rsidR="00BF7A22" w:rsidRPr="00637C02">
        <w:t>w</w:t>
      </w:r>
      <w:r w:rsidRPr="00637C02">
        <w:t xml:space="preserve">ykonawcy świadczącemu usług PEF na rzecz Zamawiającego transferu wiedzy niezbędnej do prawidłowego uruchomienia tych usług. Zapewnienie takich zasobów </w:t>
      </w:r>
      <w:r w:rsidR="00DD026E" w:rsidRPr="00637C02">
        <w:t>będzie realizowane w ramach usług prac rozwojowych – prawo opcji</w:t>
      </w:r>
      <w:r w:rsidRPr="00637C02">
        <w:t xml:space="preserve">. Transfer wiedzy obejmuje </w:t>
      </w:r>
      <w:r w:rsidR="00974E8C" w:rsidRPr="00637C02">
        <w:t>m.in.</w:t>
      </w:r>
      <w:r w:rsidRPr="00637C02">
        <w:t xml:space="preserve"> zapewnienie prawidłowej migracji Kont Podmiotów wraz z dokumentacją, uzgodnienia procesu tranzycji oraz polityki informacyjnej dla użytkowników.</w:t>
      </w:r>
    </w:p>
    <w:p w14:paraId="185048D6" w14:textId="54C303CC" w:rsidR="00BF7A22" w:rsidRPr="00637C02" w:rsidRDefault="00BF7A22" w:rsidP="00491B3C">
      <w:r w:rsidRPr="00637C02">
        <w:t>Działania związane z tym aspektem będą realizowane w formie spotkań online oraz przygotowania stosownych instrukcji dla nowego wykonawcy. Będą podejmowane w razie uzasadnionej potrzeby na żądanie Zamawiającego.</w:t>
      </w:r>
    </w:p>
    <w:p w14:paraId="5875960E" w14:textId="6CE6A5FE" w:rsidR="00091E66" w:rsidRPr="00637C02" w:rsidRDefault="008F3E34" w:rsidP="00091E66">
      <w:pPr>
        <w:pStyle w:val="Nagwek1"/>
      </w:pPr>
      <w:bookmarkStart w:id="66" w:name="_Toc241836484"/>
      <w:r w:rsidRPr="00637C02">
        <w:t>29</w:t>
      </w:r>
      <w:r w:rsidR="00091E66" w:rsidRPr="00637C02">
        <w:t>. Audyt usług</w:t>
      </w:r>
      <w:bookmarkEnd w:id="66"/>
    </w:p>
    <w:p w14:paraId="61ABFF47" w14:textId="77777777" w:rsidR="00091E66" w:rsidRPr="00637C02" w:rsidRDefault="00091E66" w:rsidP="00091E66">
      <w:r w:rsidRPr="00637C02">
        <w:t>W trakcie trwania umowy Zamawiający może zakontraktować zewnętrzne usługi audytorskie w celu weryfikacji poprawności wytworzenia i działania Systemu PEF. Audyty te mogą obejmować następujące obszary:</w:t>
      </w:r>
    </w:p>
    <w:p w14:paraId="1E6D401B" w14:textId="77777777" w:rsidR="00091E66" w:rsidRPr="00637C02" w:rsidRDefault="00091E66" w:rsidP="00091E66">
      <w:r w:rsidRPr="00637C02">
        <w:t>a) Obszar bezpieczeństwa,</w:t>
      </w:r>
    </w:p>
    <w:p w14:paraId="60410234" w14:textId="77777777" w:rsidR="00091E66" w:rsidRPr="00637C02" w:rsidRDefault="00091E66" w:rsidP="00091E66">
      <w:r w:rsidRPr="00637C02">
        <w:t>b) Obszar wydajności,</w:t>
      </w:r>
    </w:p>
    <w:p w14:paraId="38FE8026" w14:textId="0FCCA2E7" w:rsidR="00091E66" w:rsidRPr="00637C02" w:rsidRDefault="00091E66" w:rsidP="00091E66">
      <w:r w:rsidRPr="00637C02">
        <w:t>c) Obszar dostępności</w:t>
      </w:r>
      <w:r w:rsidR="008F3E34" w:rsidRPr="00637C02">
        <w:t xml:space="preserve"> cyfrowej</w:t>
      </w:r>
      <w:r w:rsidRPr="00637C02">
        <w:t>,</w:t>
      </w:r>
    </w:p>
    <w:p w14:paraId="13FE8420" w14:textId="168703EE" w:rsidR="00091E66" w:rsidRPr="00091E66" w:rsidRDefault="00091E66" w:rsidP="00091E66">
      <w:r w:rsidRPr="00637C02">
        <w:t>Broker PEF zobowiązany będzie wdrożyć zalecenia ww. audytów bez dodatkowego wynagrodzenia z tego tytułu.</w:t>
      </w:r>
    </w:p>
    <w:p w14:paraId="22B6A3F5" w14:textId="53BCBD47" w:rsidR="00491B3C" w:rsidRDefault="00491B3C" w:rsidP="00491B3C"/>
    <w:p w14:paraId="55D859A3" w14:textId="22FB941B" w:rsidR="009918AE" w:rsidRPr="00491B3C" w:rsidRDefault="009918AE" w:rsidP="00491B3C"/>
    <w:sectPr w:rsidR="009918AE" w:rsidRPr="00491B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734D7"/>
    <w:multiLevelType w:val="multilevel"/>
    <w:tmpl w:val="987C5C68"/>
    <w:lvl w:ilvl="0">
      <w:start w:val="22"/>
      <w:numFmt w:val="decimal"/>
      <w:lvlText w:val="%1"/>
      <w:lvlJc w:val="left"/>
      <w:pPr>
        <w:ind w:left="588" w:hanging="588"/>
      </w:pPr>
      <w:rPr>
        <w:rFonts w:hint="default"/>
      </w:rPr>
    </w:lvl>
    <w:lvl w:ilvl="1">
      <w:start w:val="11"/>
      <w:numFmt w:val="decimal"/>
      <w:lvlText w:val="%1.%2"/>
      <w:lvlJc w:val="left"/>
      <w:pPr>
        <w:ind w:left="588" w:hanging="58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4324FC0"/>
    <w:multiLevelType w:val="multilevel"/>
    <w:tmpl w:val="9626BA66"/>
    <w:lvl w:ilvl="0">
      <w:start w:val="22"/>
      <w:numFmt w:val="decimal"/>
      <w:lvlText w:val="%1"/>
      <w:lvlJc w:val="left"/>
      <w:pPr>
        <w:ind w:left="456" w:hanging="456"/>
      </w:pPr>
      <w:rPr>
        <w:rFonts w:hint="default"/>
      </w:rPr>
    </w:lvl>
    <w:lvl w:ilvl="1">
      <w:start w:val="8"/>
      <w:numFmt w:val="decimal"/>
      <w:lvlText w:val="%1.%2"/>
      <w:lvlJc w:val="left"/>
      <w:pPr>
        <w:ind w:left="456" w:hanging="45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6CC5E50"/>
    <w:multiLevelType w:val="hybridMultilevel"/>
    <w:tmpl w:val="D9984B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24585807">
    <w:abstractNumId w:val="2"/>
  </w:num>
  <w:num w:numId="2" w16cid:durableId="1149128499">
    <w:abstractNumId w:val="0"/>
  </w:num>
  <w:num w:numId="3" w16cid:durableId="7896629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1ED"/>
    <w:rsid w:val="00002146"/>
    <w:rsid w:val="00005FF8"/>
    <w:rsid w:val="00010FF1"/>
    <w:rsid w:val="0002485D"/>
    <w:rsid w:val="00031C6E"/>
    <w:rsid w:val="00032FD2"/>
    <w:rsid w:val="000334F0"/>
    <w:rsid w:val="000539A4"/>
    <w:rsid w:val="000631D5"/>
    <w:rsid w:val="000678BF"/>
    <w:rsid w:val="00067920"/>
    <w:rsid w:val="000703E7"/>
    <w:rsid w:val="000906C5"/>
    <w:rsid w:val="00091E66"/>
    <w:rsid w:val="000A0FBF"/>
    <w:rsid w:val="000B142C"/>
    <w:rsid w:val="000C7944"/>
    <w:rsid w:val="000D071F"/>
    <w:rsid w:val="000D5945"/>
    <w:rsid w:val="000E08AD"/>
    <w:rsid w:val="000E4F5A"/>
    <w:rsid w:val="000F641E"/>
    <w:rsid w:val="00125D68"/>
    <w:rsid w:val="00131898"/>
    <w:rsid w:val="001328DB"/>
    <w:rsid w:val="00137F16"/>
    <w:rsid w:val="00146584"/>
    <w:rsid w:val="0015577A"/>
    <w:rsid w:val="00156EBC"/>
    <w:rsid w:val="00167FBC"/>
    <w:rsid w:val="001839C3"/>
    <w:rsid w:val="001912EC"/>
    <w:rsid w:val="00193611"/>
    <w:rsid w:val="001A0537"/>
    <w:rsid w:val="001A5371"/>
    <w:rsid w:val="001A6985"/>
    <w:rsid w:val="001B099E"/>
    <w:rsid w:val="001B0DFB"/>
    <w:rsid w:val="001B3713"/>
    <w:rsid w:val="001D2455"/>
    <w:rsid w:val="001F034E"/>
    <w:rsid w:val="001F117E"/>
    <w:rsid w:val="001F1C19"/>
    <w:rsid w:val="001F3830"/>
    <w:rsid w:val="00203F2A"/>
    <w:rsid w:val="00212E5F"/>
    <w:rsid w:val="002350E3"/>
    <w:rsid w:val="002407B6"/>
    <w:rsid w:val="00240F7A"/>
    <w:rsid w:val="00247723"/>
    <w:rsid w:val="002747C4"/>
    <w:rsid w:val="00275E0C"/>
    <w:rsid w:val="00292275"/>
    <w:rsid w:val="002A281E"/>
    <w:rsid w:val="002A3B5B"/>
    <w:rsid w:val="002B7BFE"/>
    <w:rsid w:val="002C5B98"/>
    <w:rsid w:val="002E2E48"/>
    <w:rsid w:val="002E3D54"/>
    <w:rsid w:val="002E515C"/>
    <w:rsid w:val="0030161B"/>
    <w:rsid w:val="00314545"/>
    <w:rsid w:val="00321651"/>
    <w:rsid w:val="00333E06"/>
    <w:rsid w:val="003423ED"/>
    <w:rsid w:val="00342BE6"/>
    <w:rsid w:val="0034477F"/>
    <w:rsid w:val="0034664E"/>
    <w:rsid w:val="0035070F"/>
    <w:rsid w:val="00351E1D"/>
    <w:rsid w:val="00360117"/>
    <w:rsid w:val="003621ED"/>
    <w:rsid w:val="0036254D"/>
    <w:rsid w:val="0036457F"/>
    <w:rsid w:val="00365726"/>
    <w:rsid w:val="00367B76"/>
    <w:rsid w:val="00375220"/>
    <w:rsid w:val="00390F9D"/>
    <w:rsid w:val="003A6A61"/>
    <w:rsid w:val="003D22F5"/>
    <w:rsid w:val="003D279C"/>
    <w:rsid w:val="00411441"/>
    <w:rsid w:val="00420E72"/>
    <w:rsid w:val="00431973"/>
    <w:rsid w:val="0043289C"/>
    <w:rsid w:val="00437071"/>
    <w:rsid w:val="004438E2"/>
    <w:rsid w:val="004514D8"/>
    <w:rsid w:val="004658B6"/>
    <w:rsid w:val="00467E42"/>
    <w:rsid w:val="00470308"/>
    <w:rsid w:val="00474E2E"/>
    <w:rsid w:val="00476C65"/>
    <w:rsid w:val="00482679"/>
    <w:rsid w:val="00482C5C"/>
    <w:rsid w:val="00485570"/>
    <w:rsid w:val="00490177"/>
    <w:rsid w:val="004916CE"/>
    <w:rsid w:val="00491B3C"/>
    <w:rsid w:val="00494D23"/>
    <w:rsid w:val="00495932"/>
    <w:rsid w:val="00497CF6"/>
    <w:rsid w:val="004A3072"/>
    <w:rsid w:val="004B00E3"/>
    <w:rsid w:val="004D45B5"/>
    <w:rsid w:val="004F0867"/>
    <w:rsid w:val="004F26AF"/>
    <w:rsid w:val="00500A17"/>
    <w:rsid w:val="00507286"/>
    <w:rsid w:val="00514B04"/>
    <w:rsid w:val="005232B2"/>
    <w:rsid w:val="00525A27"/>
    <w:rsid w:val="00541663"/>
    <w:rsid w:val="00560C01"/>
    <w:rsid w:val="00566C7E"/>
    <w:rsid w:val="005733A3"/>
    <w:rsid w:val="00580355"/>
    <w:rsid w:val="00594C6F"/>
    <w:rsid w:val="005A1294"/>
    <w:rsid w:val="005A52A5"/>
    <w:rsid w:val="005B0514"/>
    <w:rsid w:val="005C418F"/>
    <w:rsid w:val="005C7F79"/>
    <w:rsid w:val="005D5E00"/>
    <w:rsid w:val="005E1CA1"/>
    <w:rsid w:val="005F1542"/>
    <w:rsid w:val="005F7D29"/>
    <w:rsid w:val="00604D0B"/>
    <w:rsid w:val="0063745C"/>
    <w:rsid w:val="00637C02"/>
    <w:rsid w:val="006448CD"/>
    <w:rsid w:val="006470A4"/>
    <w:rsid w:val="006539A6"/>
    <w:rsid w:val="006645EB"/>
    <w:rsid w:val="00680CF2"/>
    <w:rsid w:val="0068460F"/>
    <w:rsid w:val="00686DB4"/>
    <w:rsid w:val="00690E8C"/>
    <w:rsid w:val="006A117C"/>
    <w:rsid w:val="006A1ED2"/>
    <w:rsid w:val="006B32C9"/>
    <w:rsid w:val="006B393A"/>
    <w:rsid w:val="006C2B26"/>
    <w:rsid w:val="006D0C4D"/>
    <w:rsid w:val="006D478A"/>
    <w:rsid w:val="006E3AAB"/>
    <w:rsid w:val="006E6858"/>
    <w:rsid w:val="006F1BD7"/>
    <w:rsid w:val="007155B4"/>
    <w:rsid w:val="007323E6"/>
    <w:rsid w:val="00733EAC"/>
    <w:rsid w:val="00740F1D"/>
    <w:rsid w:val="00741228"/>
    <w:rsid w:val="0074539E"/>
    <w:rsid w:val="00746161"/>
    <w:rsid w:val="00747646"/>
    <w:rsid w:val="00751BEE"/>
    <w:rsid w:val="00751D93"/>
    <w:rsid w:val="007665AB"/>
    <w:rsid w:val="00776EDB"/>
    <w:rsid w:val="0078392D"/>
    <w:rsid w:val="007A173F"/>
    <w:rsid w:val="007A1AE8"/>
    <w:rsid w:val="007B1E54"/>
    <w:rsid w:val="007B6CEF"/>
    <w:rsid w:val="007C2972"/>
    <w:rsid w:val="007C6B1F"/>
    <w:rsid w:val="007E16A3"/>
    <w:rsid w:val="007E1EFE"/>
    <w:rsid w:val="007E2820"/>
    <w:rsid w:val="007F65AD"/>
    <w:rsid w:val="0080168D"/>
    <w:rsid w:val="00813A8C"/>
    <w:rsid w:val="008165E3"/>
    <w:rsid w:val="00833B4F"/>
    <w:rsid w:val="00835928"/>
    <w:rsid w:val="00837E6A"/>
    <w:rsid w:val="00846524"/>
    <w:rsid w:val="00847CDA"/>
    <w:rsid w:val="00856724"/>
    <w:rsid w:val="0086103A"/>
    <w:rsid w:val="00867766"/>
    <w:rsid w:val="00870B3E"/>
    <w:rsid w:val="00870B4A"/>
    <w:rsid w:val="00873B1D"/>
    <w:rsid w:val="0087482C"/>
    <w:rsid w:val="00884259"/>
    <w:rsid w:val="00885001"/>
    <w:rsid w:val="008853F7"/>
    <w:rsid w:val="00893DD6"/>
    <w:rsid w:val="008A2601"/>
    <w:rsid w:val="008B028A"/>
    <w:rsid w:val="008B06ED"/>
    <w:rsid w:val="008B716C"/>
    <w:rsid w:val="008C387E"/>
    <w:rsid w:val="008C42B3"/>
    <w:rsid w:val="008D4A43"/>
    <w:rsid w:val="008D611B"/>
    <w:rsid w:val="008D6BA0"/>
    <w:rsid w:val="008E1B53"/>
    <w:rsid w:val="008F3E34"/>
    <w:rsid w:val="00902484"/>
    <w:rsid w:val="0090315D"/>
    <w:rsid w:val="00923E82"/>
    <w:rsid w:val="009333B9"/>
    <w:rsid w:val="009364CC"/>
    <w:rsid w:val="00941C8B"/>
    <w:rsid w:val="00942769"/>
    <w:rsid w:val="00962543"/>
    <w:rsid w:val="00965B43"/>
    <w:rsid w:val="00974CE3"/>
    <w:rsid w:val="00974E8C"/>
    <w:rsid w:val="009771B6"/>
    <w:rsid w:val="009843F0"/>
    <w:rsid w:val="009918AE"/>
    <w:rsid w:val="00997C0A"/>
    <w:rsid w:val="009A18D0"/>
    <w:rsid w:val="009A67A1"/>
    <w:rsid w:val="009B45DE"/>
    <w:rsid w:val="009C2D26"/>
    <w:rsid w:val="009C3602"/>
    <w:rsid w:val="009C66BE"/>
    <w:rsid w:val="009D24A4"/>
    <w:rsid w:val="009F26A0"/>
    <w:rsid w:val="009F4FD5"/>
    <w:rsid w:val="00A007CE"/>
    <w:rsid w:val="00A1330D"/>
    <w:rsid w:val="00A16DDA"/>
    <w:rsid w:val="00A1773F"/>
    <w:rsid w:val="00A24F92"/>
    <w:rsid w:val="00A36B0E"/>
    <w:rsid w:val="00A44D41"/>
    <w:rsid w:val="00A7320B"/>
    <w:rsid w:val="00A842FC"/>
    <w:rsid w:val="00A84CD0"/>
    <w:rsid w:val="00A90729"/>
    <w:rsid w:val="00A9533F"/>
    <w:rsid w:val="00AA1577"/>
    <w:rsid w:val="00AB1A5D"/>
    <w:rsid w:val="00AB26DB"/>
    <w:rsid w:val="00AB67FC"/>
    <w:rsid w:val="00AB6B92"/>
    <w:rsid w:val="00AC21FE"/>
    <w:rsid w:val="00AE79B7"/>
    <w:rsid w:val="00B10E76"/>
    <w:rsid w:val="00B45D93"/>
    <w:rsid w:val="00B63192"/>
    <w:rsid w:val="00B66F7C"/>
    <w:rsid w:val="00B66FEB"/>
    <w:rsid w:val="00B72626"/>
    <w:rsid w:val="00B9384E"/>
    <w:rsid w:val="00B94267"/>
    <w:rsid w:val="00B95E8D"/>
    <w:rsid w:val="00B96586"/>
    <w:rsid w:val="00BA25F2"/>
    <w:rsid w:val="00BA440C"/>
    <w:rsid w:val="00BA7B11"/>
    <w:rsid w:val="00BB2AA2"/>
    <w:rsid w:val="00BD30D9"/>
    <w:rsid w:val="00BF0606"/>
    <w:rsid w:val="00BF13AD"/>
    <w:rsid w:val="00BF7A22"/>
    <w:rsid w:val="00C14C4A"/>
    <w:rsid w:val="00C26479"/>
    <w:rsid w:val="00C3079E"/>
    <w:rsid w:val="00C30AEC"/>
    <w:rsid w:val="00C32DCC"/>
    <w:rsid w:val="00C3410E"/>
    <w:rsid w:val="00C3421E"/>
    <w:rsid w:val="00C50BD9"/>
    <w:rsid w:val="00C538D4"/>
    <w:rsid w:val="00C55D8A"/>
    <w:rsid w:val="00C56FF4"/>
    <w:rsid w:val="00C75C44"/>
    <w:rsid w:val="00C77D2B"/>
    <w:rsid w:val="00C86A58"/>
    <w:rsid w:val="00CA18DF"/>
    <w:rsid w:val="00CD21DD"/>
    <w:rsid w:val="00CD68DC"/>
    <w:rsid w:val="00CD76F7"/>
    <w:rsid w:val="00CE2C5A"/>
    <w:rsid w:val="00D1030D"/>
    <w:rsid w:val="00D1136B"/>
    <w:rsid w:val="00D2511D"/>
    <w:rsid w:val="00D3356F"/>
    <w:rsid w:val="00D40995"/>
    <w:rsid w:val="00D55B30"/>
    <w:rsid w:val="00D64861"/>
    <w:rsid w:val="00D83791"/>
    <w:rsid w:val="00D91720"/>
    <w:rsid w:val="00D93A0E"/>
    <w:rsid w:val="00DA4B5D"/>
    <w:rsid w:val="00DA6A90"/>
    <w:rsid w:val="00DA7654"/>
    <w:rsid w:val="00DB38F3"/>
    <w:rsid w:val="00DB548A"/>
    <w:rsid w:val="00DD026E"/>
    <w:rsid w:val="00DD0DFE"/>
    <w:rsid w:val="00DE0044"/>
    <w:rsid w:val="00DE0C39"/>
    <w:rsid w:val="00DE3191"/>
    <w:rsid w:val="00DF39E2"/>
    <w:rsid w:val="00DF3D7A"/>
    <w:rsid w:val="00DF7B88"/>
    <w:rsid w:val="00E144A3"/>
    <w:rsid w:val="00E200B3"/>
    <w:rsid w:val="00E25BA2"/>
    <w:rsid w:val="00E30315"/>
    <w:rsid w:val="00E33F3C"/>
    <w:rsid w:val="00E35659"/>
    <w:rsid w:val="00E36C30"/>
    <w:rsid w:val="00E513A2"/>
    <w:rsid w:val="00E555E8"/>
    <w:rsid w:val="00E624BC"/>
    <w:rsid w:val="00E64EE3"/>
    <w:rsid w:val="00E67FB3"/>
    <w:rsid w:val="00E8042F"/>
    <w:rsid w:val="00EA06A5"/>
    <w:rsid w:val="00EA6706"/>
    <w:rsid w:val="00EB67A6"/>
    <w:rsid w:val="00EC7E36"/>
    <w:rsid w:val="00ED2257"/>
    <w:rsid w:val="00ED3982"/>
    <w:rsid w:val="00ED62A2"/>
    <w:rsid w:val="00EE5F9B"/>
    <w:rsid w:val="00EE6311"/>
    <w:rsid w:val="00EF602D"/>
    <w:rsid w:val="00EF65C9"/>
    <w:rsid w:val="00EF6C42"/>
    <w:rsid w:val="00F06520"/>
    <w:rsid w:val="00F10C73"/>
    <w:rsid w:val="00F1798A"/>
    <w:rsid w:val="00F3245E"/>
    <w:rsid w:val="00F3332E"/>
    <w:rsid w:val="00F363AB"/>
    <w:rsid w:val="00F36A3C"/>
    <w:rsid w:val="00F441AF"/>
    <w:rsid w:val="00F45361"/>
    <w:rsid w:val="00F459FD"/>
    <w:rsid w:val="00F555C8"/>
    <w:rsid w:val="00F73577"/>
    <w:rsid w:val="00FA5B67"/>
    <w:rsid w:val="00FB421F"/>
    <w:rsid w:val="00FC5997"/>
    <w:rsid w:val="00FF41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0ECAE"/>
  <w15:chartTrackingRefBased/>
  <w15:docId w15:val="{62AA220B-37F7-4B76-8B54-928756A92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491B3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47030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83592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91B3C"/>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491B3C"/>
    <w:pPr>
      <w:outlineLvl w:val="9"/>
    </w:pPr>
    <w:rPr>
      <w:lang w:eastAsia="pl-PL"/>
    </w:rPr>
  </w:style>
  <w:style w:type="paragraph" w:styleId="Spistreci1">
    <w:name w:val="toc 1"/>
    <w:basedOn w:val="Normalny"/>
    <w:next w:val="Normalny"/>
    <w:autoRedefine/>
    <w:uiPriority w:val="39"/>
    <w:unhideWhenUsed/>
    <w:rsid w:val="00342BE6"/>
    <w:pPr>
      <w:tabs>
        <w:tab w:val="right" w:leader="dot" w:pos="9062"/>
      </w:tabs>
      <w:spacing w:after="100"/>
    </w:pPr>
  </w:style>
  <w:style w:type="character" w:styleId="Hipercze">
    <w:name w:val="Hyperlink"/>
    <w:basedOn w:val="Domylnaczcionkaakapitu"/>
    <w:uiPriority w:val="99"/>
    <w:unhideWhenUsed/>
    <w:rsid w:val="00491B3C"/>
    <w:rPr>
      <w:color w:val="0563C1" w:themeColor="hyperlink"/>
      <w:u w:val="single"/>
    </w:rPr>
  </w:style>
  <w:style w:type="character" w:styleId="Nierozpoznanawzmianka">
    <w:name w:val="Unresolved Mention"/>
    <w:basedOn w:val="Domylnaczcionkaakapitu"/>
    <w:uiPriority w:val="99"/>
    <w:semiHidden/>
    <w:unhideWhenUsed/>
    <w:rsid w:val="00EC7E36"/>
    <w:rPr>
      <w:color w:val="605E5C"/>
      <w:shd w:val="clear" w:color="auto" w:fill="E1DFDD"/>
    </w:rPr>
  </w:style>
  <w:style w:type="character" w:customStyle="1" w:styleId="Nagwek2Znak">
    <w:name w:val="Nagłówek 2 Znak"/>
    <w:basedOn w:val="Domylnaczcionkaakapitu"/>
    <w:link w:val="Nagwek2"/>
    <w:uiPriority w:val="9"/>
    <w:rsid w:val="00470308"/>
    <w:rPr>
      <w:rFonts w:asciiTheme="majorHAnsi" w:eastAsiaTheme="majorEastAsia" w:hAnsiTheme="majorHAnsi" w:cstheme="majorBidi"/>
      <w:color w:val="2F5496" w:themeColor="accent1" w:themeShade="BF"/>
      <w:sz w:val="26"/>
      <w:szCs w:val="26"/>
    </w:rPr>
  </w:style>
  <w:style w:type="paragraph" w:styleId="Spistreci2">
    <w:name w:val="toc 2"/>
    <w:basedOn w:val="Normalny"/>
    <w:next w:val="Normalny"/>
    <w:autoRedefine/>
    <w:uiPriority w:val="39"/>
    <w:unhideWhenUsed/>
    <w:rsid w:val="00BA440C"/>
    <w:pPr>
      <w:spacing w:after="100"/>
      <w:ind w:left="220"/>
    </w:pPr>
  </w:style>
  <w:style w:type="character" w:styleId="Odwoaniedokomentarza">
    <w:name w:val="annotation reference"/>
    <w:basedOn w:val="Domylnaczcionkaakapitu"/>
    <w:uiPriority w:val="99"/>
    <w:semiHidden/>
    <w:unhideWhenUsed/>
    <w:rsid w:val="008853F7"/>
    <w:rPr>
      <w:sz w:val="16"/>
      <w:szCs w:val="16"/>
    </w:rPr>
  </w:style>
  <w:style w:type="paragraph" w:styleId="Tekstkomentarza">
    <w:name w:val="annotation text"/>
    <w:basedOn w:val="Normalny"/>
    <w:link w:val="TekstkomentarzaZnak"/>
    <w:uiPriority w:val="99"/>
    <w:unhideWhenUsed/>
    <w:rsid w:val="008853F7"/>
    <w:pPr>
      <w:spacing w:line="240" w:lineRule="auto"/>
    </w:pPr>
    <w:rPr>
      <w:sz w:val="20"/>
      <w:szCs w:val="20"/>
    </w:rPr>
  </w:style>
  <w:style w:type="character" w:customStyle="1" w:styleId="TekstkomentarzaZnak">
    <w:name w:val="Tekst komentarza Znak"/>
    <w:basedOn w:val="Domylnaczcionkaakapitu"/>
    <w:link w:val="Tekstkomentarza"/>
    <w:uiPriority w:val="99"/>
    <w:rsid w:val="008853F7"/>
    <w:rPr>
      <w:sz w:val="20"/>
      <w:szCs w:val="20"/>
    </w:rPr>
  </w:style>
  <w:style w:type="paragraph" w:styleId="Tematkomentarza">
    <w:name w:val="annotation subject"/>
    <w:basedOn w:val="Tekstkomentarza"/>
    <w:next w:val="Tekstkomentarza"/>
    <w:link w:val="TematkomentarzaZnak"/>
    <w:uiPriority w:val="99"/>
    <w:semiHidden/>
    <w:unhideWhenUsed/>
    <w:rsid w:val="008853F7"/>
    <w:rPr>
      <w:b/>
      <w:bCs/>
    </w:rPr>
  </w:style>
  <w:style w:type="character" w:customStyle="1" w:styleId="TematkomentarzaZnak">
    <w:name w:val="Temat komentarza Znak"/>
    <w:basedOn w:val="TekstkomentarzaZnak"/>
    <w:link w:val="Tematkomentarza"/>
    <w:uiPriority w:val="99"/>
    <w:semiHidden/>
    <w:rsid w:val="008853F7"/>
    <w:rPr>
      <w:b/>
      <w:bCs/>
      <w:sz w:val="20"/>
      <w:szCs w:val="20"/>
    </w:rPr>
  </w:style>
  <w:style w:type="character" w:customStyle="1" w:styleId="Nagwek3Znak">
    <w:name w:val="Nagłówek 3 Znak"/>
    <w:basedOn w:val="Domylnaczcionkaakapitu"/>
    <w:link w:val="Nagwek3"/>
    <w:uiPriority w:val="9"/>
    <w:rsid w:val="00835928"/>
    <w:rPr>
      <w:rFonts w:asciiTheme="majorHAnsi" w:eastAsiaTheme="majorEastAsia" w:hAnsiTheme="majorHAnsi" w:cstheme="majorBidi"/>
      <w:color w:val="1F3763" w:themeColor="accent1" w:themeShade="7F"/>
      <w:sz w:val="24"/>
      <w:szCs w:val="24"/>
    </w:rPr>
  </w:style>
  <w:style w:type="paragraph" w:styleId="Spistreci3">
    <w:name w:val="toc 3"/>
    <w:basedOn w:val="Normalny"/>
    <w:next w:val="Normalny"/>
    <w:autoRedefine/>
    <w:uiPriority w:val="39"/>
    <w:unhideWhenUsed/>
    <w:rsid w:val="00167FBC"/>
    <w:pPr>
      <w:spacing w:after="100"/>
      <w:ind w:left="440"/>
    </w:pPr>
  </w:style>
  <w:style w:type="paragraph" w:styleId="Poprawka">
    <w:name w:val="Revision"/>
    <w:hidden/>
    <w:uiPriority w:val="99"/>
    <w:semiHidden/>
    <w:rsid w:val="008B06ED"/>
    <w:pPr>
      <w:spacing w:after="0" w:line="240" w:lineRule="auto"/>
    </w:pPr>
  </w:style>
  <w:style w:type="character" w:styleId="UyteHipercze">
    <w:name w:val="FollowedHyperlink"/>
    <w:basedOn w:val="Domylnaczcionkaakapitu"/>
    <w:uiPriority w:val="99"/>
    <w:semiHidden/>
    <w:unhideWhenUsed/>
    <w:rsid w:val="009C2D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ane.gov.pl/article/785,standard-interfejsu-programistycznego-aplikacji-api-final" TargetMode="External"/><Relationship Id="rId18" Type="http://schemas.openxmlformats.org/officeDocument/2006/relationships/hyperlink" Target="https://efaktura.gov.pl/dokumentac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faktura.gov.pl/dokumentacja/" TargetMode="External"/><Relationship Id="rId17" Type="http://schemas.openxmlformats.org/officeDocument/2006/relationships/hyperlink" Target="https://cert.pl/posts/2022/01/kompleksowo-o-haslach/" TargetMode="External"/><Relationship Id="rId2" Type="http://schemas.openxmlformats.org/officeDocument/2006/relationships/customXml" Target="../customXml/item2.xml"/><Relationship Id="rId16" Type="http://schemas.openxmlformats.org/officeDocument/2006/relationships/image" Target="media/image2.tmp"/><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ur-lex.europa.eu/legal-content/PL/TXT/PDF/?uri=CELEX:32017D1870&amp;from=EN" TargetMode="External"/><Relationship Id="rId5" Type="http://schemas.openxmlformats.org/officeDocument/2006/relationships/numbering" Target="numbering.xml"/><Relationship Id="rId15" Type="http://schemas.openxmlformats.org/officeDocument/2006/relationships/hyperlink" Target="https://efaktura.gov.pl" TargetMode="External"/><Relationship Id="rId10" Type="http://schemas.openxmlformats.org/officeDocument/2006/relationships/hyperlink" Target="http://eur-lex.europa.eu/legal-content/EN/TXT/PDF/?uri=OJ:L:2017:266:FULL&amp;from=EN"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emf"/><Relationship Id="rId14" Type="http://schemas.openxmlformats.org/officeDocument/2006/relationships/hyperlink" Target="https://efaktura.gov.pl/dokumentacj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9B58C77E583FE41924AE593F1B73BD4" ma:contentTypeVersion="8" ma:contentTypeDescription="Utwórz nowy dokument." ma:contentTypeScope="" ma:versionID="9bd09e89b39cfed4912b840817e0dd99">
  <xsd:schema xmlns:xsd="http://www.w3.org/2001/XMLSchema" xmlns:xs="http://www.w3.org/2001/XMLSchema" xmlns:p="http://schemas.microsoft.com/office/2006/metadata/properties" xmlns:ns2="d632ad6b-f81d-4292-90fb-34a60dedb3df" targetNamespace="http://schemas.microsoft.com/office/2006/metadata/properties" ma:root="true" ma:fieldsID="e278a4bf3fb7e07b66430db6bd3c71a7" ns2:_="">
    <xsd:import namespace="d632ad6b-f81d-4292-90fb-34a60dedb3d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32ad6b-f81d-4292-90fb-34a60dedb3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2F1CDE4-319B-48F4-A06D-8D69CDFFD115}">
  <ds:schemaRefs>
    <ds:schemaRef ds:uri="http://schemas.openxmlformats.org/officeDocument/2006/bibliography"/>
  </ds:schemaRefs>
</ds:datastoreItem>
</file>

<file path=customXml/itemProps2.xml><?xml version="1.0" encoding="utf-8"?>
<ds:datastoreItem xmlns:ds="http://schemas.openxmlformats.org/officeDocument/2006/customXml" ds:itemID="{C00EB8ED-4F54-473F-914E-898A0C0C3A6B}">
  <ds:schemaRefs>
    <ds:schemaRef ds:uri="http://schemas.microsoft.com/sharepoint/v3/contenttype/forms"/>
  </ds:schemaRefs>
</ds:datastoreItem>
</file>

<file path=customXml/itemProps3.xml><?xml version="1.0" encoding="utf-8"?>
<ds:datastoreItem xmlns:ds="http://schemas.openxmlformats.org/officeDocument/2006/customXml" ds:itemID="{FDE2BC82-621A-4A1B-9DA4-C97EC82AFD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32ad6b-f81d-4292-90fb-34a60dedb3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63F8B6-AAD5-4F3A-9EE2-6CF955794A1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603</TotalTime>
  <Pages>49</Pages>
  <Words>18583</Words>
  <Characters>111502</Characters>
  <Application>Microsoft Office Word</Application>
  <DocSecurity>0</DocSecurity>
  <Lines>929</Lines>
  <Paragraphs>259</Paragraphs>
  <ScaleCrop>false</ScaleCrop>
  <HeadingPairs>
    <vt:vector size="2" baseType="variant">
      <vt:variant>
        <vt:lpstr>Tytuł</vt:lpstr>
      </vt:variant>
      <vt:variant>
        <vt:i4>1</vt:i4>
      </vt:variant>
    </vt:vector>
  </HeadingPairs>
  <TitlesOfParts>
    <vt:vector size="1" baseType="lpstr">
      <vt:lpstr/>
    </vt:vector>
  </TitlesOfParts>
  <Company>IT</Company>
  <LinksUpToDate>false</LinksUpToDate>
  <CharactersWithSpaces>129826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Paćkowski Michał</dc:creator>
  <cp:keywords/>
  <dc:description/>
  <cp:lastModifiedBy>Paćkowski Michał</cp:lastModifiedBy>
  <cp:revision>18</cp:revision>
  <dcterms:created xsi:type="dcterms:W3CDTF">2026-09-28T10:09:00Z</dcterms:created>
  <dcterms:modified xsi:type="dcterms:W3CDTF">2026-10-02T10:26:00Z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0x01010009B58C77E583FE41924AE593F1B73BD4</vt:lpwstr>
  </property>
</Properties>
</file>