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77777777"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77777777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77777777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77777777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7777777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0A649031" w:rsidR="009D5C1B" w:rsidRPr="009B0125" w:rsidRDefault="00693DA4" w:rsidP="004134AB">
      <w:pPr>
        <w:pStyle w:val="Tekstpodstawowy"/>
        <w:spacing w:before="600" w:after="24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>zamówieniu publicznym prowadzonym w trybie podstawowym bez negocjacji</w:t>
      </w:r>
      <w:r w:rsidRPr="009B0125">
        <w:rPr>
          <w:rFonts w:ascii="Arial" w:hAnsi="Arial" w:cs="Arial"/>
          <w:b/>
          <w:sz w:val="24"/>
          <w:szCs w:val="24"/>
        </w:rPr>
        <w:t xml:space="preserve">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3C5698" w:rsidRPr="009B0125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2C1FD3">
        <w:rPr>
          <w:rFonts w:ascii="Arial" w:hAnsi="Arial" w:cs="Arial"/>
          <w:b/>
          <w:sz w:val="24"/>
          <w:szCs w:val="24"/>
        </w:rPr>
        <w:t>3</w:t>
      </w:r>
      <w:r w:rsidR="00312575">
        <w:rPr>
          <w:rFonts w:ascii="Arial" w:hAnsi="Arial" w:cs="Arial"/>
          <w:b/>
          <w:sz w:val="24"/>
          <w:szCs w:val="24"/>
        </w:rPr>
        <w:t>.2021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25848D4D" w:rsidR="0063796D" w:rsidRPr="009B0125" w:rsidRDefault="002C0DB2" w:rsidP="004134AB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sprzętu laboratoryjnego wyszczególnionego w formularzu </w:t>
      </w:r>
      <w:r w:rsidR="002C1FD3">
        <w:rPr>
          <w:rFonts w:cs="Arial"/>
          <w:szCs w:val="24"/>
        </w:rPr>
        <w:t>warunków technicznych</w:t>
      </w:r>
      <w:r w:rsidR="00993654">
        <w:rPr>
          <w:rFonts w:cs="Arial"/>
          <w:szCs w:val="24"/>
        </w:rPr>
        <w:t xml:space="preserve">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312575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6"/>
    </w:p>
    <w:p w14:paraId="52BDF2D9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7B005683" w14:textId="5E7D9B15" w:rsidR="00114D1F" w:rsidRPr="009B0125" w:rsidRDefault="002C1FD3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>stawka</w:t>
      </w:r>
      <w:r w:rsidR="00114D1F" w:rsidRPr="009B0125">
        <w:rPr>
          <w:rFonts w:cs="Arial"/>
          <w:szCs w:val="24"/>
        </w:rPr>
        <w:t xml:space="preserve"> podatku VAT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4737E853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8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8"/>
    </w:p>
    <w:p w14:paraId="46D89BCF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9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14:paraId="0B523B87" w14:textId="77777777" w:rsidR="00DE4C67" w:rsidRDefault="00DE4C67" w:rsidP="00105D3B">
      <w:pPr>
        <w:pStyle w:val="Akapitzlist"/>
        <w:spacing w:before="240" w:after="240" w:line="360" w:lineRule="auto"/>
        <w:ind w:left="714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</w:p>
    <w:p w14:paraId="0D6EEA54" w14:textId="27B96781" w:rsidR="00BB3B5B" w:rsidRDefault="00BB3B5B" w:rsidP="004134AB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A1985">
        <w:rPr>
          <w:rFonts w:asciiTheme="minorBidi" w:hAnsiTheme="minorBidi" w:cstheme="minorBidi"/>
          <w:b/>
          <w:sz w:val="24"/>
          <w:szCs w:val="24"/>
        </w:rPr>
        <w:lastRenderedPageBreak/>
        <w:t>Dodatkowa gwarancja</w:t>
      </w:r>
      <w:r>
        <w:rPr>
          <w:rFonts w:asciiTheme="minorBidi" w:hAnsiTheme="minorBidi" w:cstheme="minorBidi"/>
          <w:bCs/>
          <w:sz w:val="24"/>
          <w:szCs w:val="24"/>
        </w:rPr>
        <w:t xml:space="preserve"> na oferowany sprzęt laboratoryjny w stosunku do</w:t>
      </w:r>
      <w:r w:rsidR="004134AB">
        <w:rPr>
          <w:rFonts w:asciiTheme="minorBidi" w:hAnsiTheme="minorBidi" w:cstheme="minorBidi"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Cs/>
          <w:sz w:val="24"/>
          <w:szCs w:val="24"/>
        </w:rPr>
        <w:t xml:space="preserve">minimalnej gwarancji określonej przez Zamawiającego </w:t>
      </w:r>
      <w:r w:rsidRPr="00FA1985">
        <w:rPr>
          <w:rFonts w:asciiTheme="minorBidi" w:hAnsiTheme="minorBidi" w:cstheme="minorBidi"/>
          <w:b/>
          <w:sz w:val="24"/>
          <w:szCs w:val="24"/>
        </w:rPr>
        <w:t>została przez nas zaproponowana w formularzu warunków technicznych</w:t>
      </w:r>
      <w:r>
        <w:rPr>
          <w:rFonts w:asciiTheme="minorBidi" w:hAnsiTheme="minorBidi" w:cstheme="minorBidi"/>
          <w:bCs/>
          <w:sz w:val="24"/>
          <w:szCs w:val="24"/>
        </w:rPr>
        <w:t xml:space="preserve"> (odpowiednio załącznik nr 2a – 2i do SWZ).</w:t>
      </w:r>
    </w:p>
    <w:p w14:paraId="48686485" w14:textId="77777777" w:rsidR="00BB3B5B" w:rsidRPr="00DE4C67" w:rsidRDefault="00BB3B5B" w:rsidP="00BB3B5B">
      <w:pPr>
        <w:pStyle w:val="Akapitzlist"/>
        <w:spacing w:before="48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Liczba punktów w tym kryterium zostanie przyznana następująco:</w:t>
      </w:r>
    </w:p>
    <w:p w14:paraId="477ADFD6" w14:textId="5B5AE0A1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0 - 11 miesięcy – otrzyma 0 punktów,</w:t>
      </w:r>
    </w:p>
    <w:p w14:paraId="4FE9FFE4" w14:textId="77777777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12 - 23 miesięcy – otrzyma 8 punktów,</w:t>
      </w:r>
    </w:p>
    <w:p w14:paraId="5F0A9DED" w14:textId="77777777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24 - 35 miesięcy – otrzyma 16 punktów, </w:t>
      </w:r>
    </w:p>
    <w:p w14:paraId="35596D9B" w14:textId="77777777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36 - 47 miesięcy – otrzyma 24 punkty,</w:t>
      </w:r>
    </w:p>
    <w:p w14:paraId="42CEAB59" w14:textId="77777777" w:rsidR="00BB3B5B" w:rsidRPr="00DE4C67" w:rsidRDefault="00BB3B5B" w:rsidP="00BB3B5B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48 - 60 miesięcy – otrzyma 32 punkty.</w:t>
      </w:r>
    </w:p>
    <w:p w14:paraId="17090B9A" w14:textId="77777777" w:rsidR="00DE4C67" w:rsidRPr="00DE4C67" w:rsidRDefault="00BB3B5B" w:rsidP="00DE4C67">
      <w:pPr>
        <w:pStyle w:val="Akapitzlist"/>
        <w:spacing w:before="240" w:after="240" w:line="360" w:lineRule="auto"/>
        <w:ind w:left="714"/>
        <w:contextualSpacing w:val="0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Wykonawca musi podać okres gwarancji w pełnych miesiącach, miesiące muszą być wyrażone liczbą całkowitą. Oferowany okres gwarancji należy obliczyć zgodnie z wzorem: „Minimalna gwarancja 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begin">
          <w:ffData>
            <w:name w:val="Tekst20"/>
            <w:enabled/>
            <w:calcOnExit w:val="0"/>
            <w:statusText w:type="text" w:val="długość minimalnej wymaganej gwarancji na podstawie formularza warunków technicznych (w miesiącach)"/>
            <w:textInput/>
          </w:ffData>
        </w:fldChar>
      </w:r>
      <w:bookmarkStart w:id="10" w:name="Tekst20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instrText xml:space="preserve"> FORMTEXT </w:instrTex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separate"/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end"/>
      </w:r>
      <w:bookmarkEnd w:id="10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miesięcy (określona przez Zamawiającego w kolumnie nr 3 formularza warunków technicznych) + dodatkowa gwarancja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begin">
          <w:ffData>
            <w:name w:val="Tekst21"/>
            <w:enabled/>
            <w:calcOnExit w:val="0"/>
            <w:statusText w:type="text" w:val="długość dodatkowej gwarancji ponad minimum określone przez Zamawiającego w formularzu warunków technicznych (w miesiacach)"/>
            <w:textInput/>
          </w:ffData>
        </w:fldChar>
      </w:r>
      <w:bookmarkStart w:id="11" w:name="Tekst21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instrText xml:space="preserve"> FORMTEXT </w:instrTex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separate"/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end"/>
      </w:r>
      <w:bookmarkEnd w:id="11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miesięcy = łączna gwarancja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begin">
          <w:ffData>
            <w:name w:val="Tekst22"/>
            <w:enabled/>
            <w:calcOnExit w:val="0"/>
            <w:statusText w:type="text" w:val="długość gwarancji na sprzęt = minimalna gwarancja określona przez Zamawiającego w formularzu warunków technicznych + dodatkowa gwarancja"/>
            <w:textInput/>
          </w:ffData>
        </w:fldChar>
      </w:r>
      <w:bookmarkStart w:id="12" w:name="Tekst22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instrText xml:space="preserve"> FORMTEXT </w:instrTex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separate"/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noProof/>
          <w:sz w:val="24"/>
          <w:szCs w:val="24"/>
          <w:vertAlign w:val="subscript"/>
        </w:rPr>
        <w:t> 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fldChar w:fldCharType="end"/>
      </w:r>
      <w:bookmarkEnd w:id="12"/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miesięcy”. Otrzymany wynik należy wpisać w odpowiednim wierszu formularza warunków technicznych (stanowiącego odpowiednio załącznik nr 2a – 2i do SWZ). W przypadku zaoferowania przez Wykonawcę gwarancji krótszej niż minimalny okres gwarancji określony przez Zamawiającego </w:t>
      </w:r>
      <w:r w:rsidR="00DE4C67"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w formularzu warunków technicznych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(załącznik nr 2a – 2i do SWZ) oferta będzie podlegała odrzuceniu na podstawie art. 226 ust. 1 pkt 5 ustawy. Maksymalna punktowana przez Zamawiającego długość okresu dodatkowej gwarancji dla przedmiotu zamówienia wynosi 60 miesięcy licząc od minimalnego okresu gwarancji określonego przez Zamawiającego w formularzu warunków technicznych (załącznik nr 2a – 2i do SWZ). W przypadku, gdy którykolwiek Wykonawca zaoferuje dodatkową gwarancję  dłuższą niż 60 miesięcy, Zamawiający do obliczenia punktacji przyjmie okres gwarancji odpowiednio 60 miesięcy liczony od minimalnego okresu gwarancji określonego w formularzu warunków technicznych (załącznik nr 2a – 2i do SWZ). </w:t>
      </w:r>
    </w:p>
    <w:p w14:paraId="769633FA" w14:textId="1F3DBF55" w:rsidR="00DE4C67" w:rsidRDefault="00DE4C67" w:rsidP="00DE4C67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81C6B">
        <w:rPr>
          <w:rFonts w:asciiTheme="minorBidi" w:hAnsiTheme="minorBidi" w:cstheme="minorBidi"/>
          <w:b/>
          <w:sz w:val="24"/>
          <w:szCs w:val="24"/>
        </w:rPr>
        <w:t xml:space="preserve">Zobowiązuję się usunąć wady sprzętu laboratoryjnego </w:t>
      </w:r>
      <w:r w:rsidR="00FA1985" w:rsidRPr="00F81C6B">
        <w:rPr>
          <w:rFonts w:asciiTheme="minorBidi" w:hAnsiTheme="minorBidi" w:cstheme="minorBidi"/>
          <w:b/>
          <w:sz w:val="24"/>
          <w:szCs w:val="24"/>
        </w:rPr>
        <w:t>(serwis)</w:t>
      </w:r>
      <w:r w:rsidR="00FA1985">
        <w:rPr>
          <w:rFonts w:asciiTheme="minorBidi" w:hAnsiTheme="minorBidi" w:cstheme="minorBidi"/>
          <w:bCs/>
          <w:sz w:val="24"/>
          <w:szCs w:val="24"/>
        </w:rPr>
        <w:t xml:space="preserve"> </w:t>
      </w:r>
      <w:r>
        <w:rPr>
          <w:rFonts w:asciiTheme="minorBidi" w:hAnsiTheme="minorBidi" w:cstheme="minorBidi"/>
          <w:bCs/>
          <w:sz w:val="24"/>
          <w:szCs w:val="24"/>
        </w:rPr>
        <w:t>w terminie:</w:t>
      </w:r>
    </w:p>
    <w:p w14:paraId="5AE2FFCB" w14:textId="0895BF20" w:rsidR="00FA1985" w:rsidRPr="00A737D0" w:rsidRDefault="00FA1985" w:rsidP="00DE4C67">
      <w:pPr>
        <w:tabs>
          <w:tab w:val="left" w:pos="1134"/>
        </w:tabs>
        <w:spacing w:before="240" w:line="360" w:lineRule="auto"/>
        <w:ind w:left="709"/>
        <w:contextualSpacing/>
        <w:rPr>
          <w:rFonts w:asciiTheme="minorBidi" w:hAnsiTheme="minorBidi" w:cstheme="minorBidi"/>
          <w:kern w:val="3"/>
          <w:sz w:val="24"/>
          <w:szCs w:val="24"/>
        </w:rPr>
      </w:pPr>
      <w:r w:rsidRPr="00A737D0">
        <w:rPr>
          <w:rFonts w:asciiTheme="minorBidi" w:hAnsiTheme="minorBidi"/>
          <w:kern w:val="3"/>
          <w:sz w:val="24"/>
          <w:szCs w:val="24"/>
        </w:rPr>
        <w:object w:dxaOrig="225" w:dyaOrig="225" w14:anchorId="0E7F24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alt="wykonawca zaznacza gdy deklaruje usunięcie wady sprzetu w terminie 14 dni roboczych " style="width:108pt;height:18pt" o:ole="">
            <v:imagedata r:id="rId8" o:title=""/>
          </v:shape>
          <w:control r:id="rId9" w:name="OptionButton10" w:shapeid="_x0000_i1053"/>
        </w:object>
      </w:r>
    </w:p>
    <w:p w14:paraId="6224A239" w14:textId="4C40B64D" w:rsidR="00105D3B" w:rsidRPr="00A737D0" w:rsidRDefault="00105D3B" w:rsidP="00DE4C67">
      <w:pPr>
        <w:tabs>
          <w:tab w:val="left" w:pos="1134"/>
        </w:tabs>
        <w:spacing w:before="240" w:line="360" w:lineRule="auto"/>
        <w:ind w:left="709"/>
        <w:contextualSpacing/>
        <w:rPr>
          <w:rFonts w:asciiTheme="minorBidi" w:hAnsiTheme="minorBidi" w:cstheme="minorBidi"/>
          <w:kern w:val="3"/>
          <w:sz w:val="24"/>
          <w:szCs w:val="24"/>
        </w:rPr>
      </w:pPr>
      <w:r w:rsidRPr="00A737D0">
        <w:rPr>
          <w:rFonts w:asciiTheme="minorBidi" w:hAnsiTheme="minorBidi"/>
          <w:kern w:val="3"/>
          <w:sz w:val="24"/>
          <w:szCs w:val="24"/>
        </w:rPr>
        <w:object w:dxaOrig="225" w:dyaOrig="225" w14:anchorId="1273848F">
          <v:shape id="_x0000_i1055" type="#_x0000_t75" alt="wykonawca zaznacza gdy deklaruje usunięcie wady sprzetu w terminie 10 dni roboczych " style="width:108pt;height:18pt" o:ole="">
            <v:imagedata r:id="rId10" o:title=""/>
          </v:shape>
          <w:control r:id="rId11" w:name="OptionButton11" w:shapeid="_x0000_i1055"/>
        </w:object>
      </w:r>
    </w:p>
    <w:p w14:paraId="5D6A4784" w14:textId="3B097FAE" w:rsidR="00105D3B" w:rsidRPr="00A737D0" w:rsidRDefault="00105D3B" w:rsidP="00105D3B">
      <w:pPr>
        <w:tabs>
          <w:tab w:val="left" w:pos="1134"/>
        </w:tabs>
        <w:spacing w:before="240" w:line="360" w:lineRule="auto"/>
        <w:ind w:left="709"/>
        <w:contextualSpacing/>
        <w:rPr>
          <w:rFonts w:asciiTheme="minorBidi" w:hAnsiTheme="minorBidi" w:cstheme="minorBidi"/>
          <w:kern w:val="3"/>
          <w:sz w:val="24"/>
          <w:szCs w:val="24"/>
        </w:rPr>
      </w:pPr>
      <w:r w:rsidRPr="00A737D0">
        <w:rPr>
          <w:rFonts w:asciiTheme="minorBidi" w:hAnsiTheme="minorBidi"/>
          <w:kern w:val="3"/>
          <w:sz w:val="24"/>
          <w:szCs w:val="24"/>
        </w:rPr>
        <w:object w:dxaOrig="225" w:dyaOrig="225" w14:anchorId="1560B6B0">
          <v:shape id="_x0000_i1057" type="#_x0000_t75" alt="wykonawca zaznacza gdy deklaruje usunięcie wady sprzetu w terminie 7 dni roboczych" style="width:108pt;height:18pt" o:ole="">
            <v:imagedata r:id="rId12" o:title=""/>
          </v:shape>
          <w:control r:id="rId13" w:name="OptionButton12" w:shapeid="_x0000_i1057"/>
        </w:object>
      </w:r>
    </w:p>
    <w:p w14:paraId="1BE29CD8" w14:textId="106FF05B" w:rsidR="00105D3B" w:rsidRPr="004F6F79" w:rsidRDefault="00105D3B" w:rsidP="00DE4C67">
      <w:pPr>
        <w:tabs>
          <w:tab w:val="left" w:pos="1134"/>
        </w:tabs>
        <w:spacing w:before="240" w:line="360" w:lineRule="auto"/>
        <w:ind w:left="709"/>
        <w:contextualSpacing/>
        <w:rPr>
          <w:rFonts w:asciiTheme="minorBidi" w:hAnsiTheme="minorBidi" w:cstheme="minorBidi"/>
          <w:kern w:val="3"/>
          <w:sz w:val="24"/>
          <w:szCs w:val="24"/>
        </w:rPr>
      </w:pPr>
      <w:r w:rsidRPr="00A737D0">
        <w:rPr>
          <w:rFonts w:asciiTheme="minorBidi" w:hAnsiTheme="minorBidi"/>
          <w:kern w:val="3"/>
          <w:sz w:val="24"/>
          <w:szCs w:val="24"/>
        </w:rPr>
        <w:object w:dxaOrig="225" w:dyaOrig="225" w14:anchorId="095D5E3A">
          <v:shape id="_x0000_i1059" type="#_x0000_t75" alt="wykonawca zaznacza gdy deklaruje usunięcie wady sprzetu w terminie 3 dni roboczych" style="width:108pt;height:18pt" o:ole="">
            <v:imagedata r:id="rId14" o:title=""/>
          </v:shape>
          <w:control r:id="rId15" w:name="OptionButton13" w:shapeid="_x0000_i1059"/>
        </w:object>
      </w:r>
    </w:p>
    <w:p w14:paraId="5B4D0ABD" w14:textId="1EE1E38B" w:rsidR="00DE4C67" w:rsidRPr="004F6F79" w:rsidRDefault="00DE4C67" w:rsidP="004134AB">
      <w:pPr>
        <w:tabs>
          <w:tab w:val="left" w:pos="1134"/>
        </w:tabs>
        <w:spacing w:before="240" w:line="360" w:lineRule="auto"/>
        <w:ind w:left="709"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 xml:space="preserve">Kryterium </w:t>
      </w:r>
      <w:r w:rsidRPr="004F6F79">
        <w:rPr>
          <w:rFonts w:asciiTheme="minorBidi" w:hAnsiTheme="minorBidi" w:cstheme="minorBidi"/>
          <w:b/>
          <w:bCs/>
          <w:kern w:val="3"/>
          <w:sz w:val="24"/>
          <w:szCs w:val="24"/>
          <w:vertAlign w:val="subscript"/>
        </w:rPr>
        <w:t>„serwis”</w:t>
      </w: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 xml:space="preserve"> – kryterium określa długość czasu, w którym zostaną naprawione wady sprzętu zgłoszone przez Zamawiającego. Liczba punktów w tym kryterium zostanie przyznana następująco:</w:t>
      </w:r>
    </w:p>
    <w:p w14:paraId="35A1D7DE" w14:textId="77777777" w:rsidR="00DE4C67" w:rsidRPr="004F6F79" w:rsidRDefault="00DE4C67" w:rsidP="004134AB">
      <w:pPr>
        <w:numPr>
          <w:ilvl w:val="0"/>
          <w:numId w:val="43"/>
        </w:numPr>
        <w:tabs>
          <w:tab w:val="left" w:pos="1134"/>
        </w:tabs>
        <w:spacing w:before="240" w:line="360" w:lineRule="auto"/>
        <w:ind w:left="1560" w:hanging="426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lastRenderedPageBreak/>
        <w:t>usunięcie wady sprzętu w terminie 14 dni roboczych – 0 pkt.,</w:t>
      </w:r>
    </w:p>
    <w:p w14:paraId="1CE32602" w14:textId="77777777" w:rsidR="00DE4C67" w:rsidRPr="004F6F79" w:rsidRDefault="00DE4C67" w:rsidP="004134AB">
      <w:pPr>
        <w:numPr>
          <w:ilvl w:val="0"/>
          <w:numId w:val="43"/>
        </w:numPr>
        <w:tabs>
          <w:tab w:val="left" w:pos="1134"/>
        </w:tabs>
        <w:spacing w:before="240" w:line="360" w:lineRule="auto"/>
        <w:ind w:left="1560" w:hanging="426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usunięcie wady sprzętu w terminie 10 dni roboczych  – 2 pkt.,</w:t>
      </w:r>
    </w:p>
    <w:p w14:paraId="5135E3B5" w14:textId="77777777" w:rsidR="00DE4C67" w:rsidRPr="004F6F79" w:rsidRDefault="00DE4C67" w:rsidP="004134AB">
      <w:pPr>
        <w:numPr>
          <w:ilvl w:val="0"/>
          <w:numId w:val="43"/>
        </w:numPr>
        <w:tabs>
          <w:tab w:val="left" w:pos="1134"/>
        </w:tabs>
        <w:spacing w:before="240" w:line="360" w:lineRule="auto"/>
        <w:ind w:left="1560" w:hanging="426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usunięcie wady sprzętu w terminie 7 dni roboczych – 4 pkt.,</w:t>
      </w:r>
    </w:p>
    <w:p w14:paraId="1B6D6D73" w14:textId="77777777" w:rsidR="00DE4C67" w:rsidRPr="004F6F79" w:rsidRDefault="00DE4C67" w:rsidP="004134AB">
      <w:pPr>
        <w:numPr>
          <w:ilvl w:val="0"/>
          <w:numId w:val="43"/>
        </w:numPr>
        <w:tabs>
          <w:tab w:val="left" w:pos="1134"/>
        </w:tabs>
        <w:spacing w:before="240" w:line="360" w:lineRule="auto"/>
        <w:ind w:left="1560" w:hanging="426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usunięcie wady sprzętu w terminie 3 dni roboczych – 8 pkt.</w:t>
      </w:r>
    </w:p>
    <w:p w14:paraId="500C8E52" w14:textId="77777777" w:rsidR="00DE4C67" w:rsidRPr="004F6F79" w:rsidRDefault="00DE4C67" w:rsidP="004134AB">
      <w:pPr>
        <w:tabs>
          <w:tab w:val="left" w:pos="1134"/>
        </w:tabs>
        <w:spacing w:before="240" w:line="360" w:lineRule="auto"/>
        <w:ind w:left="1134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Zamawiający dokona oceny ofert w przedmiotowym kryterium na podstawie zobowiązania zadeklarowanego przez Wykonawców w formularzu oferty, stanowiącym załącznik nr 1 do SWZ.</w:t>
      </w:r>
    </w:p>
    <w:p w14:paraId="0CBCCCD0" w14:textId="77777777" w:rsidR="00DE4C67" w:rsidRPr="004F6F79" w:rsidRDefault="00DE4C67" w:rsidP="004134AB">
      <w:pPr>
        <w:tabs>
          <w:tab w:val="left" w:pos="1134"/>
        </w:tabs>
        <w:spacing w:before="240" w:line="360" w:lineRule="auto"/>
        <w:ind w:left="1134"/>
        <w:contextualSpacing/>
        <w:rPr>
          <w:rFonts w:asciiTheme="minorBidi" w:hAnsiTheme="minorBidi" w:cstheme="minorBidi"/>
          <w:kern w:val="3"/>
          <w:sz w:val="24"/>
          <w:szCs w:val="24"/>
          <w:vertAlign w:val="subscript"/>
        </w:rPr>
      </w:pPr>
      <w:r w:rsidRPr="004F6F79">
        <w:rPr>
          <w:rFonts w:asciiTheme="minorBidi" w:hAnsiTheme="minorBidi" w:cstheme="minorBidi"/>
          <w:kern w:val="3"/>
          <w:sz w:val="24"/>
          <w:szCs w:val="24"/>
          <w:vertAlign w:val="subscript"/>
        </w:rPr>
        <w:t>Minimalny termin usunięcia wady sprzętu to 3 dni robocze, a maksymalny termin usunięcia wady sprzętu to 14 dni roboczych. Wykonawca deklaruje termin usunięcia wady sprzętu poprzez wybór/zakreślenie w formularzu oferty jednego z czterech terminów, o których mowa w pkt. 17.4. lit. a-d).  W przypadku gdy Wykonawca wybierze/zakreśli w formularzu oferty więcej niż jeden termin usunięcia wady sprzętu lub nie wybierze/nie zakreśli w formularzu oferty żadnego terminu usunięcia wady sprzętu Zamawiający odrzuci ofertę Wykonawcy na podstawie art. 226 ust. 1 pkt 5 ustawy jako niezgodną z warunkami zamówienia.</w:t>
      </w:r>
    </w:p>
    <w:p w14:paraId="73AF99DD" w14:textId="77777777" w:rsidR="00F81C6B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E4C67">
        <w:rPr>
          <w:rFonts w:ascii="Arial" w:hAnsi="Arial" w:cs="Arial"/>
          <w:sz w:val="24"/>
          <w:szCs w:val="24"/>
        </w:rPr>
        <w:t>Oświadczamy, że cena brutto podana w pkt. 1 niniejszego formularza zawiera wszystkie koszty wykonania zamówienia, oraz że cen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nie będ</w:t>
      </w:r>
      <w:r w:rsidR="00594659" w:rsidRPr="00DE4C67">
        <w:rPr>
          <w:rFonts w:ascii="Arial" w:hAnsi="Arial" w:cs="Arial"/>
          <w:sz w:val="24"/>
          <w:szCs w:val="24"/>
        </w:rPr>
        <w:t xml:space="preserve">zie </w:t>
      </w:r>
      <w:r w:rsidRPr="00DE4C67">
        <w:rPr>
          <w:rFonts w:ascii="Arial" w:hAnsi="Arial" w:cs="Arial"/>
          <w:sz w:val="24"/>
          <w:szCs w:val="24"/>
        </w:rPr>
        <w:t>podlegał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DE4C67">
        <w:rPr>
          <w:rFonts w:ascii="Arial" w:hAnsi="Arial" w:cs="Arial"/>
          <w:sz w:val="24"/>
          <w:szCs w:val="24"/>
        </w:rPr>
        <w:t>, z zastrzeżeniem zapisów §</w:t>
      </w:r>
      <w:r w:rsidR="00A366AF" w:rsidRPr="00DE4C67">
        <w:rPr>
          <w:rFonts w:ascii="Arial" w:hAnsi="Arial" w:cs="Arial"/>
          <w:sz w:val="24"/>
          <w:szCs w:val="24"/>
        </w:rPr>
        <w:t> 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2C1FD3" w:rsidRPr="00DE4C67">
        <w:rPr>
          <w:rFonts w:ascii="Arial" w:hAnsi="Arial" w:cs="Arial"/>
          <w:sz w:val="24"/>
          <w:szCs w:val="24"/>
        </w:rPr>
        <w:t>9 i 10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312575" w:rsidRPr="00DE4C67">
        <w:rPr>
          <w:rFonts w:ascii="Arial" w:hAnsi="Arial" w:cs="Arial"/>
          <w:sz w:val="24"/>
          <w:szCs w:val="24"/>
        </w:rPr>
        <w:t>projektowanych postanowień</w:t>
      </w:r>
      <w:r w:rsidR="00C86407" w:rsidRPr="00DE4C67">
        <w:rPr>
          <w:rFonts w:ascii="Arial" w:hAnsi="Arial" w:cs="Arial"/>
          <w:sz w:val="24"/>
          <w:szCs w:val="24"/>
        </w:rPr>
        <w:t xml:space="preserve"> umowy, stanowiąc</w:t>
      </w:r>
      <w:r w:rsidR="00312575" w:rsidRPr="00DE4C67">
        <w:rPr>
          <w:rFonts w:ascii="Arial" w:hAnsi="Arial" w:cs="Arial"/>
          <w:sz w:val="24"/>
          <w:szCs w:val="24"/>
        </w:rPr>
        <w:t>ych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C702B8" w:rsidRPr="00DE4C67">
        <w:rPr>
          <w:rFonts w:ascii="Arial" w:hAnsi="Arial" w:cs="Arial"/>
          <w:sz w:val="24"/>
          <w:szCs w:val="24"/>
        </w:rPr>
        <w:t>z</w:t>
      </w:r>
      <w:r w:rsidR="00C86407" w:rsidRPr="00DE4C67">
        <w:rPr>
          <w:rFonts w:ascii="Arial" w:hAnsi="Arial" w:cs="Arial"/>
          <w:sz w:val="24"/>
          <w:szCs w:val="24"/>
        </w:rPr>
        <w:t>ałącznik</w:t>
      </w:r>
      <w:r w:rsidR="00C702B8" w:rsidRPr="00DE4C67">
        <w:rPr>
          <w:rFonts w:ascii="Arial" w:hAnsi="Arial" w:cs="Arial"/>
          <w:sz w:val="24"/>
          <w:szCs w:val="24"/>
        </w:rPr>
        <w:t xml:space="preserve"> nr</w:t>
      </w:r>
      <w:r w:rsidR="00C86407" w:rsidRPr="00DE4C67">
        <w:rPr>
          <w:rFonts w:ascii="Arial" w:hAnsi="Arial" w:cs="Arial"/>
          <w:sz w:val="24"/>
          <w:szCs w:val="24"/>
        </w:rPr>
        <w:t xml:space="preserve"> 4 do SWZ</w:t>
      </w:r>
      <w:r w:rsidRPr="00DE4C67">
        <w:rPr>
          <w:rFonts w:ascii="Arial" w:hAnsi="Arial" w:cs="Arial"/>
          <w:sz w:val="24"/>
          <w:szCs w:val="24"/>
        </w:rPr>
        <w:t xml:space="preserve">. </w:t>
      </w:r>
    </w:p>
    <w:p w14:paraId="2A31E2FB" w14:textId="30381CA4" w:rsidR="00B27F52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81C6B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F81C6B">
        <w:rPr>
          <w:rFonts w:ascii="Arial" w:hAnsi="Arial" w:cs="Arial"/>
          <w:sz w:val="24"/>
          <w:szCs w:val="24"/>
        </w:rPr>
        <w:t>.</w:t>
      </w:r>
    </w:p>
    <w:p w14:paraId="56DD901F" w14:textId="77777777" w:rsidR="00B27F52" w:rsidRPr="00B27F52" w:rsidRDefault="002C0DB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Pr="00B27F52">
        <w:rPr>
          <w:rFonts w:ascii="Arial" w:hAnsi="Arial" w:cs="Arial"/>
          <w:sz w:val="24"/>
          <w:szCs w:val="24"/>
        </w:rPr>
        <w:t xml:space="preserve"> w załączniku</w:t>
      </w:r>
      <w:r w:rsidRPr="00B27F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FF2976" w:rsidRPr="00B27F52">
        <w:rPr>
          <w:rFonts w:ascii="Arial" w:hAnsi="Arial" w:cs="Arial"/>
          <w:sz w:val="24"/>
          <w:szCs w:val="24"/>
        </w:rPr>
        <w:t xml:space="preserve"> 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SIWZ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B27F52">
        <w:rPr>
          <w:rFonts w:ascii="Arial" w:hAnsi="Arial" w:cs="Arial"/>
          <w:sz w:val="24"/>
          <w:szCs w:val="24"/>
        </w:rPr>
        <w:t xml:space="preserve">onowanych warunkach w miejscu i 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57294800" w:rsidR="00B27F52" w:rsidRPr="0039141E" w:rsidRDefault="006A0FF7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625555">
        <w:rPr>
          <w:rFonts w:ascii="Arial" w:hAnsi="Arial" w:cs="Arial"/>
          <w:b/>
          <w:bCs/>
          <w:sz w:val="24"/>
          <w:szCs w:val="24"/>
          <w:highlight w:val="yellow"/>
        </w:rPr>
        <w:t>do dnia</w:t>
      </w:r>
      <w:r w:rsidR="00D006C2" w:rsidRPr="00625555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625555" w:rsidRPr="00625555">
        <w:rPr>
          <w:rFonts w:ascii="Arial" w:hAnsi="Arial" w:cs="Arial"/>
          <w:b/>
          <w:bCs/>
          <w:sz w:val="24"/>
          <w:szCs w:val="24"/>
          <w:highlight w:val="yellow"/>
        </w:rPr>
        <w:t>10</w:t>
      </w:r>
      <w:r w:rsidR="002C1FD3" w:rsidRPr="00625555">
        <w:rPr>
          <w:rFonts w:ascii="Arial" w:hAnsi="Arial" w:cs="Arial"/>
          <w:b/>
          <w:bCs/>
          <w:sz w:val="24"/>
          <w:szCs w:val="24"/>
          <w:highlight w:val="yellow"/>
        </w:rPr>
        <w:t xml:space="preserve"> sierpnia</w:t>
      </w:r>
      <w:r w:rsidR="00D006C2" w:rsidRPr="00625555">
        <w:rPr>
          <w:rFonts w:ascii="Arial" w:hAnsi="Arial" w:cs="Arial"/>
          <w:b/>
          <w:bCs/>
          <w:sz w:val="24"/>
          <w:szCs w:val="24"/>
          <w:highlight w:val="yellow"/>
        </w:rPr>
        <w:t xml:space="preserve"> 2021 roku</w:t>
      </w:r>
      <w:bookmarkStart w:id="13" w:name="_GoBack"/>
      <w:bookmarkEnd w:id="13"/>
      <w:r w:rsidR="0039141E">
        <w:rPr>
          <w:rFonts w:ascii="Arial" w:hAnsi="Arial" w:cs="Arial"/>
          <w:b/>
          <w:bCs/>
          <w:sz w:val="24"/>
          <w:szCs w:val="24"/>
        </w:rPr>
        <w:t xml:space="preserve">, </w:t>
      </w:r>
      <w:r w:rsidR="0039141E" w:rsidRPr="0039141E">
        <w:rPr>
          <w:rFonts w:ascii="Arial" w:hAnsi="Arial" w:cs="Arial"/>
          <w:sz w:val="24"/>
          <w:szCs w:val="24"/>
        </w:rPr>
        <w:t>nie dłużej niż 30 dni.</w:t>
      </w:r>
    </w:p>
    <w:p w14:paraId="11E5435F" w14:textId="77777777" w:rsidR="00F81C6B" w:rsidRDefault="00F81C6B" w:rsidP="004134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09E1E6" w14:textId="71562C10" w:rsidR="00980306" w:rsidRPr="00B27F52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</w:t>
      </w:r>
      <w:r w:rsidR="00154789">
        <w:rPr>
          <w:rFonts w:ascii="Arial" w:hAnsi="Arial" w:cs="Arial"/>
          <w:sz w:val="24"/>
          <w:szCs w:val="24"/>
        </w:rPr>
        <w:t>/innym</w:t>
      </w:r>
      <w:r w:rsidRPr="00B27F52">
        <w:rPr>
          <w:rFonts w:ascii="Arial" w:hAnsi="Arial" w:cs="Arial"/>
          <w:sz w:val="24"/>
          <w:szCs w:val="24"/>
        </w:rPr>
        <w:t xml:space="preserve"> przedsiębiorcą*</w:t>
      </w:r>
    </w:p>
    <w:bookmarkStart w:id="14" w:name="_Hlk68174982"/>
    <w:p w14:paraId="184A3B05" w14:textId="4FCA9D18" w:rsidR="002C1FD3" w:rsidRDefault="00483846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59E4827">
          <v:shape id="_x0000_i1061" type="#_x0000_t75" alt="wykonawca zaznacza pole, jeżeli jest mikro przedsiębiorcą" style="width:214.5pt;height:18pt" o:ole="">
            <v:imagedata r:id="rId16" o:title=""/>
          </v:shape>
          <w:control r:id="rId17" w:name="OptionButton5" w:shapeid="_x0000_i1061"/>
        </w:object>
      </w:r>
      <w:bookmarkEnd w:id="14"/>
    </w:p>
    <w:bookmarkStart w:id="15" w:name="_Hlk75271260"/>
    <w:p w14:paraId="4A2BFE49" w14:textId="6BCD1030" w:rsidR="00454C2C" w:rsidRDefault="00483846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1442DE95">
          <v:shape id="_x0000_i1063" type="#_x0000_t75" alt="wykonawca zaznacza pole, jeżeli jest małym przedsiębiorcą" style="width:370pt;height:18pt" o:ole="">
            <v:imagedata r:id="rId18" o:title=""/>
          </v:shape>
          <w:control r:id="rId19" w:name="OptionButton51" w:shapeid="_x0000_i1063"/>
        </w:object>
      </w:r>
      <w:bookmarkEnd w:id="15"/>
    </w:p>
    <w:p w14:paraId="37477C5F" w14:textId="7194EF0F" w:rsidR="00154789" w:rsidRDefault="00154789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1222E73D">
          <v:shape id="_x0000_i1081" type="#_x0000_t75" alt="wykonawca zaznacza pole, jeżeli jest średnim przedsiębiorcą" style="width:358pt;height:18pt" o:ole="">
            <v:imagedata r:id="rId20" o:title=""/>
          </v:shape>
          <w:control r:id="rId21" w:name="OptionButton8" w:shapeid="_x0000_i1081"/>
        </w:object>
      </w:r>
    </w:p>
    <w:p w14:paraId="15372A1B" w14:textId="69A342F3" w:rsidR="00154789" w:rsidRDefault="00154789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18AF136">
          <v:shape id="_x0000_i1102" type="#_x0000_t75" alt="wykonawca zaznacza pole, jeżeli nie jest mikro/średnim/małym przedsiębiorcą" style="width:231pt;height:18pt" o:ole="">
            <v:imagedata r:id="rId22" o:title=""/>
          </v:shape>
          <w:control r:id="rId23" w:name="OptionButton9" w:shapeid="_x0000_i1102"/>
        </w:object>
      </w:r>
    </w:p>
    <w:p w14:paraId="11F0F27F" w14:textId="32762A8B" w:rsidR="00154789" w:rsidRPr="00795FD3" w:rsidRDefault="004134AB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6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6"/>
    </w:p>
    <w:p w14:paraId="14C7062C" w14:textId="211E7DD8" w:rsidR="00B27F52" w:rsidRDefault="00A8311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A737D0">
        <w:tc>
          <w:tcPr>
            <w:tcW w:w="704" w:type="dxa"/>
            <w:shd w:val="clear" w:color="auto" w:fill="auto"/>
          </w:tcPr>
          <w:p w14:paraId="08700FFB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auto"/>
          </w:tcPr>
          <w:p w14:paraId="4E21D1D2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auto"/>
          </w:tcPr>
          <w:p w14:paraId="4DDE1EE6" w14:textId="737B45B5" w:rsidR="00F946ED" w:rsidRPr="00A737D0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77777777" w:rsidR="00B27F52" w:rsidRDefault="003E3BFD" w:rsidP="004134AB">
      <w:pPr>
        <w:pStyle w:val="Akapitzlist"/>
        <w:numPr>
          <w:ilvl w:val="0"/>
          <w:numId w:val="46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B21989" w:rsidRPr="00B27F52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7" w:name="Tekst11"/>
      <w:r w:rsidR="00B21989" w:rsidRPr="00B27F52">
        <w:rPr>
          <w:rFonts w:ascii="Arial" w:hAnsi="Arial" w:cs="Arial"/>
          <w:sz w:val="24"/>
          <w:szCs w:val="24"/>
        </w:rPr>
        <w:instrText xml:space="preserve"> FORMTEXT </w:instrText>
      </w:r>
      <w:r w:rsidR="00B21989" w:rsidRPr="00B27F52">
        <w:rPr>
          <w:rFonts w:ascii="Arial" w:hAnsi="Arial" w:cs="Arial"/>
          <w:sz w:val="24"/>
          <w:szCs w:val="24"/>
        </w:rPr>
      </w:r>
      <w:r w:rsidR="00B21989" w:rsidRPr="00B27F52">
        <w:rPr>
          <w:rFonts w:ascii="Arial" w:hAnsi="Arial" w:cs="Arial"/>
          <w:sz w:val="24"/>
          <w:szCs w:val="24"/>
        </w:rPr>
        <w:fldChar w:fldCharType="separate"/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 w:rsidRPr="00B27F52">
        <w:rPr>
          <w:rFonts w:ascii="Arial" w:hAnsi="Arial" w:cs="Arial"/>
          <w:sz w:val="24"/>
          <w:szCs w:val="24"/>
        </w:rPr>
        <w:fldChar w:fldCharType="end"/>
      </w:r>
      <w:bookmarkEnd w:id="17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4134AB">
      <w:pPr>
        <w:pStyle w:val="Akapitzlist"/>
        <w:numPr>
          <w:ilvl w:val="0"/>
          <w:numId w:val="46"/>
        </w:numPr>
        <w:spacing w:before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lastRenderedPageBreak/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192448CA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104" type="#_x0000_t75" alt="wykonawca zaznacza jeżeli wybór jego oferty nie prowadzi do powstania obowiązku podatkowego" style="width:422pt;height:57pt" o:ole="">
            <v:imagedata r:id="rId24" o:title=""/>
          </v:shape>
          <w:control r:id="rId25" w:name="OptionButton6" w:shapeid="_x0000_i1104"/>
        </w:object>
      </w:r>
    </w:p>
    <w:p w14:paraId="15E8457D" w14:textId="38E59A96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106" type="#_x0000_t75" alt="wykonawca zaznacza jeżeli wybór jego oferty prowadzi do powstania obowiązku podatkowego" style="width:428.5pt;height:46pt" o:ole="">
            <v:imagedata r:id="rId26" o:title=""/>
          </v:shape>
          <w:control r:id="rId27" w:name="OptionButton7" w:shapeid="_x0000_i1106"/>
        </w:object>
      </w:r>
    </w:p>
    <w:p w14:paraId="1CA23913" w14:textId="65F9B73B" w:rsidR="00A7636A" w:rsidRPr="0043407D" w:rsidRDefault="00967F57" w:rsidP="004134AB">
      <w:pPr>
        <w:pStyle w:val="Akapitzlist"/>
        <w:spacing w:before="120" w:line="360" w:lineRule="auto"/>
        <w:ind w:left="993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3CEDBFDE" w:rsidR="00967F57" w:rsidRPr="0043407D" w:rsidRDefault="0043407D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8" w:name="Tekst16"/>
      <w:r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Pr="0043407D">
        <w:rPr>
          <w:rFonts w:ascii="Arial" w:hAnsi="Arial" w:cs="Arial"/>
          <w:sz w:val="24"/>
          <w:szCs w:val="24"/>
        </w:rPr>
      </w:r>
      <w:r w:rsidRPr="0043407D">
        <w:rPr>
          <w:rFonts w:ascii="Arial" w:hAnsi="Arial" w:cs="Arial"/>
          <w:sz w:val="24"/>
          <w:szCs w:val="24"/>
        </w:rPr>
        <w:fldChar w:fldCharType="separate"/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sz w:val="24"/>
          <w:szCs w:val="24"/>
        </w:rPr>
        <w:fldChar w:fldCharType="end"/>
      </w:r>
      <w:bookmarkEnd w:id="18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576762D2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9" w:name="Tekst17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9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20" w:name="Tekst18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20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4134AB">
      <w:pPr>
        <w:pStyle w:val="Akapitzlist"/>
        <w:numPr>
          <w:ilvl w:val="0"/>
          <w:numId w:val="46"/>
        </w:numPr>
        <w:spacing w:before="36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1791D926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108" type="#_x0000_t75" alt="Wykonaca zaznacza jak dokumenty rejestrowe dostępne są w rejestrze KRS" style="width:449.5pt;height:41pt" o:ole="">
            <v:imagedata r:id="rId28" o:title=""/>
          </v:shape>
          <w:control r:id="rId29" w:name="OptionButton1" w:shapeid="_x0000_i1108"/>
        </w:object>
      </w:r>
    </w:p>
    <w:p w14:paraId="79DC6134" w14:textId="07587211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F81C6B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21" w:name="Tekst12"/>
      <w:r w:rsidR="00F81C6B">
        <w:rPr>
          <w:rFonts w:ascii="Arial" w:hAnsi="Arial" w:cs="Arial"/>
          <w:sz w:val="24"/>
          <w:szCs w:val="24"/>
        </w:rPr>
        <w:instrText xml:space="preserve"> FORMTEXT </w:instrText>
      </w:r>
      <w:r w:rsidR="00F81C6B">
        <w:rPr>
          <w:rFonts w:ascii="Arial" w:hAnsi="Arial" w:cs="Arial"/>
          <w:sz w:val="24"/>
          <w:szCs w:val="24"/>
        </w:rPr>
      </w:r>
      <w:r w:rsidR="00F81C6B">
        <w:rPr>
          <w:rFonts w:ascii="Arial" w:hAnsi="Arial" w:cs="Arial"/>
          <w:sz w:val="24"/>
          <w:szCs w:val="24"/>
        </w:rPr>
        <w:fldChar w:fldCharType="separate"/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sz w:val="24"/>
          <w:szCs w:val="24"/>
        </w:rPr>
        <w:fldChar w:fldCharType="end"/>
      </w:r>
      <w:bookmarkEnd w:id="21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A3DBF"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22" w:name="Tekst13"/>
      <w:r w:rsidR="00EA3DBF"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EA3DBF">
        <w:rPr>
          <w:rFonts w:ascii="Arial" w:hAnsi="Arial" w:cs="Arial"/>
          <w:sz w:val="24"/>
          <w:szCs w:val="24"/>
        </w:rPr>
      </w:r>
      <w:r w:rsidR="00EA3DBF" w:rsidRPr="00EA3DBF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EA3DBF">
        <w:rPr>
          <w:rFonts w:ascii="Arial" w:hAnsi="Arial" w:cs="Arial"/>
          <w:sz w:val="24"/>
          <w:szCs w:val="24"/>
        </w:rPr>
        <w:fldChar w:fldCharType="end"/>
      </w:r>
      <w:bookmarkEnd w:id="22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3AC30558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110" type="#_x0000_t75" alt="Wykonaca zaznacza jak dokumenty rejestrowe dostępne są w rejestrze CEIDG" style="width:459pt;height:34pt" o:ole="">
            <v:imagedata r:id="rId30" o:title=""/>
          </v:shape>
          <w:control r:id="rId31" w:name="OptionButton2" w:shapeid="_x0000_i1110"/>
        </w:object>
      </w:r>
    </w:p>
    <w:p w14:paraId="44AAFD67" w14:textId="30C4B03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A3DBF"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3" w:name="Tekst14"/>
      <w:r w:rsidR="00EA3DBF"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AF4D8D">
        <w:rPr>
          <w:rFonts w:ascii="Arial" w:hAnsi="Arial" w:cs="Arial"/>
          <w:sz w:val="24"/>
          <w:szCs w:val="24"/>
        </w:rPr>
      </w:r>
      <w:r w:rsidR="00EA3DBF" w:rsidRPr="00AF4D8D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AF4D8D">
        <w:rPr>
          <w:rFonts w:ascii="Arial" w:hAnsi="Arial" w:cs="Arial"/>
          <w:sz w:val="24"/>
          <w:szCs w:val="24"/>
        </w:rPr>
        <w:fldChar w:fldCharType="end"/>
      </w:r>
      <w:bookmarkEnd w:id="23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6EC82BE3" w14:textId="19BA571D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06A22A03">
          <v:shape id="_x0000_i1112" type="#_x0000_t75" alt="Wykonaca zaznacza jak dokumenty rejestrowe dostępne są w inym rejestrze " style="width:467.5pt;height:34.5pt" o:ole="">
            <v:imagedata r:id="rId32" o:title=""/>
          </v:shape>
          <w:control r:id="rId33" w:name="OptionButton3" w:shapeid="_x0000_i1112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4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4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72867C6B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114" type="#_x0000_t75" alt="Wykonaca zaznacza jak dokumenty rejestrowe nie dotyczą wykonawcy" style="width:442.5pt;height:18pt" o:ole="">
            <v:imagedata r:id="rId34" o:title=""/>
          </v:shape>
          <w:control r:id="rId35" w:name="OptionButton4" w:shapeid="_x0000_i1114"/>
        </w:object>
      </w:r>
    </w:p>
    <w:p w14:paraId="27D0E317" w14:textId="7A620853" w:rsidR="00D006C2" w:rsidRPr="00D006C2" w:rsidRDefault="00AF4D8D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zapoznaliśmy się i akceptujemy warunki korzystania z elektronicznej platformy usług administracji publicznej (ePUAP) określone w regulaminie korzystania z systemu miniPortal oraz instrukcji użytkownika </w:t>
      </w:r>
      <w:r w:rsidRPr="00B27F52">
        <w:rPr>
          <w:rFonts w:ascii="Arial" w:hAnsi="Arial" w:cs="Arial"/>
          <w:sz w:val="24"/>
          <w:szCs w:val="24"/>
        </w:rPr>
        <w:lastRenderedPageBreak/>
        <w:t>systemu miniPortal, a także zobowiązujemy się przestrzegać postanowień tego regulaminu i instrukcji.*****</w:t>
      </w:r>
    </w:p>
    <w:p w14:paraId="536C0586" w14:textId="27EC1AE7" w:rsidR="004410AE" w:rsidRPr="00B27F52" w:rsidRDefault="00B7064D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5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5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6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6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7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7"/>
    </w:p>
    <w:p w14:paraId="223B3171" w14:textId="7A7D28EA" w:rsidR="00D006C2" w:rsidRDefault="00D006C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8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8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9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9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30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30"/>
      <w:r w:rsidRPr="00500755">
        <w:rPr>
          <w:rFonts w:ascii="Arial" w:hAnsi="Arial" w:cs="Arial"/>
          <w:sz w:val="24"/>
          <w:szCs w:val="24"/>
        </w:rPr>
        <w:t>)</w:t>
      </w:r>
    </w:p>
    <w:p w14:paraId="7EA90D37" w14:textId="77777777" w:rsidR="00795FD3" w:rsidRDefault="00795FD3" w:rsidP="002E279C">
      <w:pPr>
        <w:pStyle w:val="Tekstpodstawowy"/>
        <w:tabs>
          <w:tab w:val="left" w:pos="284"/>
        </w:tabs>
        <w:spacing w:before="24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31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31"/>
    </w:p>
    <w:p w14:paraId="366CEBA5" w14:textId="77777777" w:rsidR="00114D1F" w:rsidRPr="007779F9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4"/>
          <w:szCs w:val="24"/>
          <w:vertAlign w:val="subscript"/>
        </w:rPr>
      </w:pPr>
      <w:r w:rsidRPr="007779F9">
        <w:rPr>
          <w:rFonts w:ascii="Arial" w:hAnsi="Arial" w:cs="Arial"/>
          <w:sz w:val="24"/>
          <w:szCs w:val="24"/>
          <w:vertAlign w:val="subscript"/>
        </w:rPr>
        <w:t>data podpisania formularza oferty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32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32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36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37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default" r:id="rId38"/>
      <w:footerReference w:type="even" r:id="rId39"/>
      <w:footerReference w:type="default" r:id="rId40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4F6F79" w:rsidRDefault="004F6F79">
      <w:r>
        <w:separator/>
      </w:r>
    </w:p>
  </w:endnote>
  <w:endnote w:type="continuationSeparator" w:id="0">
    <w:p w14:paraId="41DFDDC5" w14:textId="77777777" w:rsidR="004F6F79" w:rsidRDefault="004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F6F79" w:rsidRDefault="004F6F7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4F6F79" w:rsidRDefault="004F6F7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4F6F79" w:rsidRDefault="004F6F79">
      <w:r>
        <w:separator/>
      </w:r>
    </w:p>
  </w:footnote>
  <w:footnote w:type="continuationSeparator" w:id="0">
    <w:p w14:paraId="5722064E" w14:textId="77777777" w:rsidR="004F6F79" w:rsidRDefault="004F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4D3FB996" w:rsidR="004F6F79" w:rsidRDefault="004F6F7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BAD.241.2.3.2021</w:t>
    </w:r>
  </w:p>
  <w:p w14:paraId="4FBA9BA0" w14:textId="77777777" w:rsidR="004F6F79" w:rsidRPr="00A60FEE" w:rsidRDefault="004F6F79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41213"/>
    <w:multiLevelType w:val="hybridMultilevel"/>
    <w:tmpl w:val="5FF4B128"/>
    <w:lvl w:ilvl="0" w:tplc="74683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13E14F1F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10D24D0"/>
    <w:multiLevelType w:val="hybridMultilevel"/>
    <w:tmpl w:val="1902A1A6"/>
    <w:lvl w:ilvl="0" w:tplc="963CE6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6743"/>
    <w:multiLevelType w:val="hybridMultilevel"/>
    <w:tmpl w:val="73448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64D"/>
    <w:multiLevelType w:val="multilevel"/>
    <w:tmpl w:val="11287D22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b w:val="0"/>
      </w:rPr>
    </w:lvl>
  </w:abstractNum>
  <w:abstractNum w:abstractNumId="28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8940E5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24"/>
  </w:num>
  <w:num w:numId="4">
    <w:abstractNumId w:val="32"/>
  </w:num>
  <w:num w:numId="5">
    <w:abstractNumId w:val="18"/>
  </w:num>
  <w:num w:numId="6">
    <w:abstractNumId w:val="19"/>
  </w:num>
  <w:num w:numId="7">
    <w:abstractNumId w:val="21"/>
  </w:num>
  <w:num w:numId="8">
    <w:abstractNumId w:val="28"/>
  </w:num>
  <w:num w:numId="9">
    <w:abstractNumId w:val="15"/>
  </w:num>
  <w:num w:numId="10">
    <w:abstractNumId w:val="37"/>
  </w:num>
  <w:num w:numId="11">
    <w:abstractNumId w:val="30"/>
  </w:num>
  <w:num w:numId="12">
    <w:abstractNumId w:val="20"/>
  </w:num>
  <w:num w:numId="13">
    <w:abstractNumId w:val="40"/>
  </w:num>
  <w:num w:numId="14">
    <w:abstractNumId w:val="14"/>
  </w:num>
  <w:num w:numId="15">
    <w:abstractNumId w:val="2"/>
  </w:num>
  <w:num w:numId="16">
    <w:abstractNumId w:val="10"/>
  </w:num>
  <w:num w:numId="17">
    <w:abstractNumId w:val="25"/>
  </w:num>
  <w:num w:numId="18">
    <w:abstractNumId w:val="9"/>
  </w:num>
  <w:num w:numId="19">
    <w:abstractNumId w:val="7"/>
  </w:num>
  <w:num w:numId="20">
    <w:abstractNumId w:val="31"/>
  </w:num>
  <w:num w:numId="21">
    <w:abstractNumId w:val="34"/>
  </w:num>
  <w:num w:numId="22">
    <w:abstractNumId w:val="33"/>
  </w:num>
  <w:num w:numId="23">
    <w:abstractNumId w:val="13"/>
  </w:num>
  <w:num w:numId="24">
    <w:abstractNumId w:val="35"/>
  </w:num>
  <w:num w:numId="25">
    <w:abstractNumId w:val="38"/>
  </w:num>
  <w:num w:numId="26">
    <w:abstractNumId w:val="22"/>
  </w:num>
  <w:num w:numId="27">
    <w:abstractNumId w:val="16"/>
  </w:num>
  <w:num w:numId="28">
    <w:abstractNumId w:val="11"/>
  </w:num>
  <w:num w:numId="29">
    <w:abstractNumId w:val="3"/>
  </w:num>
  <w:num w:numId="30">
    <w:abstractNumId w:val="17"/>
  </w:num>
  <w:num w:numId="31">
    <w:abstractNumId w:val="0"/>
  </w:num>
  <w:num w:numId="32">
    <w:abstractNumId w:val="44"/>
  </w:num>
  <w:num w:numId="33">
    <w:abstractNumId w:val="45"/>
  </w:num>
  <w:num w:numId="34">
    <w:abstractNumId w:val="42"/>
  </w:num>
  <w:num w:numId="35">
    <w:abstractNumId w:val="43"/>
  </w:num>
  <w:num w:numId="36">
    <w:abstractNumId w:val="26"/>
  </w:num>
  <w:num w:numId="37">
    <w:abstractNumId w:val="1"/>
  </w:num>
  <w:num w:numId="38">
    <w:abstractNumId w:val="29"/>
  </w:num>
  <w:num w:numId="39">
    <w:abstractNumId w:val="4"/>
  </w:num>
  <w:num w:numId="40">
    <w:abstractNumId w:val="39"/>
  </w:num>
  <w:num w:numId="41">
    <w:abstractNumId w:val="6"/>
  </w:num>
  <w:num w:numId="42">
    <w:abstractNumId w:val="27"/>
  </w:num>
  <w:num w:numId="43">
    <w:abstractNumId w:val="23"/>
  </w:num>
  <w:num w:numId="44">
    <w:abstractNumId w:val="36"/>
  </w:num>
  <w:num w:numId="45">
    <w:abstractNumId w:val="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640A6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05D3B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478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1FD3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41E"/>
    <w:rsid w:val="003918B9"/>
    <w:rsid w:val="003A2A10"/>
    <w:rsid w:val="003C2D20"/>
    <w:rsid w:val="003C5698"/>
    <w:rsid w:val="003C60E8"/>
    <w:rsid w:val="003E09E4"/>
    <w:rsid w:val="003E0AD7"/>
    <w:rsid w:val="003E3BFD"/>
    <w:rsid w:val="003F4EE9"/>
    <w:rsid w:val="003F553E"/>
    <w:rsid w:val="004134AB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6F79"/>
    <w:rsid w:val="004F7B16"/>
    <w:rsid w:val="00500755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5555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37D0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3B5B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4C6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1C6B"/>
    <w:rsid w:val="00F875C8"/>
    <w:rsid w:val="00F946ED"/>
    <w:rsid w:val="00FA1985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yperlink" Target="https://miniportal.uzp.gov.pl/Instrukcja_uzytkownika_miniPortal-ePUAP.pdf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F9DC-F6A7-4A71-B5E3-D0E3FE73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1277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sprzęt labolatoryjny</cp:keywords>
  <dc:description/>
  <cp:lastModifiedBy>Katarzyna Niedźwiedzka-Rozkosz</cp:lastModifiedBy>
  <cp:revision>2</cp:revision>
  <cp:lastPrinted>2019-11-05T09:11:00Z</cp:lastPrinted>
  <dcterms:created xsi:type="dcterms:W3CDTF">2021-07-06T14:45:00Z</dcterms:created>
  <dcterms:modified xsi:type="dcterms:W3CDTF">2021-07-06T14:45:00Z</dcterms:modified>
</cp:coreProperties>
</file>