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834904541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32FE176A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3E101F">
        <w:rPr>
          <w:rFonts w:ascii="Arial" w:hAnsi="Arial" w:cs="Arial"/>
        </w:rPr>
        <w:t>12</w:t>
      </w:r>
      <w:r w:rsidR="0012333E">
        <w:rPr>
          <w:rFonts w:ascii="Arial" w:hAnsi="Arial" w:cs="Arial"/>
        </w:rPr>
        <w:t xml:space="preserve"> marca</w:t>
      </w:r>
      <w:r w:rsidR="001922C2">
        <w:rPr>
          <w:rFonts w:ascii="Arial" w:hAnsi="Arial" w:cs="Arial"/>
        </w:rPr>
        <w:t xml:space="preserve"> 2026</w:t>
      </w:r>
      <w:r w:rsidR="009F02BD" w:rsidRPr="00A3200A">
        <w:rPr>
          <w:rFonts w:ascii="Arial" w:hAnsi="Arial" w:cs="Arial"/>
        </w:rPr>
        <w:t xml:space="preserve"> r.</w:t>
      </w:r>
    </w:p>
    <w:bookmarkEnd w:id="0"/>
    <w:p w14:paraId="163A78F2" w14:textId="4FAF48D1" w:rsidR="00715C91" w:rsidRPr="00A3200A" w:rsidRDefault="00C955E7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</w:t>
      </w:r>
      <w:r w:rsidR="003E101F">
        <w:rPr>
          <w:rFonts w:ascii="Arial" w:hAnsi="Arial" w:cs="Arial"/>
        </w:rPr>
        <w:t>35</w:t>
      </w:r>
      <w:r w:rsidR="0012333E">
        <w:rPr>
          <w:rFonts w:ascii="Arial" w:hAnsi="Arial" w:cs="Arial"/>
        </w:rPr>
        <w:t>.2025.MRO.1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23F24A64" w14:textId="77777777" w:rsidR="003E101F" w:rsidRPr="003E101F" w:rsidRDefault="003E101F" w:rsidP="003E101F">
      <w:pPr>
        <w:suppressAutoHyphens/>
        <w:spacing w:after="120" w:line="312" w:lineRule="auto"/>
        <w:rPr>
          <w:rFonts w:ascii="Arial" w:hAnsi="Arial" w:cs="Arial"/>
          <w:iCs/>
          <w:color w:val="000000"/>
        </w:rPr>
      </w:pPr>
      <w:r w:rsidRPr="003E101F">
        <w:rPr>
          <w:rFonts w:ascii="Arial" w:hAnsi="Arial" w:cs="Arial"/>
          <w:color w:val="000000"/>
        </w:rPr>
        <w:t xml:space="preserve">Generalny Dyrektor Ochrony Środowiska zawiadamia, że w prowadzonym postępowaniu odwoławczym </w:t>
      </w:r>
      <w:r w:rsidRPr="003E101F">
        <w:rPr>
          <w:rFonts w:ascii="Arial" w:hAnsi="Arial" w:cs="Arial"/>
        </w:rPr>
        <w:t xml:space="preserve">od </w:t>
      </w:r>
      <w:r w:rsidRPr="003E101F">
        <w:rPr>
          <w:rFonts w:ascii="Arial" w:hAnsi="Arial" w:cs="Arial"/>
          <w:color w:val="000000"/>
        </w:rPr>
        <w:t xml:space="preserve">decyzji Regionalnego Dyrektora Ochrony Środowiska w Białymstoku z 31 października 2025 r., znak: WPN.420.3.2023.PS, odmawiającej określenia środowiskowych uwarunkowań realizacji przedsięwzięcia pn.: „Zmiana lasu na użytek rolny, znajdującego się na działce nr ew. 244 obręb 0036 Zasady, w gminie Gródek, na powierzchni 1,36 ha” </w:t>
      </w:r>
      <w:r w:rsidRPr="003E101F">
        <w:rPr>
          <w:rFonts w:ascii="Arial" w:hAnsi="Arial" w:cs="Arial"/>
        </w:rPr>
        <w:t>zgromadzony został cały materiał dowodowy.</w:t>
      </w:r>
    </w:p>
    <w:p w14:paraId="211CA596" w14:textId="77777777" w:rsidR="003E101F" w:rsidRPr="003E101F" w:rsidRDefault="003E101F" w:rsidP="003E101F">
      <w:pPr>
        <w:suppressAutoHyphens/>
        <w:spacing w:after="120" w:line="312" w:lineRule="auto"/>
        <w:rPr>
          <w:rFonts w:ascii="Arial" w:hAnsi="Arial" w:cs="Arial"/>
        </w:rPr>
      </w:pPr>
      <w:r w:rsidRPr="003E101F">
        <w:rPr>
          <w:rFonts w:ascii="Arial" w:hAnsi="Arial" w:cs="Arial"/>
          <w:color w:val="000000"/>
        </w:rPr>
        <w:t xml:space="preserve">Strony postepowania mogą zapoznać się z aktami sprawy, a przed wydaniem decyzji kończącej postępowanie wypowiedzieć się co do zebranych dowodów i materiałów oraz zgłoszonych żądań. </w:t>
      </w:r>
      <w:r w:rsidRPr="003E101F">
        <w:rPr>
          <w:rFonts w:ascii="Arial" w:hAnsi="Arial" w:cs="Arial"/>
        </w:rPr>
        <w:t xml:space="preserve">Materiał dowodowy dostępny będzie w siedzibie Generalnej Dyrekcji Ochrony Środowiska, mieszczącej się w Warszawie przy </w:t>
      </w:r>
      <w:r w:rsidRPr="003E101F">
        <w:rPr>
          <w:rFonts w:ascii="Arial" w:hAnsi="Arial" w:cs="Arial"/>
          <w:color w:val="000000"/>
        </w:rPr>
        <w:t>Al. Jerozolimskich 136</w:t>
      </w:r>
      <w:r w:rsidRPr="003E101F">
        <w:rPr>
          <w:rFonts w:ascii="Arial" w:hAnsi="Arial" w:cs="Arial"/>
        </w:rPr>
        <w:t xml:space="preserve">, po uprzednim uzgodnieniu terminu pod numerem telefonu 22 120 29 50. </w:t>
      </w:r>
    </w:p>
    <w:p w14:paraId="63093B5D" w14:textId="77777777" w:rsidR="003E101F" w:rsidRPr="003E101F" w:rsidRDefault="003E101F" w:rsidP="003E101F">
      <w:pPr>
        <w:suppressAutoHyphens/>
        <w:spacing w:after="120" w:line="312" w:lineRule="auto"/>
        <w:rPr>
          <w:rFonts w:ascii="Arial" w:hAnsi="Arial" w:cs="Arial"/>
          <w:color w:val="000000"/>
        </w:rPr>
      </w:pPr>
      <w:r w:rsidRPr="003E101F">
        <w:rPr>
          <w:rFonts w:ascii="Arial" w:hAnsi="Arial" w:cs="Arial"/>
          <w:color w:val="000000"/>
        </w:rPr>
        <w:t>Decyzja kończąca postępowanie zostanie wydana nie wcześniej niż po upływie czternastu dni od dnia doręczenia niniejszego zawiadomienia.</w:t>
      </w:r>
    </w:p>
    <w:p w14:paraId="743750C0" w14:textId="77777777" w:rsidR="003E101F" w:rsidRPr="003E101F" w:rsidRDefault="003E101F" w:rsidP="003E101F">
      <w:pPr>
        <w:suppressAutoHyphens/>
        <w:spacing w:after="120" w:line="312" w:lineRule="auto"/>
        <w:rPr>
          <w:rFonts w:ascii="Arial" w:hAnsi="Arial" w:cs="Arial"/>
        </w:rPr>
      </w:pPr>
      <w:r w:rsidRPr="003E101F">
        <w:rPr>
          <w:rFonts w:ascii="Arial" w:hAnsi="Arial" w:cs="Arial"/>
        </w:rPr>
        <w:t xml:space="preserve">Równocześnie Generalny Dyrektor Ochrony Środowiska </w:t>
      </w:r>
      <w:r w:rsidRPr="003E101F">
        <w:rPr>
          <w:rFonts w:ascii="Arial" w:hAnsi="Arial" w:cs="Arial"/>
          <w:bCs/>
        </w:rPr>
        <w:t>wskazuje nowy termin załatwienia sprawy na 29 maja 2026 r.</w:t>
      </w:r>
      <w:r w:rsidRPr="003E101F">
        <w:rPr>
          <w:rFonts w:ascii="Arial" w:hAnsi="Arial" w:cs="Arial"/>
        </w:rPr>
        <w:t>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3D77B7AE" w14:textId="6F7611D7" w:rsidR="004D7169" w:rsidRPr="001922C2" w:rsidRDefault="004D7169" w:rsidP="001922C2">
      <w:pPr>
        <w:pStyle w:val="Bezodstpw"/>
        <w:rPr>
          <w:rFonts w:ascii="Arial" w:hAnsi="Arial" w:cs="Arial"/>
        </w:rPr>
      </w:pPr>
    </w:p>
    <w:p w14:paraId="3390CB3E" w14:textId="0D963471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3E101F">
        <w:rPr>
          <w:rFonts w:ascii="Arial" w:hAnsi="Arial" w:cs="Arial"/>
        </w:rPr>
        <w:t>13</w:t>
      </w:r>
      <w:r w:rsidR="0012333E">
        <w:rPr>
          <w:rFonts w:ascii="Arial" w:hAnsi="Arial" w:cs="Arial"/>
        </w:rPr>
        <w:t>.03</w:t>
      </w:r>
      <w:r w:rsidR="001922C2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D02A3B">
        <w:rPr>
          <w:rFonts w:ascii="Arial" w:hAnsi="Arial" w:cs="Arial"/>
        </w:rPr>
        <w:t xml:space="preserve"> 27</w:t>
      </w:r>
      <w:r w:rsidR="001922C2">
        <w:rPr>
          <w:rFonts w:ascii="Arial" w:hAnsi="Arial" w:cs="Arial"/>
        </w:rPr>
        <w:t>.03.2026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3B6F7026" w14:textId="77777777" w:rsidR="003E101F" w:rsidRPr="003E101F" w:rsidRDefault="003E101F" w:rsidP="003E101F">
      <w:pPr>
        <w:suppressAutoHyphens/>
        <w:spacing w:after="60"/>
        <w:rPr>
          <w:rFonts w:ascii="Arial" w:hAnsi="Arial" w:cs="Arial"/>
          <w:szCs w:val="20"/>
        </w:rPr>
      </w:pPr>
      <w:r w:rsidRPr="003E101F">
        <w:rPr>
          <w:rFonts w:ascii="Arial" w:hAnsi="Arial" w:cs="Arial"/>
          <w:bCs/>
          <w:szCs w:val="20"/>
        </w:rPr>
        <w:t xml:space="preserve">Art. 10 </w:t>
      </w:r>
      <w:r w:rsidRPr="003E101F">
        <w:rPr>
          <w:rFonts w:ascii="Arial" w:hAnsi="Arial" w:cs="Arial"/>
          <w:szCs w:val="20"/>
        </w:rPr>
        <w:t>§ 1 ustawy z dnia 14 czerwca 1960 r. – Kodeks postępowania administracyjnego (Dz. U. z 2025 r. poz. 1691),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D2E42EA" w14:textId="77777777" w:rsidR="003E101F" w:rsidRPr="003E101F" w:rsidRDefault="003E101F" w:rsidP="003E101F">
      <w:pPr>
        <w:pStyle w:val="Bezodstpw1"/>
        <w:spacing w:after="60"/>
        <w:rPr>
          <w:rFonts w:ascii="Arial" w:hAnsi="Arial" w:cs="Arial"/>
          <w:sz w:val="36"/>
          <w:szCs w:val="28"/>
        </w:rPr>
      </w:pPr>
      <w:r w:rsidRPr="003E101F">
        <w:rPr>
          <w:rFonts w:ascii="Arial" w:hAnsi="Arial" w:cs="Arial"/>
          <w:szCs w:val="20"/>
        </w:rPr>
        <w:t xml:space="preserve">Art. 36 </w:t>
      </w:r>
      <w:r w:rsidRPr="003E101F">
        <w:rPr>
          <w:rFonts w:ascii="Arial" w:hAnsi="Arial" w:cs="Arial"/>
          <w:iCs/>
          <w:szCs w:val="20"/>
        </w:rPr>
        <w:t>k.p.a.:</w:t>
      </w:r>
      <w:r w:rsidRPr="003E101F">
        <w:rPr>
          <w:rFonts w:ascii="Arial" w:hAnsi="Arial" w:cs="Arial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32C9CE12" w14:textId="77777777" w:rsidR="003E101F" w:rsidRPr="003E101F" w:rsidRDefault="003E101F" w:rsidP="003E101F">
      <w:pPr>
        <w:pStyle w:val="Bezodstpw1"/>
        <w:spacing w:after="60"/>
        <w:rPr>
          <w:rFonts w:ascii="Arial" w:hAnsi="Arial" w:cs="Arial"/>
          <w:szCs w:val="20"/>
        </w:rPr>
      </w:pPr>
      <w:r w:rsidRPr="003E101F">
        <w:rPr>
          <w:rFonts w:ascii="Arial" w:hAnsi="Arial" w:cs="Arial"/>
          <w:szCs w:val="20"/>
        </w:rPr>
        <w:t xml:space="preserve">Art. 37 § 1 </w:t>
      </w:r>
      <w:r w:rsidRPr="003E101F">
        <w:rPr>
          <w:rFonts w:ascii="Arial" w:hAnsi="Arial" w:cs="Arial"/>
          <w:iCs/>
          <w:szCs w:val="20"/>
        </w:rPr>
        <w:t>k.p.a.:</w:t>
      </w:r>
      <w:r w:rsidRPr="003E101F">
        <w:rPr>
          <w:rFonts w:ascii="Arial" w:hAnsi="Arial" w:cs="Arial"/>
          <w:szCs w:val="20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2F351D3" w14:textId="77777777" w:rsidR="003E101F" w:rsidRPr="003E101F" w:rsidRDefault="003E101F" w:rsidP="003E101F">
      <w:pPr>
        <w:suppressAutoHyphens/>
        <w:spacing w:after="60"/>
        <w:rPr>
          <w:rFonts w:ascii="Arial" w:hAnsi="Arial" w:cs="Arial"/>
          <w:szCs w:val="20"/>
          <w:u w:val="single"/>
        </w:rPr>
      </w:pPr>
      <w:r w:rsidRPr="003E101F">
        <w:rPr>
          <w:rFonts w:ascii="Arial" w:hAnsi="Arial" w:cs="Arial"/>
          <w:bCs/>
          <w:szCs w:val="20"/>
        </w:rPr>
        <w:t>Art. 37 § 1 pkt 2 k.p.a.:</w:t>
      </w:r>
      <w:r w:rsidRPr="003E101F">
        <w:rPr>
          <w:rFonts w:ascii="Arial" w:hAnsi="Arial" w:cs="Arial"/>
          <w:szCs w:val="20"/>
        </w:rPr>
        <w:t xml:space="preserve"> Ponaglenie wnosi się do organu prowadzącego postępowanie - jeżeli nie ma organu wyższego stopnia.</w:t>
      </w:r>
    </w:p>
    <w:p w14:paraId="4B96B17E" w14:textId="77777777" w:rsidR="003E101F" w:rsidRPr="003E101F" w:rsidRDefault="003E101F" w:rsidP="003E101F">
      <w:pPr>
        <w:suppressAutoHyphens/>
        <w:spacing w:after="60"/>
        <w:rPr>
          <w:rFonts w:ascii="Arial" w:hAnsi="Arial" w:cs="Arial"/>
          <w:szCs w:val="20"/>
        </w:rPr>
      </w:pPr>
      <w:r w:rsidRPr="003E101F">
        <w:rPr>
          <w:rFonts w:ascii="Arial" w:hAnsi="Arial" w:cs="Arial"/>
          <w:szCs w:val="20"/>
        </w:rPr>
        <w:t xml:space="preserve">Art. 49 § 1 </w:t>
      </w:r>
      <w:r w:rsidRPr="003E101F">
        <w:rPr>
          <w:rFonts w:ascii="Arial" w:hAnsi="Arial" w:cs="Arial"/>
          <w:iCs/>
          <w:szCs w:val="20"/>
        </w:rPr>
        <w:t>k.p.a.:</w:t>
      </w:r>
      <w:r w:rsidRPr="003E101F">
        <w:rPr>
          <w:rFonts w:ascii="Arial" w:hAnsi="Arial" w:cs="Arial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F23FE32" w14:textId="77777777" w:rsidR="003E101F" w:rsidRPr="003E101F" w:rsidRDefault="003E101F" w:rsidP="003E101F">
      <w:pPr>
        <w:pStyle w:val="Bezodstpw1"/>
        <w:spacing w:after="60"/>
        <w:rPr>
          <w:rFonts w:ascii="Arial" w:hAnsi="Arial" w:cs="Arial"/>
          <w:szCs w:val="20"/>
        </w:rPr>
      </w:pPr>
      <w:r w:rsidRPr="003E101F">
        <w:rPr>
          <w:rFonts w:ascii="Arial" w:hAnsi="Arial" w:cs="Arial"/>
          <w:szCs w:val="20"/>
        </w:rPr>
        <w:t xml:space="preserve">Art. 74 ust. 3 </w:t>
      </w:r>
      <w:r w:rsidRPr="003E101F">
        <w:rPr>
          <w:rFonts w:ascii="Arial" w:hAnsi="Arial" w:cs="Arial"/>
          <w:iCs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3E101F">
        <w:rPr>
          <w:rFonts w:ascii="Arial" w:hAnsi="Arial" w:cs="Arial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52DBC9AF" w14:textId="77777777" w:rsidR="003E101F" w:rsidRPr="003E101F" w:rsidRDefault="003E101F" w:rsidP="003E101F">
      <w:pPr>
        <w:pStyle w:val="Bezodstpw1"/>
        <w:rPr>
          <w:rFonts w:ascii="Arial" w:hAnsi="Arial" w:cs="Arial"/>
          <w:bCs/>
          <w:szCs w:val="20"/>
        </w:rPr>
      </w:pPr>
      <w:r w:rsidRPr="003E101F">
        <w:rPr>
          <w:rFonts w:ascii="Arial" w:hAnsi="Arial" w:cs="Arial"/>
          <w:bCs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3E101F">
        <w:rPr>
          <w:rFonts w:ascii="Arial" w:hAnsi="Arial" w:cs="Arial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4D532C9" w14:textId="77777777" w:rsidR="003E101F" w:rsidRPr="00985B8F" w:rsidRDefault="003E101F" w:rsidP="003E101F"/>
    <w:p w14:paraId="0E5A99D0" w14:textId="77777777" w:rsidR="00C955E7" w:rsidRPr="00C955E7" w:rsidRDefault="00C955E7" w:rsidP="00C955E7">
      <w:pPr>
        <w:rPr>
          <w:rFonts w:ascii="Arial" w:hAnsi="Arial" w:cs="Arial"/>
          <w:szCs w:val="20"/>
        </w:rPr>
      </w:pPr>
    </w:p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39B6" w14:textId="77777777" w:rsidR="00042BC6" w:rsidRDefault="00042BC6">
      <w:r>
        <w:separator/>
      </w:r>
    </w:p>
  </w:endnote>
  <w:endnote w:type="continuationSeparator" w:id="0">
    <w:p w14:paraId="30C5887B" w14:textId="77777777" w:rsidR="00042BC6" w:rsidRDefault="0004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349E6B5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1807" w14:textId="77777777" w:rsidR="00042BC6" w:rsidRDefault="00042BC6">
      <w:r>
        <w:separator/>
      </w:r>
    </w:p>
  </w:footnote>
  <w:footnote w:type="continuationSeparator" w:id="0">
    <w:p w14:paraId="10BFD170" w14:textId="77777777" w:rsidR="00042BC6" w:rsidRDefault="0004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1520">
    <w:abstractNumId w:val="12"/>
  </w:num>
  <w:num w:numId="2" w16cid:durableId="1383677653">
    <w:abstractNumId w:val="11"/>
  </w:num>
  <w:num w:numId="3" w16cid:durableId="1534613521">
    <w:abstractNumId w:val="2"/>
  </w:num>
  <w:num w:numId="4" w16cid:durableId="1920557191">
    <w:abstractNumId w:val="9"/>
  </w:num>
  <w:num w:numId="5" w16cid:durableId="66996028">
    <w:abstractNumId w:val="19"/>
  </w:num>
  <w:num w:numId="6" w16cid:durableId="1297485819">
    <w:abstractNumId w:val="6"/>
  </w:num>
  <w:num w:numId="7" w16cid:durableId="851183382">
    <w:abstractNumId w:val="1"/>
  </w:num>
  <w:num w:numId="8" w16cid:durableId="197593701">
    <w:abstractNumId w:val="3"/>
  </w:num>
  <w:num w:numId="9" w16cid:durableId="636955487">
    <w:abstractNumId w:val="4"/>
  </w:num>
  <w:num w:numId="10" w16cid:durableId="280114339">
    <w:abstractNumId w:val="14"/>
  </w:num>
  <w:num w:numId="11" w16cid:durableId="25567774">
    <w:abstractNumId w:val="15"/>
  </w:num>
  <w:num w:numId="12" w16cid:durableId="1023286701">
    <w:abstractNumId w:val="8"/>
  </w:num>
  <w:num w:numId="13" w16cid:durableId="902064876">
    <w:abstractNumId w:val="16"/>
  </w:num>
  <w:num w:numId="14" w16cid:durableId="54592514">
    <w:abstractNumId w:val="17"/>
  </w:num>
  <w:num w:numId="15" w16cid:durableId="1718697528">
    <w:abstractNumId w:val="10"/>
  </w:num>
  <w:num w:numId="16" w16cid:durableId="659846541">
    <w:abstractNumId w:val="0"/>
  </w:num>
  <w:num w:numId="17" w16cid:durableId="1983844240">
    <w:abstractNumId w:val="18"/>
  </w:num>
  <w:num w:numId="18" w16cid:durableId="1021126612">
    <w:abstractNumId w:val="7"/>
  </w:num>
  <w:num w:numId="19" w16cid:durableId="52237358">
    <w:abstractNumId w:val="20"/>
  </w:num>
  <w:num w:numId="20" w16cid:durableId="593050598">
    <w:abstractNumId w:val="21"/>
  </w:num>
  <w:num w:numId="21" w16cid:durableId="23483081">
    <w:abstractNumId w:val="5"/>
  </w:num>
  <w:num w:numId="22" w16cid:durableId="70126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2BC6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0F4820"/>
    <w:rsid w:val="00103618"/>
    <w:rsid w:val="00103E99"/>
    <w:rsid w:val="00106F35"/>
    <w:rsid w:val="00110278"/>
    <w:rsid w:val="001106B4"/>
    <w:rsid w:val="001126C9"/>
    <w:rsid w:val="001133D8"/>
    <w:rsid w:val="00113C52"/>
    <w:rsid w:val="00123138"/>
    <w:rsid w:val="0012333E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922C2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0A44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101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C3203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2D6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0A55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5E7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2A3B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50E4D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2022-12-08T12:54:00Z</cp:lastPrinted>
  <dcterms:created xsi:type="dcterms:W3CDTF">2026-03-13T09:56:00Z</dcterms:created>
  <dcterms:modified xsi:type="dcterms:W3CDTF">2026-03-13T09:56:00Z</dcterms:modified>
</cp:coreProperties>
</file>