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804" w:rsidRDefault="000C0804" w:rsidP="000C0804">
      <w:pPr>
        <w:pStyle w:val="Nagwek"/>
        <w:spacing w:line="360" w:lineRule="auto"/>
        <w:rPr>
          <w:rFonts w:ascii="Times New Roman" w:hAnsi="Times New Roman" w:cs="Times New Roman"/>
          <w:b/>
          <w:bCs/>
          <w:smallCaps/>
          <w:sz w:val="48"/>
          <w:szCs w:val="48"/>
        </w:rPr>
      </w:pPr>
    </w:p>
    <w:p w:rsidR="000C080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  <w:r>
        <w:rPr>
          <w:noProof/>
        </w:rPr>
        <w:drawing>
          <wp:inline distT="0" distB="0" distL="0" distR="0" wp14:anchorId="3900D6C3" wp14:editId="703BBF11">
            <wp:extent cx="5760720" cy="957259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038" t="25270" r="4255" b="1"/>
                    <a:stretch/>
                  </pic:blipFill>
                  <pic:spPr bwMode="auto">
                    <a:xfrm>
                      <a:off x="0" y="0"/>
                      <a:ext cx="5760720" cy="957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080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</w:p>
    <w:p w:rsidR="000C080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</w:p>
    <w:p w:rsidR="000C080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</w:p>
    <w:p w:rsidR="000C0804" w:rsidRPr="00A36F22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  <w:r w:rsidRPr="00A36F22">
        <w:rPr>
          <w:rFonts w:ascii="Times New Roman" w:hAnsi="Times New Roman" w:cs="Times New Roman"/>
          <w:b/>
          <w:bCs/>
          <w:smallCaps/>
          <w:sz w:val="48"/>
          <w:szCs w:val="48"/>
        </w:rPr>
        <w:t xml:space="preserve">Program praktyki zawodowej  </w:t>
      </w:r>
    </w:p>
    <w:p w:rsidR="000C0804" w:rsidRPr="00A36F22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A36F22">
        <w:rPr>
          <w:rFonts w:ascii="Times New Roman" w:hAnsi="Times New Roman" w:cs="Times New Roman"/>
          <w:b/>
          <w:bCs/>
          <w:smallCaps/>
          <w:sz w:val="32"/>
          <w:szCs w:val="32"/>
        </w:rPr>
        <w:t>KWALIFIKACYJNEGO KURSU ZAWODOWEGO</w:t>
      </w:r>
    </w:p>
    <w:p w:rsidR="000C0804" w:rsidRPr="00A36F22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A36F22">
        <w:rPr>
          <w:rFonts w:ascii="Times New Roman" w:hAnsi="Times New Roman" w:cs="Times New Roman"/>
          <w:b/>
          <w:bCs/>
          <w:smallCaps/>
          <w:sz w:val="32"/>
          <w:szCs w:val="32"/>
        </w:rPr>
        <w:t>ROL.04. Prowadzenie produkcji rolniczej</w:t>
      </w:r>
    </w:p>
    <w:p w:rsidR="000C0804" w:rsidRPr="00A36F22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40"/>
          <w:szCs w:val="28"/>
        </w:rPr>
      </w:pPr>
      <w:r w:rsidRPr="00A36F22">
        <w:rPr>
          <w:rFonts w:ascii="Times New Roman" w:hAnsi="Times New Roman" w:cs="Times New Roman"/>
          <w:b/>
          <w:bCs/>
          <w:smallCaps/>
          <w:sz w:val="40"/>
          <w:szCs w:val="28"/>
        </w:rPr>
        <w:t xml:space="preserve">w zawodzie rolnik (613003), </w:t>
      </w:r>
    </w:p>
    <w:p w:rsidR="000C0804" w:rsidRPr="00134DB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smallCaps/>
          <w:sz w:val="40"/>
          <w:szCs w:val="28"/>
        </w:rPr>
      </w:pPr>
      <w:r w:rsidRPr="00134DB4">
        <w:rPr>
          <w:rFonts w:ascii="Times New Roman" w:hAnsi="Times New Roman" w:cs="Times New Roman"/>
          <w:smallCaps/>
          <w:sz w:val="40"/>
          <w:szCs w:val="28"/>
        </w:rPr>
        <w:t>(formuła 2019)</w:t>
      </w:r>
    </w:p>
    <w:p w:rsidR="000C080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134DB4">
        <w:rPr>
          <w:rFonts w:ascii="Times New Roman" w:hAnsi="Times New Roman" w:cs="Times New Roman"/>
          <w:sz w:val="40"/>
          <w:szCs w:val="28"/>
        </w:rPr>
        <w:t xml:space="preserve">w Zespole Szkół </w:t>
      </w:r>
      <w:r>
        <w:rPr>
          <w:rFonts w:ascii="Times New Roman" w:hAnsi="Times New Roman" w:cs="Times New Roman"/>
          <w:sz w:val="40"/>
          <w:szCs w:val="28"/>
        </w:rPr>
        <w:t xml:space="preserve">Centrum Kształcenia </w:t>
      </w:r>
      <w:r w:rsidR="0069656B">
        <w:rPr>
          <w:rFonts w:ascii="Times New Roman" w:hAnsi="Times New Roman" w:cs="Times New Roman"/>
          <w:sz w:val="40"/>
          <w:szCs w:val="28"/>
        </w:rPr>
        <w:t>Rolniczego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br/>
        <w:t>w Wojsławicach</w:t>
      </w:r>
    </w:p>
    <w:p w:rsidR="000C0804" w:rsidRPr="00134DB4" w:rsidRDefault="000C0804" w:rsidP="000C0804">
      <w:pPr>
        <w:pStyle w:val="Nagwek"/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0C0804" w:rsidRPr="00134DB4" w:rsidRDefault="000C0804" w:rsidP="000C0804">
      <w:pPr>
        <w:tabs>
          <w:tab w:val="left" w:pos="4253"/>
        </w:tabs>
      </w:pPr>
    </w:p>
    <w:p w:rsidR="000C0804" w:rsidRPr="00134DB4" w:rsidRDefault="000C0804" w:rsidP="000C0804"/>
    <w:p w:rsidR="000C0804" w:rsidRPr="00134DB4" w:rsidRDefault="000C0804" w:rsidP="000C0804">
      <w:pPr>
        <w:sectPr w:rsidR="000C0804" w:rsidRPr="00134DB4" w:rsidSect="007B270A">
          <w:footerReference w:type="default" r:id="rId8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0C0804" w:rsidRPr="00640B64" w:rsidRDefault="000C0804" w:rsidP="000C0804">
      <w:pPr>
        <w:pStyle w:val="Nagwek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A6DF0">
        <w:rPr>
          <w:rFonts w:ascii="Times New Roman" w:hAnsi="Times New Roman" w:cs="Times New Roman"/>
          <w:b/>
          <w:bCs/>
          <w:smallCaps/>
          <w:sz w:val="28"/>
          <w:szCs w:val="28"/>
        </w:rPr>
        <w:lastRenderedPageBreak/>
        <w:t>Kwalifikacje</w:t>
      </w:r>
      <w:r w:rsidRPr="00B01A3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0B64">
        <w:rPr>
          <w:rFonts w:ascii="Arial" w:hAnsi="Arial" w:cs="Arial"/>
          <w:sz w:val="20"/>
          <w:szCs w:val="20"/>
        </w:rPr>
        <w:t xml:space="preserve"> ROL.04. Prowadzenie produkcji rolniczej </w:t>
      </w:r>
    </w:p>
    <w:p w:rsidR="000C0804" w:rsidRPr="007B270A" w:rsidRDefault="000C0804" w:rsidP="000C0804">
      <w:pPr>
        <w:pStyle w:val="Nagwek"/>
        <w:tabs>
          <w:tab w:val="clear" w:pos="4536"/>
        </w:tabs>
        <w:spacing w:before="240" w:line="36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B270A">
        <w:rPr>
          <w:rFonts w:ascii="Times New Roman" w:hAnsi="Times New Roman" w:cs="Times New Roman"/>
          <w:b/>
          <w:bCs/>
          <w:smallCaps/>
          <w:sz w:val="28"/>
          <w:szCs w:val="28"/>
        </w:rPr>
        <w:t>Uwagi ogólne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Szkoła organizuje praktykę zawodową w podmiocie zapewniającym rzeczywiste warunki pracy właściwe</w:t>
      </w:r>
      <w:r>
        <w:rPr>
          <w:rFonts w:ascii="Arial" w:hAnsi="Arial" w:cs="Arial"/>
          <w:sz w:val="20"/>
          <w:szCs w:val="20"/>
        </w:rPr>
        <w:br/>
      </w:r>
      <w:r w:rsidRPr="00640B64">
        <w:rPr>
          <w:rFonts w:ascii="Arial" w:hAnsi="Arial" w:cs="Arial"/>
          <w:sz w:val="20"/>
          <w:szCs w:val="20"/>
        </w:rPr>
        <w:t xml:space="preserve"> dla nauczanego zawodu Rolnik w łącznym wymiarze 160 godzin (4 tygodnie). 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 xml:space="preserve">Praktyka zawodowa odbywa się w II semestrze KKZ w wymiarze 160 godzin (4 tygodnie po 8 godzin dziennie) </w:t>
      </w:r>
    </w:p>
    <w:p w:rsidR="000C0804" w:rsidRPr="007B270A" w:rsidRDefault="000C0804" w:rsidP="000C0804">
      <w:pPr>
        <w:pStyle w:val="Nagwek"/>
        <w:tabs>
          <w:tab w:val="clear" w:pos="4536"/>
        </w:tabs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B270A">
        <w:rPr>
          <w:rFonts w:ascii="Times New Roman" w:hAnsi="Times New Roman" w:cs="Times New Roman"/>
          <w:b/>
          <w:bCs/>
          <w:smallCaps/>
          <w:sz w:val="28"/>
          <w:szCs w:val="28"/>
        </w:rPr>
        <w:t>Cele ogólne praktyk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 xml:space="preserve">Celem praktyki zawodowej jest pogłębienie oraz utrwalenie zdobytej wiedzy i umiejętności praktycznych </w:t>
      </w:r>
      <w:r>
        <w:rPr>
          <w:rFonts w:ascii="Arial" w:hAnsi="Arial" w:cs="Arial"/>
          <w:sz w:val="20"/>
          <w:szCs w:val="20"/>
        </w:rPr>
        <w:br/>
      </w:r>
      <w:r w:rsidRPr="00640B64">
        <w:rPr>
          <w:rFonts w:ascii="Arial" w:hAnsi="Arial" w:cs="Arial"/>
          <w:sz w:val="20"/>
          <w:szCs w:val="20"/>
        </w:rPr>
        <w:t>w zawodzie Rolnik w rzeczywistych warunkach pracy. Praktykant  podczas odbywania praktyki zawodowej doskonali umiejętności praktyczne na różnych stanowiskach pracy, rozwija umiejętności pracy samodzielnej oraz pracy w zespole, uczy się poczucia odpowiedzialności za jakość wykonywanej pracy oraz szanowania mienia.</w:t>
      </w:r>
    </w:p>
    <w:p w:rsidR="000C0804" w:rsidRPr="007B270A" w:rsidRDefault="000C0804" w:rsidP="000C0804">
      <w:pPr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B270A">
        <w:rPr>
          <w:rFonts w:ascii="Times New Roman" w:hAnsi="Times New Roman" w:cs="Times New Roman"/>
          <w:b/>
          <w:bCs/>
          <w:smallCaps/>
          <w:sz w:val="28"/>
          <w:szCs w:val="28"/>
        </w:rPr>
        <w:t>Uwagi do realizacji praktyki zawodowej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U czasie trwania praktyki zawodowej uczeń/słuchacz niezależnie od specyfiki zakładu pracy powinien wykonywać zakres prac obejmujący obszar podstawy kształcenia w zawodzie, a pracodawca powinien zapewnić warunki (kwalifikacja ROL.04),) do zrealizowania przez odbywającego praktykę. Dobór obszaru zagadnień powinien być uzależniony od charakteru zakładu pracy.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Ze względów organizacyjnych dopuszcza się zmiany w programie praktyk związane ze specyfikacją zakładu pracy,</w:t>
      </w:r>
      <w:r>
        <w:rPr>
          <w:rFonts w:ascii="Arial" w:hAnsi="Arial" w:cs="Arial"/>
          <w:sz w:val="20"/>
          <w:szCs w:val="20"/>
        </w:rPr>
        <w:br/>
      </w:r>
      <w:r w:rsidRPr="00640B64">
        <w:rPr>
          <w:rFonts w:ascii="Arial" w:hAnsi="Arial" w:cs="Arial"/>
          <w:sz w:val="20"/>
          <w:szCs w:val="20"/>
        </w:rPr>
        <w:t xml:space="preserve"> w którym odbywana jest praktyka zawodowa. Praktyka zawodowa powinna być zorganizowana w sposób umożliwiający uczniom/słuchaczom zastosowanie i pogłębienie zdobytej wiedzy oraz umiejętności zawodowych </w:t>
      </w:r>
      <w:r>
        <w:rPr>
          <w:rFonts w:ascii="Arial" w:hAnsi="Arial" w:cs="Arial"/>
          <w:sz w:val="20"/>
          <w:szCs w:val="20"/>
        </w:rPr>
        <w:br/>
      </w:r>
      <w:r w:rsidRPr="00640B64">
        <w:rPr>
          <w:rFonts w:ascii="Arial" w:hAnsi="Arial" w:cs="Arial"/>
          <w:sz w:val="20"/>
          <w:szCs w:val="20"/>
        </w:rPr>
        <w:t>w rzeczywistych warunkach pracy.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W trakcie praktyki zawodowej odbywający praktykę zobowiązany jest do prowadzenia dzienniczka praktyki zawodowej, dokumentując w nim rzeczywisty przebieg praktyki.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Wskazane jest, aby praktyka zawodowa odbywała się w zakładach pracy stosujących nowoczesne techniki i technologie oraz dysponujących odpowiednią bazą techniczną.</w:t>
      </w:r>
    </w:p>
    <w:p w:rsidR="000C0804" w:rsidRPr="007B270A" w:rsidRDefault="000C0804" w:rsidP="000C0804">
      <w:pPr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B270A">
        <w:rPr>
          <w:rFonts w:ascii="Times New Roman" w:hAnsi="Times New Roman" w:cs="Times New Roman"/>
          <w:b/>
          <w:bCs/>
          <w:smallCaps/>
          <w:sz w:val="28"/>
          <w:szCs w:val="28"/>
        </w:rPr>
        <w:t>Umiejętności realizowane podczas praktyki zawodowej</w:t>
      </w:r>
    </w:p>
    <w:p w:rsidR="000C0804" w:rsidRPr="007B270A" w:rsidRDefault="000C0804" w:rsidP="000C080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270A">
        <w:rPr>
          <w:rFonts w:ascii="Times New Roman" w:hAnsi="Times New Roman" w:cs="Times New Roman"/>
          <w:b/>
          <w:bCs/>
          <w:sz w:val="28"/>
          <w:szCs w:val="28"/>
        </w:rPr>
        <w:t>Podstawa kształcenia zawodowego.</w:t>
      </w:r>
    </w:p>
    <w:p w:rsidR="000C0804" w:rsidRPr="00640B64" w:rsidRDefault="000C0804" w:rsidP="000C080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W trakcie praktyki zawodowej uczeń powinien: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zapoznać się ze strukturą organizacyjną</w:t>
      </w:r>
      <w:r>
        <w:rPr>
          <w:rFonts w:ascii="Arial" w:hAnsi="Arial" w:cs="Arial"/>
          <w:sz w:val="20"/>
          <w:szCs w:val="20"/>
        </w:rPr>
        <w:t xml:space="preserve"> miejsca praktyki zawodowej</w:t>
      </w:r>
      <w:r w:rsidRPr="00640B64">
        <w:rPr>
          <w:rFonts w:ascii="Arial" w:hAnsi="Arial" w:cs="Arial"/>
          <w:sz w:val="20"/>
          <w:szCs w:val="20"/>
        </w:rPr>
        <w:t>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zapoznać się ze specyfiką działalności prowadzonej w firnie,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zapoznać się z zasadami współpracy w zespole, w którym będzie odbywał praktykę zawodową,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rozwijać umiejętności komunikacji w zespole oraz przestrzegać zasad kultury i etyki,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przygotować stanowisko pracy zgodnie z wymogami ergonomii zgodnie z przepisami bezpieczeństwa i higieny pracy oraz przepisów ochrony przeciwpożarowej i ochrony środowiska,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przestrzegać zasad bezpieczeństwa i higieny pracy oraz ochrony przeciwpożarowej podczas wykonywania prac montażowych i instalacyjnych,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zapoznać się z dokumentacją techniczną dotyczącą oprogramowania/sprzętu,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współuczestniczyć w organizowaniu i wykonywaniu prac z zakresu usług informatycznych,</w:t>
      </w:r>
    </w:p>
    <w:p w:rsidR="000C0804" w:rsidRPr="00640B64" w:rsidRDefault="000C0804" w:rsidP="000C080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podczas wykonywania powierzonych prac umiejętnie wykorzystywać zasoby sieci Internet,</w:t>
      </w:r>
    </w:p>
    <w:p w:rsidR="000C0804" w:rsidRDefault="000C0804" w:rsidP="000C080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Kwalifikacja w zawodzie ROL</w:t>
      </w:r>
      <w:r w:rsidRPr="004F0AB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04 Prowadzenie produkcji rolniczej</w:t>
      </w:r>
      <w:r w:rsidRPr="004F0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0804" w:rsidRDefault="000C0804" w:rsidP="000C0804">
      <w:pPr>
        <w:pStyle w:val="nag3"/>
        <w:keepNext/>
        <w:spacing w:line="240" w:lineRule="auto"/>
        <w:jc w:val="both"/>
        <w:rPr>
          <w:sz w:val="20"/>
          <w:szCs w:val="20"/>
        </w:rPr>
      </w:pP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Nabywanie umiejętności organizowania pracy i stanowiska pracy zgodnie z zasadami bezpieczeństwa i higieny pracy, przepisami prawa dotyczącymi ochrony przeciwpożarowej, ochrony środowiska w rolnictwie i ergonomii;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Udzielanie pierwszej pomocy przedmedycznej poszkodowanym w wypadkach przy pracy oraz w stanach zagrożenia zdrowia i życia;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Poznawanie wpływu czynników siedliskowych, nawożenia i zabiegów uprawowych na procesy produkcji roślinnej;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Nabywanie umiejętności rozpoznawania gatunków roślin;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Dobieranie rośliny do uprawy w określonych warunkach gospodarstwa;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Wykonywanie zabiegi agrotechniczne (uprawa roli, siew, nawożenie, pielęgnacja, ochrona i zbiór roślin);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Nabywanie umiejętności rozpoznawania gatunków, typów użytkowych, rasy zwierząt i określanie kierunków chowu z uwzględnieniem możliwości produkcyjnych gospodarstwa;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Planowanie i prowadzenie prac związanych z żywieniem, pielęgnacją, rozrodem i utrzymaniem odpowiednich warunków zoohigienicznych zwierząt gospodarskich;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 xml:space="preserve">Nabywanie umiejętności prowadzenia produkcji roślinnej i zwierzęcej zgodnie ze Zwykłą Dobrą Praktyką Rolniczą i z Zasadami Wzajemnej Zgodności oraz rachunkiem ekonomicznym w rolnictwie konwencjonalnym </w:t>
      </w:r>
      <w:r>
        <w:rPr>
          <w:rFonts w:ascii="Arial" w:hAnsi="Arial" w:cs="Arial"/>
          <w:sz w:val="20"/>
          <w:szCs w:val="20"/>
        </w:rPr>
        <w:br/>
      </w:r>
      <w:r w:rsidRPr="00A938C7">
        <w:rPr>
          <w:rFonts w:ascii="Arial" w:hAnsi="Arial" w:cs="Arial"/>
          <w:sz w:val="20"/>
          <w:szCs w:val="20"/>
        </w:rPr>
        <w:t>i ekologicznym;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 xml:space="preserve">Nabywanie umiejętności przygotowania do sprzedaży oraz prowadzenia sprzedaż bezpośredniej zwierząt </w:t>
      </w:r>
      <w:r>
        <w:rPr>
          <w:rFonts w:ascii="Arial" w:hAnsi="Arial" w:cs="Arial"/>
          <w:sz w:val="20"/>
          <w:szCs w:val="20"/>
        </w:rPr>
        <w:br/>
      </w:r>
      <w:r w:rsidRPr="00A938C7">
        <w:rPr>
          <w:rFonts w:ascii="Arial" w:hAnsi="Arial" w:cs="Arial"/>
          <w:sz w:val="20"/>
          <w:szCs w:val="20"/>
        </w:rPr>
        <w:t>i produktów pochodzenia roślinnego i zwierzęcego;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Dobieranie, eksploatowanie i konserwowanie narzędzi, maszyn, urządzeń, pojazdów i środków transportowych wykorzystywanych w rolnictwie;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Wykonywanie czynności kontrolno-obsługowe środków technicznych stosowanych w rolnictwie;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 xml:space="preserve">Obsługiwanie urządzeń i systemów energetyki odnawialnej, wodociągowe i wodno-melioracyjne 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A938C7">
        <w:rPr>
          <w:rFonts w:ascii="Arial" w:hAnsi="Arial" w:cs="Arial"/>
          <w:sz w:val="20"/>
          <w:szCs w:val="20"/>
        </w:rPr>
        <w:t>gospodarstwie;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Stosowanie programów komputerowych wspomagających wykonywanie zadań w rolnictwie;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Postępowanie zgodnie z zasadami etyki;</w:t>
      </w:r>
    </w:p>
    <w:p w:rsidR="000C0804" w:rsidRPr="00A938C7" w:rsidRDefault="000C0804" w:rsidP="000C0804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Doskonalenie umiejętności zawodowych.</w:t>
      </w:r>
    </w:p>
    <w:p w:rsidR="000C0804" w:rsidRDefault="000C0804" w:rsidP="000C080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804" w:rsidRDefault="000C0804" w:rsidP="000C0804">
      <w:pPr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1A1C1F">
        <w:rPr>
          <w:rFonts w:ascii="Times New Roman" w:hAnsi="Times New Roman" w:cs="Times New Roman"/>
          <w:b/>
          <w:bCs/>
          <w:smallCaps/>
          <w:sz w:val="28"/>
          <w:szCs w:val="28"/>
        </w:rPr>
        <w:t>Warunki osiągnięcia efektów kształcenia</w:t>
      </w:r>
    </w:p>
    <w:p w:rsidR="000C0804" w:rsidRPr="00A938C7" w:rsidRDefault="000C0804" w:rsidP="000C0804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>Kształcenie praktyczne może odbywać się w: pracowniach i warsztatach szkolnych, placówkach kształcenia ustawicznego, placówkach kształcenia praktycznego oraz podmiotach stanowiących potencjalne miejsce zatrudnienia absolwentów szkół kształcących w zawodzie.</w:t>
      </w:r>
    </w:p>
    <w:p w:rsidR="000C0804" w:rsidRPr="00A938C7" w:rsidRDefault="000C0804" w:rsidP="000C0804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 xml:space="preserve">Zaleca się organizowanie zajęć kształcenia zawodowego we współpracy z pracodawcami </w:t>
      </w:r>
      <w:r>
        <w:rPr>
          <w:rFonts w:ascii="Arial" w:hAnsi="Arial" w:cs="Arial"/>
          <w:sz w:val="20"/>
          <w:szCs w:val="20"/>
        </w:rPr>
        <w:br/>
      </w:r>
      <w:r w:rsidRPr="00A938C7">
        <w:rPr>
          <w:rFonts w:ascii="Arial" w:hAnsi="Arial" w:cs="Arial"/>
          <w:sz w:val="20"/>
          <w:szCs w:val="20"/>
        </w:rPr>
        <w:t xml:space="preserve">z wykorzystaniem ich doświadczeń i bazy techniczno-technologicznej. Organizowanie kształcenia zawodowego </w:t>
      </w:r>
      <w:r>
        <w:rPr>
          <w:rFonts w:ascii="Arial" w:hAnsi="Arial" w:cs="Arial"/>
          <w:sz w:val="20"/>
          <w:szCs w:val="20"/>
        </w:rPr>
        <w:br/>
      </w:r>
      <w:r w:rsidRPr="00A938C7">
        <w:rPr>
          <w:rFonts w:ascii="Arial" w:hAnsi="Arial" w:cs="Arial"/>
          <w:sz w:val="20"/>
          <w:szCs w:val="20"/>
        </w:rPr>
        <w:t>z wykorzystaniem wspomagania w ramach projektów realizowanych z udziałem środków Unii Europejskiej również stanowi cenną formę nabywania umiejętności i kompetencji zawodowych uczniów</w:t>
      </w:r>
      <w:r>
        <w:rPr>
          <w:rFonts w:ascii="Arial" w:hAnsi="Arial" w:cs="Arial"/>
          <w:sz w:val="20"/>
          <w:szCs w:val="20"/>
        </w:rPr>
        <w:t xml:space="preserve"> </w:t>
      </w:r>
      <w:r w:rsidRPr="00A938C7">
        <w:rPr>
          <w:rFonts w:ascii="Arial" w:hAnsi="Arial" w:cs="Arial"/>
          <w:sz w:val="20"/>
          <w:szCs w:val="20"/>
        </w:rPr>
        <w:t xml:space="preserve">w procesie praktycznego kształcenia </w:t>
      </w:r>
    </w:p>
    <w:p w:rsidR="000C0804" w:rsidRPr="00A938C7" w:rsidRDefault="000C0804" w:rsidP="000C0804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 w:rsidRPr="00A938C7">
        <w:rPr>
          <w:rFonts w:ascii="Arial" w:hAnsi="Arial" w:cs="Arial"/>
          <w:sz w:val="20"/>
          <w:szCs w:val="20"/>
        </w:rPr>
        <w:t xml:space="preserve">Działy programowe wymagają stosowania aktywizujących metod kształcenia, a także ćwiczeń praktycznych, które umożliwią samodzielne wykonanie zadań. Zaplanowane do osiągnięcia efekty kształcenia przygotowują ucznia </w:t>
      </w:r>
      <w:r>
        <w:rPr>
          <w:rFonts w:ascii="Arial" w:hAnsi="Arial" w:cs="Arial"/>
          <w:sz w:val="20"/>
          <w:szCs w:val="20"/>
        </w:rPr>
        <w:br/>
      </w:r>
      <w:r w:rsidRPr="00A938C7">
        <w:rPr>
          <w:rFonts w:ascii="Arial" w:hAnsi="Arial" w:cs="Arial"/>
          <w:sz w:val="20"/>
          <w:szCs w:val="20"/>
        </w:rPr>
        <w:t>do wykonania zadań zawodowych dotyczących obsługi poszczególnych układów pojazdów. Powinny być kształtowane umiejętności przestrzegania zasad higieny i bezpieczeństwa pracy podczas wykonywania obsługi oraz zapobiegania czynnikom szkodliwym dla zdrowia. Należy także kształtować postawy sprzyjające dbaniu o środowisko podczas wykonywania zadań zawodowych.</w:t>
      </w:r>
    </w:p>
    <w:p w:rsidR="000C0804" w:rsidRDefault="000C0804" w:rsidP="000C0804">
      <w:pPr>
        <w:pStyle w:val="nag3"/>
        <w:spacing w:line="240" w:lineRule="auto"/>
        <w:ind w:firstLine="284"/>
        <w:jc w:val="both"/>
        <w:rPr>
          <w:sz w:val="20"/>
          <w:szCs w:val="20"/>
        </w:rPr>
      </w:pPr>
    </w:p>
    <w:p w:rsidR="000C0804" w:rsidRPr="001A1C1F" w:rsidRDefault="000C0804" w:rsidP="000C080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C1F">
        <w:rPr>
          <w:rFonts w:ascii="Times New Roman" w:hAnsi="Times New Roman" w:cs="Times New Roman"/>
          <w:b/>
          <w:bCs/>
          <w:sz w:val="28"/>
          <w:szCs w:val="28"/>
        </w:rPr>
        <w:t>Metody sprawdzania osiągnięć edukacyjnych ucznia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lastRenderedPageBreak/>
        <w:t>Sprawdzanie i ocenianie osiągnięć uczniów powinno odbywać się na bieżąco podczas realizacji programu praktyki zawodowej. Kryteria oceniania powinny dotyczyć poziomu oraz zakresu opanowania przez ucznia umiejętności wynikających z celów kształcenia. Ze względu na charakter zajęć w procesie oceniania dominować powinna obserwacja pracy ucznia oraz ocena efektów jego pracy. Dokonując oceny pracy uczniów należy uwzględnić: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organizację stanowiska pracy i przestrzeganie przepisów BHP,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stosunek do przełożonych i współpracowników, kultura osobista,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przestrzeganie dyscypliny pracy,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jakość wykonywanej pracy,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samodzielność wykonywania zadań zawodowych, inwencja twórcza,</w:t>
      </w:r>
    </w:p>
    <w:p w:rsidR="000C0804" w:rsidRPr="00640B64" w:rsidRDefault="000C0804" w:rsidP="000C08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poziom umiejętności wynikających z celów kształcenia.</w:t>
      </w:r>
    </w:p>
    <w:p w:rsidR="000C0804" w:rsidRPr="00640B64" w:rsidRDefault="000C0804" w:rsidP="000C0804">
      <w:pPr>
        <w:jc w:val="both"/>
        <w:rPr>
          <w:rFonts w:ascii="Arial" w:hAnsi="Arial" w:cs="Arial"/>
          <w:sz w:val="20"/>
          <w:szCs w:val="20"/>
        </w:rPr>
      </w:pPr>
      <w:r w:rsidRPr="00640B64">
        <w:rPr>
          <w:rFonts w:ascii="Arial" w:hAnsi="Arial" w:cs="Arial"/>
          <w:sz w:val="20"/>
          <w:szCs w:val="20"/>
        </w:rPr>
        <w:t>Po odbyciu przez ucznia praktyki zawodowej, opiekun z ramienia przedsiębiorstwa powinien wpisać w dzienniczku praktyk opinię o pracy ucznia oraz zaproponować ocenę końcową.</w:t>
      </w:r>
    </w:p>
    <w:p w:rsidR="000C0804" w:rsidRDefault="000C0804" w:rsidP="000C0804"/>
    <w:p w:rsidR="006928CC" w:rsidRDefault="006928CC"/>
    <w:sectPr w:rsidR="00692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3AC" w:rsidRDefault="00AA43AC" w:rsidP="000C0804">
      <w:pPr>
        <w:spacing w:after="0" w:line="240" w:lineRule="auto"/>
      </w:pPr>
      <w:r>
        <w:separator/>
      </w:r>
    </w:p>
  </w:endnote>
  <w:endnote w:type="continuationSeparator" w:id="0">
    <w:p w:rsidR="00AA43AC" w:rsidRDefault="00AA43AC" w:rsidP="000C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804" w:rsidRDefault="000C0804" w:rsidP="00134DB4">
    <w:pPr>
      <w:pStyle w:val="Stopka"/>
    </w:pPr>
  </w:p>
  <w:p w:rsidR="000C0804" w:rsidRDefault="000C08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3AC" w:rsidRDefault="00AA43AC" w:rsidP="000C0804">
      <w:pPr>
        <w:spacing w:after="0" w:line="240" w:lineRule="auto"/>
      </w:pPr>
      <w:r>
        <w:separator/>
      </w:r>
    </w:p>
  </w:footnote>
  <w:footnote w:type="continuationSeparator" w:id="0">
    <w:p w:rsidR="00AA43AC" w:rsidRDefault="00AA43AC" w:rsidP="000C0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341CD"/>
    <w:multiLevelType w:val="hybridMultilevel"/>
    <w:tmpl w:val="428AF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917BB"/>
    <w:multiLevelType w:val="hybridMultilevel"/>
    <w:tmpl w:val="3D066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A3811"/>
    <w:multiLevelType w:val="hybridMultilevel"/>
    <w:tmpl w:val="528ADA46"/>
    <w:lvl w:ilvl="0" w:tplc="E19EEFF8">
      <w:start w:val="1"/>
      <w:numFmt w:val="decimal"/>
      <w:lvlText w:val="%1."/>
      <w:lvlJc w:val="left"/>
      <w:pPr>
        <w:ind w:left="163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04"/>
    <w:rsid w:val="000C0804"/>
    <w:rsid w:val="006928CC"/>
    <w:rsid w:val="0069656B"/>
    <w:rsid w:val="00AA43AC"/>
    <w:rsid w:val="00C50F6C"/>
    <w:rsid w:val="00D3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EC95"/>
  <w15:chartTrackingRefBased/>
  <w15:docId w15:val="{DE25E411-08E1-4E4D-9924-B7B97DDE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08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804"/>
  </w:style>
  <w:style w:type="paragraph" w:styleId="Stopka">
    <w:name w:val="footer"/>
    <w:basedOn w:val="Normalny"/>
    <w:link w:val="StopkaZnak"/>
    <w:uiPriority w:val="99"/>
    <w:unhideWhenUsed/>
    <w:rsid w:val="000C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804"/>
  </w:style>
  <w:style w:type="paragraph" w:styleId="Akapitzlist">
    <w:name w:val="List Paragraph"/>
    <w:aliases w:val="Numerowanie,List Paragraph,Kolorowa lista — akcent 11,Średnia siatka 1 — akcent 21,N w prog,Obiekt,normalny tekst,ORE MYŚLNIKI,List Paragraph3,Jasna siatka — akcent 31,Colorful List Accent 1,Colorful List - Accent 11"/>
    <w:basedOn w:val="Normalny"/>
    <w:link w:val="AkapitzlistZnak"/>
    <w:uiPriority w:val="34"/>
    <w:qFormat/>
    <w:rsid w:val="000C0804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Średnia siatka 1 — akcent 21 Znak,N w prog Znak,Obiekt Znak,normalny tekst Znak,ORE MYŚLNIKI Znak,List Paragraph3 Znak,Jasna siatka — akcent 31 Znak"/>
    <w:link w:val="Akapitzlist"/>
    <w:uiPriority w:val="34"/>
    <w:qFormat/>
    <w:locked/>
    <w:rsid w:val="000C0804"/>
  </w:style>
  <w:style w:type="paragraph" w:customStyle="1" w:styleId="nag3">
    <w:name w:val="nag3"/>
    <w:basedOn w:val="Normalny"/>
    <w:link w:val="nag3Znak"/>
    <w:qFormat/>
    <w:rsid w:val="000C0804"/>
    <w:pPr>
      <w:spacing w:after="0" w:line="288" w:lineRule="auto"/>
    </w:pPr>
    <w:rPr>
      <w:rFonts w:ascii="Arial" w:hAnsi="Arial" w:cs="Arial"/>
      <w:b/>
      <w:sz w:val="24"/>
    </w:rPr>
  </w:style>
  <w:style w:type="character" w:customStyle="1" w:styleId="nag3Znak">
    <w:name w:val="nag3 Znak"/>
    <w:basedOn w:val="Domylnaczcionkaakapitu"/>
    <w:link w:val="nag3"/>
    <w:rsid w:val="000C0804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Kowalczyk Anna</cp:lastModifiedBy>
  <cp:revision>4</cp:revision>
  <dcterms:created xsi:type="dcterms:W3CDTF">2026-02-12T13:27:00Z</dcterms:created>
  <dcterms:modified xsi:type="dcterms:W3CDTF">2026-02-24T07:54:00Z</dcterms:modified>
</cp:coreProperties>
</file>