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5"/>
      </w:tblGrid>
      <w:tr w:rsidR="00C54162" w:rsidRPr="00C54162" w:rsidTr="00A64FC5">
        <w:tc>
          <w:tcPr>
            <w:tcW w:w="4395" w:type="dxa"/>
            <w:vAlign w:val="center"/>
          </w:tcPr>
          <w:p w:rsidR="00C54162" w:rsidRPr="00C54162" w:rsidRDefault="00C54162" w:rsidP="00C54162">
            <w:pPr>
              <w:tabs>
                <w:tab w:val="left" w:pos="1260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C541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E448E58" wp14:editId="3715A91A">
                  <wp:extent cx="504825" cy="592455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162" w:rsidRPr="00C54162" w:rsidRDefault="00C54162" w:rsidP="00C54162">
            <w:pPr>
              <w:tabs>
                <w:tab w:val="left" w:pos="1260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54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WOJEWODA PODKARPACKI</w:t>
            </w:r>
          </w:p>
          <w:p w:rsidR="00C54162" w:rsidRPr="00C54162" w:rsidRDefault="00C54162" w:rsidP="00C54162">
            <w:pPr>
              <w:tabs>
                <w:tab w:val="left" w:pos="1260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pacing w:val="16"/>
                <w:sz w:val="20"/>
                <w:szCs w:val="24"/>
              </w:rPr>
            </w:pPr>
            <w:r w:rsidRPr="00C54162">
              <w:rPr>
                <w:rFonts w:ascii="Times New Roman" w:eastAsia="Times New Roman" w:hAnsi="Times New Roman" w:cs="Times New Roman"/>
                <w:spacing w:val="20"/>
                <w:sz w:val="20"/>
                <w:szCs w:val="24"/>
              </w:rPr>
              <w:t xml:space="preserve">ul. Grunwaldzka 15, </w:t>
            </w:r>
            <w:r w:rsidRPr="00C54162">
              <w:rPr>
                <w:rFonts w:ascii="Times New Roman" w:eastAsia="Times New Roman" w:hAnsi="Times New Roman" w:cs="Times New Roman"/>
                <w:spacing w:val="16"/>
                <w:sz w:val="20"/>
                <w:szCs w:val="24"/>
              </w:rPr>
              <w:t>35-959 Rzeszów</w:t>
            </w:r>
          </w:p>
          <w:p w:rsidR="00C54162" w:rsidRPr="00C54162" w:rsidRDefault="00C54162" w:rsidP="00C54162">
            <w:pPr>
              <w:tabs>
                <w:tab w:val="left" w:pos="1260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5" w:type="dxa"/>
            <w:hideMark/>
          </w:tcPr>
          <w:p w:rsidR="00C54162" w:rsidRPr="00C54162" w:rsidRDefault="00C54162" w:rsidP="00C54162">
            <w:pPr>
              <w:tabs>
                <w:tab w:val="left" w:pos="1260"/>
              </w:tabs>
              <w:autoSpaceDE w:val="0"/>
              <w:autoSpaceDN w:val="0"/>
              <w:spacing w:after="0"/>
              <w:ind w:right="28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Rzeszów, 2024</w:t>
            </w:r>
            <w:r w:rsidRPr="00C5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-02- </w:t>
            </w:r>
            <w:r w:rsidR="009E3A1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C5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4162" w:rsidRPr="00C54162" w:rsidTr="00A64FC5">
        <w:trPr>
          <w:gridAfter w:val="1"/>
          <w:wAfter w:w="4965" w:type="dxa"/>
          <w:trHeight w:val="401"/>
        </w:trPr>
        <w:tc>
          <w:tcPr>
            <w:tcW w:w="4395" w:type="dxa"/>
            <w:vAlign w:val="center"/>
            <w:hideMark/>
          </w:tcPr>
          <w:p w:rsidR="00C54162" w:rsidRPr="00C54162" w:rsidRDefault="00C54162" w:rsidP="00C5416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I-III.7730.3.2023</w:t>
            </w:r>
          </w:p>
        </w:tc>
      </w:tr>
    </w:tbl>
    <w:p w:rsidR="00C54162" w:rsidRPr="00C54162" w:rsidRDefault="00C54162" w:rsidP="00C54162">
      <w:pPr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162" w:rsidRPr="00C54162" w:rsidRDefault="00C54162" w:rsidP="00C54162">
      <w:pPr>
        <w:autoSpaceDN w:val="0"/>
        <w:spacing w:after="0"/>
        <w:ind w:left="5103"/>
        <w:rPr>
          <w:rFonts w:ascii="Times New Roman" w:eastAsia="Calibri" w:hAnsi="Times New Roman" w:cs="Times New Roman"/>
          <w:b/>
          <w:sz w:val="28"/>
          <w:szCs w:val="28"/>
        </w:rPr>
      </w:pPr>
      <w:r w:rsidRPr="00C54162">
        <w:rPr>
          <w:rFonts w:ascii="Times New Roman" w:eastAsia="Calibri" w:hAnsi="Times New Roman" w:cs="Times New Roman"/>
          <w:b/>
          <w:sz w:val="28"/>
          <w:szCs w:val="28"/>
        </w:rPr>
        <w:t>Pan</w:t>
      </w:r>
    </w:p>
    <w:p w:rsidR="00C54162" w:rsidRPr="00C54162" w:rsidRDefault="00C54162" w:rsidP="00C54162">
      <w:pPr>
        <w:autoSpaceDN w:val="0"/>
        <w:spacing w:after="0"/>
        <w:ind w:left="510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Adam Krzysztoń</w:t>
      </w:r>
    </w:p>
    <w:p w:rsidR="00C54162" w:rsidRPr="00C54162" w:rsidRDefault="00C54162" w:rsidP="00C54162">
      <w:pPr>
        <w:autoSpaceDN w:val="0"/>
        <w:spacing w:after="0"/>
        <w:ind w:left="510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Starosta Łańcucki</w:t>
      </w:r>
    </w:p>
    <w:p w:rsidR="00C54162" w:rsidRP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P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46 i 47 ustawy z dnia 15 lipca 2011 r. o kontroli 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administracji rządowej (tekst jednolity Dz. U. z 2020 r., poz. 224)  przekazuję wystąpienie pokontrolne po kontroli problem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owej przeprowadzonej w dniach 19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Starostwie Powiatowym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Łańcucie,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2, 37-100 Łańcut.</w:t>
      </w:r>
    </w:p>
    <w:p w:rsid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przeprowadzili:</w:t>
      </w:r>
    </w:p>
    <w:p w:rsidR="00C54162" w:rsidRPr="00834BD5" w:rsidRDefault="00C54162" w:rsidP="00C5416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Bałchan-Machniak</w:t>
      </w:r>
      <w:proofErr w:type="spellEnd"/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Wydziale Infrastruktury Podkarpackiego Urzędu Wojewódzkiego w Rzeszowie, na podstawie imiennego upoważnienia do kontroli Nr 1/202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listopada 2023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udzielonego przez Wojewodę Podkarpackiego;</w:t>
      </w:r>
    </w:p>
    <w:p w:rsidR="00C54162" w:rsidRPr="00834BD5" w:rsidRDefault="00C54162" w:rsidP="00C5416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Mytych-</w:t>
      </w:r>
      <w:proofErr w:type="spellStart"/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Leszega</w:t>
      </w:r>
      <w:proofErr w:type="spellEnd"/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Wydziale Infrastruktury Podkarpackiego Urzędu Wojewódzkiego w Rzeszowie, na podstawie imiennego upoważnienia do kontroli Nr 2/202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listopada 2023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udzielonego przez Wojewodę Podkarpackiego. </w:t>
      </w:r>
    </w:p>
    <w:p w:rsidR="00C54162" w:rsidRPr="00834BD5" w:rsidRDefault="00C54162" w:rsidP="00C541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objęto prawidłowość postępowań administracyjnych prowadzonych przez organ administracji architektoniczno-budowlanej I instancji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Starostę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Łańcuckiego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okresie od 1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do 31 grudnia 2020 r., 1 stycznia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do 31 grudnia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r. oraz od 1 stycznia 2022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C54162" w:rsidRPr="00834BD5" w:rsidRDefault="00C54162" w:rsidP="00C541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przeprowadzonej kontroli ustalono, że w okresie objętym kontrolą funkcję kierownika jednostki kontrolowanej sprawował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Adam Krzysztoń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Starosta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pełniący funkcję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2018 roku.</w:t>
      </w:r>
    </w:p>
    <w:p w:rsidR="00201476" w:rsidRDefault="00C54162" w:rsidP="00201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Przeprowadzona kontrola dotyczyła sprawdzenia prawidłowości </w:t>
      </w:r>
      <w:r w:rsidRPr="00834B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wykonywania zadań zleconych z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 administracji rządowej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dróg powiatowych i gminnych realizowanych na podstawie ustawy z dnia 10 kwietnia 2003 r. o szczególnych zasadach przygotowania i realizacji inwestycji w zakresie dróg publicznych (</w:t>
      </w:r>
      <w:r w:rsidRPr="00235A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 U. z 2023 r., poz. 162 ze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 zwana dalej ustawą ZRID.</w:t>
      </w:r>
      <w:r w:rsidR="00E912ED" w:rsidRPr="00E91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1476" w:rsidRPr="00834BD5" w:rsidRDefault="00201476" w:rsidP="00201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kontroli obejmował prawidłowość stosowania przez jednostkę kontrolowaną przepisów dotyczących </w:t>
      </w:r>
      <w:r>
        <w:rPr>
          <w:rFonts w:ascii="Times New Roman" w:hAnsi="Times New Roman" w:cs="Times New Roman"/>
          <w:sz w:val="24"/>
          <w:szCs w:val="24"/>
        </w:rPr>
        <w:t>udziału stron w postępowaniu</w:t>
      </w:r>
      <w:r w:rsidRPr="00834BD5">
        <w:rPr>
          <w:rFonts w:ascii="Times New Roman" w:hAnsi="Times New Roman" w:cs="Times New Roman"/>
          <w:sz w:val="24"/>
          <w:szCs w:val="24"/>
        </w:rPr>
        <w:t> w przedmiocie zezwolenia na realizację inwestycji drogowych (</w:t>
      </w:r>
      <w:r>
        <w:rPr>
          <w:rFonts w:ascii="Times New Roman" w:hAnsi="Times New Roman" w:cs="Times New Roman"/>
          <w:sz w:val="24"/>
          <w:szCs w:val="24"/>
        </w:rPr>
        <w:t>m.in. art. 11d ust. 5 oraz art. 11f ust. 3 specustawy drogowej)</w:t>
      </w:r>
      <w:r w:rsidRPr="00834BD5">
        <w:rPr>
          <w:rFonts w:ascii="Times New Roman" w:hAnsi="Times New Roman" w:cs="Times New Roman"/>
          <w:sz w:val="24"/>
          <w:szCs w:val="24"/>
        </w:rPr>
        <w:t xml:space="preserve">.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w tej materii podlegały ocenie w oparciu o przepisy prawa procesowego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materialnego.</w:t>
      </w:r>
    </w:p>
    <w:p w:rsidR="00C54162" w:rsidRPr="00834BD5" w:rsidRDefault="00C54162" w:rsidP="002014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zgodnie z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Regulaminu Organizacyjnego Starostwa Powiatowego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Łańcucie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(Uchwała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Łańcuckiego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lipca 2015 r. oraz Uchwała Nr 248/2021 Zarządu Powiatu Łańcuckiego z dnia 25 stycznia 2021 r.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4BD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 zakresu stanowiącego przedmiot kontroli realizowane były w Wydziale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Architektury i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Budownictwa, którym kieruje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Małgorzata Sobek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Architektury i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Budownictwa.</w:t>
      </w:r>
    </w:p>
    <w:p w:rsidR="00C54162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prowadzonej kontroli uczestniczył czynnie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Wydziału, który wydał kontrolującym akta sprawy i udzielał na bieżąco wyjaśnień w sytuacjach tego wymagających. 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objęte przedmiotem kontroli rejestrow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są w Wydziale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Architektury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Budownictwa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rzeczowego wykazu akt spraw i oznaczone były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badanym okresie sygnaturami AB-I.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6740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 AB-I.6740….2021, AB-II.6740….2021, AB-VII….2021 oraz AB-I.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6740.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..2022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AB-II.6740….2022, AB-III.6740….2022, AB-V.6740….2022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W badanym okresie, tj. od dnia 1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do 31 grudnia 2020 r., Starosta Łańcucki załatwił jedną sprawę w sprawdzanej problematyce.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dnia 1 stycznia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r. do 31 grudnia 2021 r., Starosta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załatwił ogółem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w sprawdzanej problematyce. W ramach kontroli sprawdzeniu poddano wybrane zgodnie z kluczem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sygnaturami: AB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-II.6740.164.2021,        AB-I.6740.115.2021 oraz AB-VII.6740.84.2021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Natomiast w okresie od dnia 1 stycznia 2022 r. do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grudnia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r., Starosta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Łańcucki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załatwił ogółem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w sprawdzanej problematyce. W ramach kontroli sprawdzeniu poddano wybrane zgodnie z kluczem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 oznaczone sygnaturami: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AB-I.6740.99.2022 oraz AB-III.6740.25.2022.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dokonanych czynności ustalono, że kontrolowany organ w sposób prawidłowy, stosuje przepisy ustawy z dnia 10 kwietnia 2003 r. o szczególnych zasadach przygotowania i realizacji inwestycji w zakresie dróg publicznych, w zakresie  </w:t>
      </w:r>
      <w:r w:rsidRPr="00834BD5">
        <w:rPr>
          <w:rFonts w:ascii="Times New Roman" w:hAnsi="Times New Roman" w:cs="Times New Roman"/>
          <w:sz w:val="24"/>
          <w:szCs w:val="24"/>
        </w:rPr>
        <w:t>udziału stron w postępowaniu  w przedmiocie zezwolenia na realizację inwestycji drogowych.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zasadami oceny kontrolowanej działalności określonymi w pkt. IV ust. 3 „Programu kontroli” sposób realizacji przez Starostę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Łańcuckiego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objętych zakresem kontroli należy ocenić jako pozytywny.</w:t>
      </w:r>
    </w:p>
    <w:p w:rsidR="00C54162" w:rsidRPr="00834BD5" w:rsidRDefault="00C54162" w:rsidP="00C541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ustalono:</w:t>
      </w:r>
    </w:p>
    <w:p w:rsidR="00C54162" w:rsidRPr="00834BD5" w:rsidRDefault="00C54162" w:rsidP="00C541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Pr="00834BD5" w:rsidRDefault="00C54162" w:rsidP="00C54162">
      <w:pPr>
        <w:numPr>
          <w:ilvl w:val="0"/>
          <w:numId w:val="2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o sygnaturze 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-II.6740.164.2021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zakończona decyzją Starosty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Łańcuckiego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/21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 grudnia 2021 r.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zezwoleniu na realizację inwestycji drogowej pn. </w:t>
      </w:r>
      <w:r w:rsidRPr="00834B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Rozbudowa drogi gminnej publicznej „Małe doły” w km 0+000 – 0+179,31 oraz 0+186,81 – 0+478,70 wraz z budową i przebudową infrastruktury technicznej”, </w:t>
      </w:r>
      <w:r w:rsidRPr="00D743BE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działek położonych w obrębie Kosina, jednostka Gmina Łańcut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54162" w:rsidRPr="00834BD5" w:rsidRDefault="00C54162" w:rsidP="00C54162">
      <w:pPr>
        <w:numPr>
          <w:ilvl w:val="0"/>
          <w:numId w:val="3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z zachowaniem przepisów dotyczących u</w:t>
      </w:r>
      <w:r w:rsidR="005B361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stron w postępowaniu ZRID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 zastrzeżeń. </w:t>
      </w:r>
    </w:p>
    <w:p w:rsidR="00C54162" w:rsidRDefault="00C54162" w:rsidP="00C54162">
      <w:p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Default="00C54162" w:rsidP="00C54162">
      <w:pPr>
        <w:numPr>
          <w:ilvl w:val="0"/>
          <w:numId w:val="2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o sygnaturze 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</w:t>
      </w:r>
      <w:r w:rsidRPr="00D74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-I.6740.115.2021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zakończona </w:t>
      </w:r>
      <w:r w:rsidRPr="00D743B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Starosty Łańcuckiego Nr 3/22 z dnia 16 lutego 2022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zezwoleniu na realizację inwestycji drogowej pn.: „Rozbudowa publicznej drogi gminnej – ul. Wiejskiej w Łańcucie”, na terenie działek położonych w obrębie Miasto Łańcut, jednostka Miasto Łańcut oraz na terenie działek położonych w obrębie Wola Mała, jednostka Czarna:</w:t>
      </w:r>
    </w:p>
    <w:p w:rsidR="00C54162" w:rsidRPr="00D743BE" w:rsidRDefault="00C54162" w:rsidP="00C54162">
      <w:pPr>
        <w:pStyle w:val="Akapitzlist"/>
        <w:numPr>
          <w:ilvl w:val="0"/>
          <w:numId w:val="6"/>
        </w:num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3B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z zachowaniem przepisów dotyczących u</w:t>
      </w:r>
      <w:r w:rsidR="005B361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stron w postępowaniu ZRID</w:t>
      </w:r>
      <w:r w:rsidRPr="00D74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 zastrzeżeń. </w:t>
      </w:r>
    </w:p>
    <w:p w:rsidR="00C54162" w:rsidRDefault="00C54162" w:rsidP="00C54162">
      <w:p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834BD5" w:rsidRDefault="00C54162" w:rsidP="00C54162">
      <w:p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Default="00C54162" w:rsidP="00C54162">
      <w:pPr>
        <w:numPr>
          <w:ilvl w:val="0"/>
          <w:numId w:val="2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Sprawa o sygnaturze 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-VII.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6740.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84.2021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decyzją Starosty Łańcuckiego Nr 1/22 z dnia 9 lutego 2022 r., o zezwoleniu na realizację inwestycji drogowej pn.: „</w:t>
      </w:r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Przebudowa mostu przez potok </w:t>
      </w:r>
      <w:proofErr w:type="spellStart"/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Mikośka</w:t>
      </w:r>
      <w:proofErr w:type="spellEnd"/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ciągu drogi powiatowej nr 1520 R Dąbrówki – Głuchów w miejscowości Wola Dalsza km 2 + 249 wraz z budową i przebudową infrastruktury technicznej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na terenie działek położonych w obrębie Wola Dalsza, jednostka Gmina Białobrzegi;</w:t>
      </w:r>
    </w:p>
    <w:p w:rsidR="00C54162" w:rsidRDefault="00C54162" w:rsidP="00C54162">
      <w:pPr>
        <w:pStyle w:val="Akapitzlist"/>
        <w:numPr>
          <w:ilvl w:val="0"/>
          <w:numId w:val="6"/>
        </w:num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 o wszczęciu postępowania zostało wywieszone na tablicy ogłoszeń  oraz umieszczone na stronie BIP Urzędu Gminy Białobrzegi w dniach 14.01.2022 r. – 27.01.2022 r., tj. przez okres 13 dni, czyli o jeden dzień mniej niż wymaga tego       art. 49 § 2 ustawy Kodeks postępowania administracyjnego;</w:t>
      </w:r>
    </w:p>
    <w:p w:rsidR="00C54162" w:rsidRDefault="00C54162" w:rsidP="00C54162">
      <w:pPr>
        <w:pStyle w:val="Akapitzlist"/>
        <w:numPr>
          <w:ilvl w:val="0"/>
          <w:numId w:val="6"/>
        </w:num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obwieszczenie o wydaniu decyzji ZRID zostało wywieszone na tablicy ogłoszeń oraz umieszczone na stronie BIP Urzędu Gminy Białobrzegi w dniach 11.02.2022 r. – 24.02.2022 r., tj. przez okres 13 dni, czyli o jeden dzień mniej niż wymaga tego       art. 49 § 2 ustawy Kodeks postępowania administracyjnego.         </w:t>
      </w:r>
    </w:p>
    <w:p w:rsidR="00C54162" w:rsidRDefault="00C54162" w:rsidP="00C54162">
      <w:pPr>
        <w:tabs>
          <w:tab w:val="left" w:pos="23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:rsidR="00C54162" w:rsidRPr="00D64C26" w:rsidRDefault="00C54162" w:rsidP="00C54162">
      <w:pPr>
        <w:tabs>
          <w:tab w:val="left" w:pos="23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54162" w:rsidRPr="00834BD5" w:rsidRDefault="00C54162" w:rsidP="00C54162">
      <w:pPr>
        <w:numPr>
          <w:ilvl w:val="0"/>
          <w:numId w:val="2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o sygnaturze </w:t>
      </w:r>
      <w:r w:rsidRPr="00D64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AB-I.6740.99.2022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zakończona zawiadomieniem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 lutego 2023 r.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pozostawieniu wniosku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października 2022 r., o 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zezwoleniu na realizację inwestycji drogowej pn.: „</w:t>
      </w:r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Budowa drogi gminnej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ul. Wandy Rutkiewicz w Łańcucie wraz z budową i przebudową infrastruktury technicznej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na terenie działek położonych w obrębie Miasto Łańcut, jednostka Miasto Łańcut,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bez rozpoznania.</w:t>
      </w:r>
    </w:p>
    <w:p w:rsidR="00C54162" w:rsidRDefault="00C54162" w:rsidP="00C5416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Pr="00834BD5" w:rsidRDefault="00C54162" w:rsidP="00C5416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162" w:rsidRDefault="00C54162" w:rsidP="00C54162">
      <w:pPr>
        <w:numPr>
          <w:ilvl w:val="0"/>
          <w:numId w:val="2"/>
        </w:numPr>
        <w:tabs>
          <w:tab w:val="left" w:pos="23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o sygnaturze 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-III.6740.25.2022</w:t>
      </w:r>
      <w:r w:rsidRPr="0083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zakończona zawiadomieniem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 marca 2023 r.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pozostawieniu wniosku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grudnia 2022 r.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>, o udzielenie zezwolenia na rea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lizację inwestycji drogowej pn.: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834B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Rozbudowa drogi </w:t>
      </w:r>
      <w:r w:rsidRPr="00554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powiatowej nr 1545R Husów – Lipnik wraz z budową i przebudową infrastruktury technicznej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 na terenie obejmującym nieruchomości położone w miejscowości Husów, bez rozpoznania.</w:t>
      </w:r>
    </w:p>
    <w:p w:rsidR="00C54162" w:rsidRDefault="00C54162" w:rsidP="00C54162">
      <w:p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28F" w:rsidRDefault="0024328F" w:rsidP="00C54162">
      <w:p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12ED" w:rsidRDefault="00C54162" w:rsidP="00713048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ustalenia świadczą o zapewnianiu przez Starostę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Łańcuckiego</w:t>
      </w:r>
      <w:r w:rsidRPr="0083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czynnego udziału stron w postępowaniach o udzielenie zezwolenia na realizację inwestycji drogowych. 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Przedstawiając powyższą ocenę, w celu usprawnienia badanej działalności – na podstawie art. 46 ust. 3 pkt 1 ustawy z dnia 15 lipca 2011 r. o kontroli w administracji rządowej – przekazuję następujące zalecenia pokontrolne: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162" w:rsidRPr="00E912ED" w:rsidRDefault="00C54162" w:rsidP="00E912ED">
      <w:pPr>
        <w:pStyle w:val="Akapitzlist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zwrócić należy uwagę na fakt, iż stosownie do art. 57 § 1 Kpa, </w:t>
      </w:r>
      <w:r w:rsidRPr="00E912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</w:t>
      </w:r>
      <w:r w:rsidRPr="00E912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eżeli początkiem terminu określonego w dniach jest pewne zdarzenie, przy obliczaniu tego terminu nie uwzględnia się dnia, w którym zdarzeni</w:t>
      </w:r>
      <w:r w:rsidR="002432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 nastąpiło. Upływ ostatniego z </w:t>
      </w:r>
      <w:r w:rsidRPr="00E912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wyznaczonej liczby dni uważa się za koniec terminu</w:t>
      </w:r>
      <w:r w:rsidRPr="00E91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Powyższa reguła winna zostać uwzględniona w przypadku instytucji o której mowa w art. 49 Kpa. Ponadto zauważyć należy, iż </w:t>
      </w:r>
      <w:r w:rsidRPr="00E91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wskazana na </w:t>
      </w:r>
      <w:proofErr w:type="spellStart"/>
      <w:r w:rsidR="0024328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obwieszczeniach</w:t>
      </w:r>
      <w:proofErr w:type="spellEnd"/>
      <w:r w:rsidR="00243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informujących o </w:t>
      </w:r>
      <w:r w:rsidRPr="00E91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wszczęciu postępowania </w:t>
      </w:r>
      <w:r w:rsidR="00201476">
        <w:rPr>
          <w:rFonts w:ascii="Times New Roman" w:eastAsia="Times New Roman" w:hAnsi="Times New Roman" w:cs="Times New Roman"/>
          <w:sz w:val="24"/>
          <w:szCs w:val="24"/>
          <w:lang w:eastAsia="pl-PL"/>
        </w:rPr>
        <w:t>ZRID</w:t>
      </w:r>
      <w:r w:rsidRPr="00E91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 wydanej decyzji, winna być datą zamieszczenia obwieszczenia na tablicy ogłoszeń (BIP, prasa), bowiem niespójność dat może wprowadzać w błąd strony postępowania odnośnie liczenia terminu na wniesienie środka odwoławczego.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4162" w:rsidRPr="00C54162" w:rsidRDefault="00C54162" w:rsidP="00C54162">
      <w:pPr>
        <w:tabs>
          <w:tab w:val="left" w:pos="23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54162" w:rsidRP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>O sposobie wykonania powyższych zaleceń, a także podjętych działaniach lub przyczynach ich niepodjęcia – mając na względzie art. 46 ust. 3 pkt 3 ustawy z dnia 15 lipca 2011 r. o kontroli w administracji rządowej – proszę mnie poinformować na piśmie w terminie 30 dni od daty otrzymania niniejszego wystąpienia pokontrolnego.</w:t>
      </w:r>
    </w:p>
    <w:p w:rsidR="00C54162" w:rsidRPr="00C54162" w:rsidRDefault="00C54162" w:rsidP="00C5416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informuję, że zgodnie z art. 48 ustawy z dnia 15 lipca 2011 r. o kontroli </w:t>
      </w:r>
      <w:r w:rsidRPr="00C541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administracji rządowej, od wystąpienia pokontrolnego nie przysługują środki odwoławcze.</w:t>
      </w:r>
    </w:p>
    <w:p w:rsidR="00C54162" w:rsidRPr="00C54162" w:rsidRDefault="00C54162" w:rsidP="00C54162">
      <w:pPr>
        <w:autoSpaceDN w:val="0"/>
        <w:spacing w:after="0" w:line="360" w:lineRule="auto"/>
        <w:ind w:left="4956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</w:p>
    <w:p w:rsidR="00C54162" w:rsidRPr="00C54162" w:rsidRDefault="00C54162" w:rsidP="00C54162">
      <w:pPr>
        <w:autoSpaceDN w:val="0"/>
        <w:spacing w:after="0" w:line="360" w:lineRule="auto"/>
        <w:ind w:left="4956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</w:p>
    <w:p w:rsidR="00C54162" w:rsidRPr="00C54162" w:rsidRDefault="00C54162" w:rsidP="00C54162">
      <w:pPr>
        <w:autoSpaceDN w:val="0"/>
        <w:spacing w:after="0" w:line="360" w:lineRule="auto"/>
        <w:ind w:left="4956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  <w:r w:rsidRPr="00C54162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  <w:t>WOJEWODA PODKARPACKI</w:t>
      </w:r>
    </w:p>
    <w:p w:rsidR="00C54162" w:rsidRPr="00C54162" w:rsidRDefault="00C54162" w:rsidP="00C54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</w:p>
    <w:p w:rsidR="00C54162" w:rsidRPr="00C54162" w:rsidRDefault="00C54162" w:rsidP="00C54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</w:p>
    <w:p w:rsidR="00C54162" w:rsidRPr="00C54162" w:rsidRDefault="00C54162" w:rsidP="00C54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  <w:t xml:space="preserve">                                                                                              Teresa Kubas-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pl-PL"/>
        </w:rPr>
        <w:t>Hul</w:t>
      </w:r>
      <w:proofErr w:type="spellEnd"/>
    </w:p>
    <w:p w:rsidR="00C54162" w:rsidRPr="00C54162" w:rsidRDefault="00C54162" w:rsidP="00C54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13048" w:rsidRDefault="00713048"/>
    <w:p w:rsidR="00C54162" w:rsidRPr="00C54162" w:rsidRDefault="00C54162" w:rsidP="00C54162">
      <w:pPr>
        <w:spacing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54162">
        <w:rPr>
          <w:rFonts w:ascii="Times New Roman" w:hAnsi="Times New Roman" w:cs="Times New Roman"/>
          <w:i/>
          <w:sz w:val="20"/>
          <w:szCs w:val="20"/>
          <w:u w:val="single"/>
        </w:rPr>
        <w:t>Otrzymują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:</w:t>
      </w:r>
    </w:p>
    <w:p w:rsidR="00C54162" w:rsidRPr="00C54162" w:rsidRDefault="00C54162" w:rsidP="00C54162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4162">
        <w:rPr>
          <w:rFonts w:ascii="Times New Roman" w:hAnsi="Times New Roman" w:cs="Times New Roman"/>
          <w:i/>
          <w:sz w:val="20"/>
          <w:szCs w:val="20"/>
        </w:rPr>
        <w:t>Adresat;</w:t>
      </w:r>
    </w:p>
    <w:p w:rsidR="00C54162" w:rsidRDefault="00C54162" w:rsidP="00C54162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4162">
        <w:rPr>
          <w:rFonts w:ascii="Times New Roman" w:hAnsi="Times New Roman" w:cs="Times New Roman"/>
          <w:i/>
          <w:sz w:val="20"/>
          <w:szCs w:val="20"/>
        </w:rPr>
        <w:t>A/a.</w:t>
      </w:r>
    </w:p>
    <w:p w:rsidR="00201476" w:rsidRDefault="00201476" w:rsidP="00201476">
      <w:pPr>
        <w:pStyle w:val="Akapitzlist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01476" w:rsidSect="0063396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DF" w:rsidRDefault="003D53DF" w:rsidP="00C54162">
      <w:pPr>
        <w:spacing w:after="0" w:line="240" w:lineRule="auto"/>
      </w:pPr>
      <w:r>
        <w:separator/>
      </w:r>
    </w:p>
  </w:endnote>
  <w:endnote w:type="continuationSeparator" w:id="0">
    <w:p w:rsidR="003D53DF" w:rsidRDefault="003D53DF" w:rsidP="00C5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62" w:rsidRPr="00C54162" w:rsidRDefault="00C54162">
    <w:pPr>
      <w:pStyle w:val="Stopka"/>
      <w:jc w:val="right"/>
      <w:rPr>
        <w:i/>
        <w:szCs w:val="20"/>
      </w:rPr>
    </w:pPr>
    <w:r w:rsidRPr="00C54162">
      <w:rPr>
        <w:i/>
        <w:szCs w:val="20"/>
      </w:rPr>
      <w:t xml:space="preserve">I-III.7730.3.2023                                          </w:t>
    </w:r>
    <w:r>
      <w:rPr>
        <w:i/>
        <w:szCs w:val="20"/>
      </w:rPr>
      <w:t xml:space="preserve">                              </w:t>
    </w:r>
    <w:r w:rsidRPr="00C54162">
      <w:rPr>
        <w:i/>
        <w:szCs w:val="20"/>
      </w:rPr>
      <w:t xml:space="preserve">                                                              </w:t>
    </w:r>
    <w:sdt>
      <w:sdtPr>
        <w:rPr>
          <w:i/>
          <w:szCs w:val="20"/>
        </w:rPr>
        <w:id w:val="-16530562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C54162">
              <w:rPr>
                <w:i/>
                <w:szCs w:val="20"/>
              </w:rPr>
              <w:t xml:space="preserve">Strona </w:t>
            </w:r>
            <w:r w:rsidRPr="00C54162">
              <w:rPr>
                <w:b/>
                <w:bCs/>
                <w:i/>
                <w:szCs w:val="20"/>
              </w:rPr>
              <w:fldChar w:fldCharType="begin"/>
            </w:r>
            <w:r w:rsidRPr="00C54162">
              <w:rPr>
                <w:b/>
                <w:bCs/>
                <w:i/>
                <w:szCs w:val="20"/>
              </w:rPr>
              <w:instrText>PAGE</w:instrText>
            </w:r>
            <w:r w:rsidRPr="00C54162">
              <w:rPr>
                <w:b/>
                <w:bCs/>
                <w:i/>
                <w:szCs w:val="20"/>
              </w:rPr>
              <w:fldChar w:fldCharType="separate"/>
            </w:r>
            <w:r w:rsidR="006C3FE9">
              <w:rPr>
                <w:b/>
                <w:bCs/>
                <w:i/>
                <w:noProof/>
                <w:szCs w:val="20"/>
              </w:rPr>
              <w:t>5</w:t>
            </w:r>
            <w:r w:rsidRPr="00C54162">
              <w:rPr>
                <w:b/>
                <w:bCs/>
                <w:i/>
                <w:szCs w:val="20"/>
              </w:rPr>
              <w:fldChar w:fldCharType="end"/>
            </w:r>
            <w:r w:rsidRPr="00C54162">
              <w:rPr>
                <w:i/>
                <w:szCs w:val="20"/>
              </w:rPr>
              <w:t xml:space="preserve"> z </w:t>
            </w:r>
            <w:r w:rsidRPr="00C54162">
              <w:rPr>
                <w:b/>
                <w:bCs/>
                <w:i/>
                <w:szCs w:val="20"/>
              </w:rPr>
              <w:fldChar w:fldCharType="begin"/>
            </w:r>
            <w:r w:rsidRPr="00C54162">
              <w:rPr>
                <w:b/>
                <w:bCs/>
                <w:i/>
                <w:szCs w:val="20"/>
              </w:rPr>
              <w:instrText>NUMPAGES</w:instrText>
            </w:r>
            <w:r w:rsidRPr="00C54162">
              <w:rPr>
                <w:b/>
                <w:bCs/>
                <w:i/>
                <w:szCs w:val="20"/>
              </w:rPr>
              <w:fldChar w:fldCharType="separate"/>
            </w:r>
            <w:r w:rsidR="006C3FE9">
              <w:rPr>
                <w:b/>
                <w:bCs/>
                <w:i/>
                <w:noProof/>
                <w:szCs w:val="20"/>
              </w:rPr>
              <w:t>5</w:t>
            </w:r>
            <w:r w:rsidRPr="00C54162">
              <w:rPr>
                <w:b/>
                <w:bCs/>
                <w:i/>
                <w:szCs w:val="20"/>
              </w:rPr>
              <w:fldChar w:fldCharType="end"/>
            </w:r>
          </w:sdtContent>
        </w:sdt>
      </w:sdtContent>
    </w:sdt>
  </w:p>
  <w:p w:rsidR="0063396B" w:rsidRDefault="003D53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DF" w:rsidRDefault="003D53DF" w:rsidP="00C54162">
      <w:pPr>
        <w:spacing w:after="0" w:line="240" w:lineRule="auto"/>
      </w:pPr>
      <w:r>
        <w:separator/>
      </w:r>
    </w:p>
  </w:footnote>
  <w:footnote w:type="continuationSeparator" w:id="0">
    <w:p w:rsidR="003D53DF" w:rsidRDefault="003D53DF" w:rsidP="00C5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27C"/>
    <w:multiLevelType w:val="hybridMultilevel"/>
    <w:tmpl w:val="9212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4942"/>
    <w:multiLevelType w:val="hybridMultilevel"/>
    <w:tmpl w:val="70D05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7E65"/>
    <w:multiLevelType w:val="hybridMultilevel"/>
    <w:tmpl w:val="540A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23221"/>
    <w:multiLevelType w:val="hybridMultilevel"/>
    <w:tmpl w:val="87540BC8"/>
    <w:lvl w:ilvl="0" w:tplc="572A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417B"/>
    <w:multiLevelType w:val="hybridMultilevel"/>
    <w:tmpl w:val="D2A0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22704"/>
    <w:multiLevelType w:val="hybridMultilevel"/>
    <w:tmpl w:val="B30A33EC"/>
    <w:lvl w:ilvl="0" w:tplc="12A21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21491"/>
    <w:multiLevelType w:val="hybridMultilevel"/>
    <w:tmpl w:val="C866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8186E"/>
    <w:multiLevelType w:val="hybridMultilevel"/>
    <w:tmpl w:val="0520D454"/>
    <w:lvl w:ilvl="0" w:tplc="D4763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62"/>
    <w:rsid w:val="00107DA7"/>
    <w:rsid w:val="00193E8F"/>
    <w:rsid w:val="00201476"/>
    <w:rsid w:val="0024328F"/>
    <w:rsid w:val="003D53DF"/>
    <w:rsid w:val="00483F65"/>
    <w:rsid w:val="005B361D"/>
    <w:rsid w:val="006A4DA2"/>
    <w:rsid w:val="006C3FE9"/>
    <w:rsid w:val="00713048"/>
    <w:rsid w:val="007303DA"/>
    <w:rsid w:val="00756077"/>
    <w:rsid w:val="009E3A10"/>
    <w:rsid w:val="00C54162"/>
    <w:rsid w:val="00E01A43"/>
    <w:rsid w:val="00E16FF8"/>
    <w:rsid w:val="00E358EC"/>
    <w:rsid w:val="00E912ED"/>
    <w:rsid w:val="00F2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41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416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1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4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41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416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1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4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Bałchan-Machniak</dc:creator>
  <cp:lastModifiedBy>Damian Pasierb</cp:lastModifiedBy>
  <cp:revision>2</cp:revision>
  <cp:lastPrinted>2024-02-06T09:28:00Z</cp:lastPrinted>
  <dcterms:created xsi:type="dcterms:W3CDTF">2024-03-04T10:53:00Z</dcterms:created>
  <dcterms:modified xsi:type="dcterms:W3CDTF">2024-03-04T10:53:00Z</dcterms:modified>
</cp:coreProperties>
</file>