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13082" w14:textId="21F65969" w:rsidR="00733214" w:rsidRPr="003B6F42" w:rsidRDefault="007507C0" w:rsidP="0093603B">
      <w:pPr>
        <w:tabs>
          <w:tab w:val="left" w:pos="660"/>
        </w:tabs>
        <w:spacing w:after="580" w:line="276" w:lineRule="auto"/>
        <w:ind w:righ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37EE00B" w14:textId="77777777" w:rsidR="00733214" w:rsidRPr="003B6F42" w:rsidRDefault="00733214" w:rsidP="0093603B">
      <w:pPr>
        <w:pStyle w:val="Nagwek3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5565C05D" w14:textId="77777777" w:rsidR="00733214" w:rsidRPr="003B6F42" w:rsidRDefault="00733214" w:rsidP="0093603B">
      <w:pPr>
        <w:pStyle w:val="Nagwek3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9278592" w14:textId="7199871D" w:rsidR="004271F8" w:rsidRPr="00E00550" w:rsidRDefault="004271F8" w:rsidP="002F5DDE">
      <w:pPr>
        <w:pStyle w:val="Nagwek3"/>
        <w:spacing w:line="276" w:lineRule="auto"/>
        <w:ind w:left="6663"/>
        <w:rPr>
          <w:rFonts w:ascii="Times New Roman" w:hAnsi="Times New Roman" w:cs="Times New Roman"/>
          <w:color w:val="auto"/>
          <w:sz w:val="20"/>
          <w:szCs w:val="20"/>
        </w:rPr>
      </w:pPr>
      <w:r w:rsidRPr="00E00550">
        <w:rPr>
          <w:rFonts w:ascii="Times New Roman" w:hAnsi="Times New Roman" w:cs="Times New Roman"/>
          <w:color w:val="auto"/>
          <w:sz w:val="20"/>
          <w:szCs w:val="20"/>
        </w:rPr>
        <w:t xml:space="preserve">Warszawa, </w:t>
      </w:r>
      <w:r w:rsidR="005D180A" w:rsidRPr="00E00550">
        <w:rPr>
          <w:rFonts w:ascii="Times New Roman" w:hAnsi="Times New Roman" w:cs="Times New Roman"/>
          <w:color w:val="auto"/>
          <w:sz w:val="20"/>
          <w:szCs w:val="20"/>
        </w:rPr>
        <w:t>2 października 2026</w:t>
      </w:r>
      <w:r w:rsidRPr="00E00550">
        <w:rPr>
          <w:rFonts w:ascii="Times New Roman" w:hAnsi="Times New Roman" w:cs="Times New Roman"/>
          <w:color w:val="auto"/>
          <w:sz w:val="20"/>
          <w:szCs w:val="20"/>
        </w:rPr>
        <w:t xml:space="preserve"> r.</w:t>
      </w:r>
    </w:p>
    <w:p w14:paraId="6C3BEAE8" w14:textId="77777777" w:rsidR="004271F8" w:rsidRPr="00A40476" w:rsidRDefault="004271F8" w:rsidP="004271F8">
      <w:pPr>
        <w:pStyle w:val="Nagwek3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51AFC150" w14:textId="77777777" w:rsidR="004271F8" w:rsidRPr="00A40476" w:rsidRDefault="004271F8" w:rsidP="004271F8">
      <w:pPr>
        <w:pStyle w:val="Nagwek3"/>
        <w:spacing w:line="27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5E97FDCA" w14:textId="77777777" w:rsidR="004271F8" w:rsidRPr="00A40476" w:rsidRDefault="004271F8" w:rsidP="004271F8">
      <w:pPr>
        <w:pStyle w:val="Nagwek3"/>
        <w:spacing w:line="276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A40476">
        <w:rPr>
          <w:rFonts w:ascii="Times New Roman" w:hAnsi="Times New Roman" w:cs="Times New Roman"/>
          <w:b/>
          <w:color w:val="auto"/>
          <w:sz w:val="22"/>
          <w:szCs w:val="22"/>
        </w:rPr>
        <w:t>Zaproszenie do złożenia oferty</w:t>
      </w:r>
    </w:p>
    <w:p w14:paraId="07F02586" w14:textId="77777777" w:rsidR="004271F8" w:rsidRPr="00A40476" w:rsidRDefault="004271F8" w:rsidP="004271F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8DDAE4" w14:textId="4EE01C4D" w:rsidR="00D71E39" w:rsidRPr="00D71E39" w:rsidRDefault="00D71E39" w:rsidP="00D71E39">
      <w:pPr>
        <w:keepNext/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F12FE3">
        <w:rPr>
          <w:rFonts w:ascii="Times New Roman" w:eastAsia="Times New Roman" w:hAnsi="Times New Roman" w:cs="Times New Roman"/>
          <w:lang w:eastAsia="pl-PL"/>
        </w:rPr>
        <w:t>Ministerstwo Sportu i Turystyki zaprasza do złożenia oferty</w:t>
      </w:r>
      <w:r w:rsidRPr="00D71E39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na </w:t>
      </w:r>
      <w:r w:rsidRPr="00D71E39">
        <w:rPr>
          <w:rFonts w:ascii="Times New Roman" w:eastAsia="Times New Roman" w:hAnsi="Times New Roman" w:cs="Times New Roman"/>
          <w:lang w:eastAsia="pl-PL"/>
        </w:rPr>
        <w:t xml:space="preserve">eksperta merytorycznego do wsparcia projektu </w:t>
      </w:r>
      <w:r w:rsidRPr="00D71E39">
        <w:rPr>
          <w:rFonts w:ascii="Times New Roman" w:eastAsia="Times New Roman" w:hAnsi="Times New Roman" w:cs="Times New Roman"/>
          <w:b/>
          <w:bCs/>
          <w:lang w:eastAsia="pl-PL"/>
        </w:rPr>
        <w:t>Monitoringu Ruchu Turystycznego (MRT)</w:t>
      </w:r>
      <w:r w:rsidRPr="00D71E39">
        <w:rPr>
          <w:rFonts w:ascii="Times New Roman" w:eastAsia="Times New Roman" w:hAnsi="Times New Roman" w:cs="Times New Roman"/>
          <w:lang w:eastAsia="pl-PL"/>
        </w:rPr>
        <w:t>.</w:t>
      </w:r>
    </w:p>
    <w:p w14:paraId="7E131A57" w14:textId="77777777" w:rsidR="00D71E39" w:rsidRPr="00D71E39" w:rsidRDefault="00D71E39" w:rsidP="00D71E39">
      <w:pPr>
        <w:keepNext/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D71E39">
        <w:rPr>
          <w:rFonts w:ascii="Times New Roman" w:eastAsia="Times New Roman" w:hAnsi="Times New Roman" w:cs="Times New Roman"/>
          <w:lang w:eastAsia="pl-PL"/>
        </w:rPr>
        <w:t xml:space="preserve">Celem współpracy będzie </w:t>
      </w:r>
      <w:r w:rsidRPr="005E38AC">
        <w:rPr>
          <w:rFonts w:ascii="Times New Roman" w:eastAsia="Times New Roman" w:hAnsi="Times New Roman" w:cs="Times New Roman"/>
          <w:b/>
          <w:bCs/>
          <w:lang w:eastAsia="pl-PL"/>
        </w:rPr>
        <w:t>zapewnienie specjalistycznego wsparcia przy definiowaniu, ocenie i nadzorze nad rozwiązaniem służącym do monitorowania, analizy i prognozowania ruchu turystycznego</w:t>
      </w:r>
      <w:r w:rsidRPr="00D71E39">
        <w:rPr>
          <w:rFonts w:ascii="Times New Roman" w:eastAsia="Times New Roman" w:hAnsi="Times New Roman" w:cs="Times New Roman"/>
          <w:lang w:eastAsia="pl-PL"/>
        </w:rPr>
        <w:t>.</w:t>
      </w:r>
    </w:p>
    <w:p w14:paraId="3DE680AE" w14:textId="77777777" w:rsidR="00D71E39" w:rsidRPr="00D71E39" w:rsidRDefault="00D71E39" w:rsidP="00D71E39">
      <w:pPr>
        <w:keepNext/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D71E39">
        <w:rPr>
          <w:rFonts w:ascii="Times New Roman" w:eastAsia="Times New Roman" w:hAnsi="Times New Roman" w:cs="Times New Roman"/>
          <w:lang w:eastAsia="pl-PL"/>
        </w:rPr>
        <w:t xml:space="preserve">Ekspert będzie wspierał kierownika projektu oraz komitet sterujący w szczególności w zakresie oceny założeń biznesowych i technicznych, jakości oraz przydatności źródeł danych, metod analitycznych i predykcyjnych, zastosowania sztucznej inteligencji, integracji danych oraz użyteczności raportów, kokpitów i wizualizacji. </w:t>
      </w:r>
    </w:p>
    <w:p w14:paraId="0E3FA0E9" w14:textId="77777777" w:rsidR="00D71E39" w:rsidRDefault="00D71E39" w:rsidP="004271F8">
      <w:pPr>
        <w:keepNext/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746FD1E0" w14:textId="77777777" w:rsidR="004271F8" w:rsidRPr="00A40476" w:rsidRDefault="004271F8" w:rsidP="004271F8">
      <w:pPr>
        <w:pStyle w:val="Akapitzlist"/>
        <w:numPr>
          <w:ilvl w:val="0"/>
          <w:numId w:val="14"/>
        </w:numPr>
        <w:tabs>
          <w:tab w:val="center" w:pos="472"/>
          <w:tab w:val="center" w:pos="2671"/>
        </w:tabs>
        <w:spacing w:before="240" w:after="0" w:line="276" w:lineRule="auto"/>
        <w:rPr>
          <w:rFonts w:ascii="Times New Roman" w:hAnsi="Times New Roman" w:cs="Times New Roman"/>
          <w:b/>
        </w:rPr>
      </w:pPr>
      <w:r w:rsidRPr="00A40476">
        <w:rPr>
          <w:rFonts w:ascii="Times New Roman" w:eastAsia="Times New Roman" w:hAnsi="Times New Roman" w:cs="Times New Roman"/>
          <w:b/>
        </w:rPr>
        <w:t>INFORMACJA O ZAMAWIAJĄCYM</w:t>
      </w:r>
    </w:p>
    <w:p w14:paraId="00D36C00" w14:textId="77777777" w:rsidR="004271F8" w:rsidRDefault="004271F8" w:rsidP="004271F8">
      <w:pPr>
        <w:spacing w:after="0" w:line="276" w:lineRule="auto"/>
        <w:ind w:left="389" w:firstLine="691"/>
        <w:rPr>
          <w:rFonts w:ascii="Times New Roman" w:eastAsia="Times New Roman" w:hAnsi="Times New Roman" w:cs="Times New Roman"/>
        </w:rPr>
      </w:pPr>
      <w:r w:rsidRPr="00A40476">
        <w:rPr>
          <w:rFonts w:ascii="Times New Roman" w:eastAsia="Times New Roman" w:hAnsi="Times New Roman" w:cs="Times New Roman"/>
        </w:rPr>
        <w:t>Ministerstwo Sportu i Turystyki, ul. Senatorska 14, 00-082 Warszawa</w:t>
      </w:r>
    </w:p>
    <w:p w14:paraId="49E2E596" w14:textId="77777777" w:rsidR="004271F8" w:rsidRPr="00A40476" w:rsidRDefault="004271F8" w:rsidP="004271F8">
      <w:pPr>
        <w:spacing w:after="0" w:line="276" w:lineRule="auto"/>
        <w:ind w:left="389" w:firstLine="691"/>
        <w:rPr>
          <w:rFonts w:ascii="Times New Roman" w:eastAsia="Times New Roman" w:hAnsi="Times New Roman" w:cs="Times New Roman"/>
        </w:rPr>
      </w:pPr>
    </w:p>
    <w:p w14:paraId="208E7E11" w14:textId="77777777" w:rsidR="004271F8" w:rsidRPr="00A40476" w:rsidRDefault="004271F8" w:rsidP="004271F8">
      <w:pPr>
        <w:pStyle w:val="Akapitzlist"/>
        <w:numPr>
          <w:ilvl w:val="0"/>
          <w:numId w:val="14"/>
        </w:numPr>
        <w:tabs>
          <w:tab w:val="center" w:pos="504"/>
          <w:tab w:val="center" w:pos="3838"/>
        </w:tabs>
        <w:spacing w:after="0" w:line="276" w:lineRule="auto"/>
        <w:rPr>
          <w:rFonts w:ascii="Times New Roman" w:hAnsi="Times New Roman" w:cs="Times New Roman"/>
        </w:rPr>
      </w:pPr>
      <w:bookmarkStart w:id="0" w:name="_Hlk115252689"/>
      <w:r w:rsidRPr="00A40476">
        <w:rPr>
          <w:rFonts w:ascii="Times New Roman" w:eastAsia="Courier New" w:hAnsi="Times New Roman" w:cs="Times New Roman"/>
          <w:b/>
        </w:rPr>
        <w:t>OSOBA UPRAWNIONA DO KONTAKTÓW Z WYKONAWCĄ:</w:t>
      </w:r>
      <w:bookmarkEnd w:id="0"/>
    </w:p>
    <w:p w14:paraId="15871790" w14:textId="29E14BC3" w:rsidR="004271F8" w:rsidRPr="005E38AC" w:rsidRDefault="004858D5" w:rsidP="004271F8">
      <w:pPr>
        <w:spacing w:after="0" w:line="276" w:lineRule="auto"/>
        <w:ind w:left="415" w:firstLine="665"/>
        <w:rPr>
          <w:rStyle w:val="Hipercze"/>
          <w:rFonts w:ascii="Times New Roman" w:eastAsia="Times New Roman" w:hAnsi="Times New Roman" w:cs="Times New Roman"/>
        </w:rPr>
      </w:pPr>
      <w:r w:rsidRPr="005E38AC">
        <w:rPr>
          <w:rFonts w:ascii="Times New Roman" w:eastAsia="Times New Roman" w:hAnsi="Times New Roman" w:cs="Times New Roman"/>
        </w:rPr>
        <w:t>Piotr Dobrzyński</w:t>
      </w:r>
      <w:r w:rsidR="004271F8" w:rsidRPr="005E38AC">
        <w:rPr>
          <w:rFonts w:ascii="Times New Roman" w:eastAsia="Times New Roman" w:hAnsi="Times New Roman" w:cs="Times New Roman"/>
        </w:rPr>
        <w:t>, tel. 22</w:t>
      </w:r>
      <w:r w:rsidR="002F5DDE" w:rsidRPr="005E38AC">
        <w:rPr>
          <w:rFonts w:ascii="Times New Roman" w:eastAsia="Times New Roman" w:hAnsi="Times New Roman" w:cs="Times New Roman"/>
        </w:rPr>
        <w:t> 266 3</w:t>
      </w:r>
      <w:r w:rsidR="00D71E39" w:rsidRPr="005E38AC">
        <w:rPr>
          <w:rFonts w:ascii="Times New Roman" w:eastAsia="Times New Roman" w:hAnsi="Times New Roman" w:cs="Times New Roman"/>
        </w:rPr>
        <w:t>189</w:t>
      </w:r>
      <w:r w:rsidR="004271F8" w:rsidRPr="005E38AC">
        <w:rPr>
          <w:rFonts w:ascii="Times New Roman" w:eastAsia="Times New Roman" w:hAnsi="Times New Roman" w:cs="Times New Roman"/>
        </w:rPr>
        <w:t xml:space="preserve">; e-mail: </w:t>
      </w:r>
      <w:hyperlink r:id="rId8" w:history="1">
        <w:r w:rsidR="00D71E39" w:rsidRPr="005E38AC">
          <w:rPr>
            <w:rStyle w:val="Hipercze"/>
            <w:rFonts w:ascii="Times New Roman" w:eastAsia="Times New Roman" w:hAnsi="Times New Roman" w:cs="Times New Roman"/>
          </w:rPr>
          <w:t>piotr.dobrzynski@msit.gov.pl</w:t>
        </w:r>
      </w:hyperlink>
    </w:p>
    <w:p w14:paraId="7A9FAA6D" w14:textId="77777777" w:rsidR="004271F8" w:rsidRDefault="004271F8" w:rsidP="004271F8">
      <w:pPr>
        <w:pStyle w:val="Nagwek1"/>
        <w:spacing w:line="276" w:lineRule="auto"/>
        <w:ind w:left="372" w:firstLine="708"/>
        <w:rPr>
          <w:rFonts w:ascii="Times New Roman" w:eastAsia="Times New Roman" w:hAnsi="Times New Roman"/>
          <w:b w:val="0"/>
          <w:color w:val="auto"/>
          <w:lang w:eastAsia="x-none"/>
        </w:rPr>
      </w:pPr>
      <w:r w:rsidRPr="00A40476">
        <w:rPr>
          <w:rFonts w:ascii="Times New Roman" w:eastAsia="Times New Roman" w:hAnsi="Times New Roman"/>
          <w:b w:val="0"/>
          <w:color w:val="auto"/>
          <w:lang w:val="x-none" w:eastAsia="x-none"/>
        </w:rPr>
        <w:t xml:space="preserve">godziny </w:t>
      </w:r>
      <w:r w:rsidRPr="00A40476">
        <w:rPr>
          <w:rFonts w:ascii="Times New Roman" w:eastAsia="Times New Roman" w:hAnsi="Times New Roman"/>
          <w:b w:val="0"/>
          <w:color w:val="auto"/>
          <w:lang w:eastAsia="x-none"/>
        </w:rPr>
        <w:t>pracy</w:t>
      </w:r>
      <w:r w:rsidRPr="00A40476">
        <w:rPr>
          <w:rFonts w:ascii="Times New Roman" w:eastAsia="Times New Roman" w:hAnsi="Times New Roman"/>
          <w:b w:val="0"/>
          <w:color w:val="auto"/>
          <w:lang w:val="x-none" w:eastAsia="x-none"/>
        </w:rPr>
        <w:t xml:space="preserve">: </w:t>
      </w:r>
      <w:r w:rsidRPr="00A40476">
        <w:rPr>
          <w:rFonts w:ascii="Times New Roman" w:eastAsia="Times New Roman" w:hAnsi="Times New Roman"/>
          <w:b w:val="0"/>
          <w:color w:val="auto"/>
          <w:lang w:eastAsia="x-none"/>
        </w:rPr>
        <w:t>poniedziałek – piątek, 8</w:t>
      </w:r>
      <w:r w:rsidRPr="00A40476">
        <w:rPr>
          <w:rFonts w:ascii="Times New Roman" w:eastAsia="Times New Roman" w:hAnsi="Times New Roman"/>
          <w:b w:val="0"/>
          <w:color w:val="auto"/>
          <w:lang w:val="x-none" w:eastAsia="x-none"/>
        </w:rPr>
        <w:t>:15 – 1</w:t>
      </w:r>
      <w:r w:rsidRPr="00A40476">
        <w:rPr>
          <w:rFonts w:ascii="Times New Roman" w:eastAsia="Times New Roman" w:hAnsi="Times New Roman"/>
          <w:b w:val="0"/>
          <w:color w:val="auto"/>
          <w:lang w:eastAsia="x-none"/>
        </w:rPr>
        <w:t>6</w:t>
      </w:r>
      <w:r w:rsidRPr="00A40476">
        <w:rPr>
          <w:rFonts w:ascii="Times New Roman" w:eastAsia="Times New Roman" w:hAnsi="Times New Roman"/>
          <w:b w:val="0"/>
          <w:color w:val="auto"/>
          <w:lang w:val="x-none" w:eastAsia="x-none"/>
        </w:rPr>
        <w:t>:15</w:t>
      </w:r>
      <w:r w:rsidRPr="00A40476">
        <w:rPr>
          <w:rFonts w:ascii="Times New Roman" w:eastAsia="Times New Roman" w:hAnsi="Times New Roman"/>
          <w:b w:val="0"/>
          <w:color w:val="auto"/>
          <w:lang w:eastAsia="x-none"/>
        </w:rPr>
        <w:t>.</w:t>
      </w:r>
    </w:p>
    <w:p w14:paraId="5A5A23DD" w14:textId="77777777" w:rsidR="004271F8" w:rsidRPr="00786E5D" w:rsidRDefault="004271F8" w:rsidP="004271F8">
      <w:pPr>
        <w:pStyle w:val="Nagwek1"/>
        <w:spacing w:line="276" w:lineRule="auto"/>
        <w:ind w:left="372" w:firstLine="708"/>
        <w:rPr>
          <w:rFonts w:ascii="Times New Roman" w:eastAsia="Times New Roman" w:hAnsi="Times New Roman"/>
          <w:b w:val="0"/>
          <w:color w:val="auto"/>
          <w:lang w:eastAsia="x-none"/>
        </w:rPr>
      </w:pPr>
      <w:r w:rsidRPr="00A40476">
        <w:rPr>
          <w:rFonts w:ascii="Times New Roman" w:eastAsia="Times New Roman" w:hAnsi="Times New Roman"/>
          <w:b w:val="0"/>
          <w:color w:val="auto"/>
          <w:lang w:eastAsia="x-none"/>
        </w:rPr>
        <w:t xml:space="preserve"> </w:t>
      </w:r>
    </w:p>
    <w:p w14:paraId="4F1EB053" w14:textId="77777777" w:rsidR="004271F8" w:rsidRPr="00A40476" w:rsidRDefault="004271F8" w:rsidP="004271F8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b/>
          <w:bCs/>
        </w:rPr>
      </w:pPr>
      <w:r w:rsidRPr="00A40476">
        <w:rPr>
          <w:rFonts w:ascii="Times New Roman" w:hAnsi="Times New Roman" w:cs="Times New Roman"/>
          <w:b/>
          <w:bCs/>
        </w:rPr>
        <w:t xml:space="preserve">TERMIN ORAZ </w:t>
      </w:r>
      <w:r w:rsidRPr="00A40476">
        <w:rPr>
          <w:rFonts w:ascii="Times New Roman" w:eastAsia="Times New Roman" w:hAnsi="Times New Roman" w:cs="Times New Roman"/>
          <w:b/>
          <w:bCs/>
        </w:rPr>
        <w:t>SPOSÓB</w:t>
      </w:r>
      <w:r w:rsidRPr="00A40476">
        <w:rPr>
          <w:rFonts w:ascii="Times New Roman" w:hAnsi="Times New Roman" w:cs="Times New Roman"/>
          <w:b/>
          <w:bCs/>
        </w:rPr>
        <w:t xml:space="preserve"> ZŁOŻENIA OFERTY</w:t>
      </w:r>
    </w:p>
    <w:p w14:paraId="675F2E3A" w14:textId="55AB3358" w:rsidR="004271F8" w:rsidRDefault="004271F8" w:rsidP="004271F8">
      <w:pPr>
        <w:pStyle w:val="Akapitzlist"/>
        <w:numPr>
          <w:ilvl w:val="0"/>
          <w:numId w:val="2"/>
        </w:numPr>
        <w:spacing w:before="240" w:after="0"/>
        <w:ind w:left="1418" w:hanging="425"/>
        <w:jc w:val="both"/>
        <w:rPr>
          <w:rFonts w:ascii="Times New Roman" w:hAnsi="Times New Roman" w:cs="Times New Roman"/>
        </w:rPr>
      </w:pPr>
      <w:r w:rsidRPr="00A40476">
        <w:rPr>
          <w:rFonts w:ascii="Times New Roman" w:hAnsi="Times New Roman" w:cs="Times New Roman"/>
        </w:rPr>
        <w:t xml:space="preserve">Ofertę należy złożyć drogą elektroniczną na adres </w:t>
      </w:r>
      <w:hyperlink r:id="rId9" w:history="1">
        <w:r w:rsidR="00D71E39" w:rsidRPr="00432E10">
          <w:rPr>
            <w:rStyle w:val="Hipercze"/>
            <w:rFonts w:ascii="Times New Roman" w:hAnsi="Times New Roman" w:cs="Times New Roman"/>
          </w:rPr>
          <w:t>it@msit.gov.pl</w:t>
        </w:r>
      </w:hyperlink>
    </w:p>
    <w:p w14:paraId="497D4B40" w14:textId="14E52418" w:rsidR="004271F8" w:rsidRPr="00A40476" w:rsidRDefault="004271F8" w:rsidP="004271F8">
      <w:pPr>
        <w:pStyle w:val="Akapitzlist"/>
        <w:numPr>
          <w:ilvl w:val="0"/>
          <w:numId w:val="2"/>
        </w:numPr>
        <w:spacing w:before="240" w:after="0"/>
        <w:ind w:left="1418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Termin złożenia oferty: </w:t>
      </w:r>
      <w:r w:rsidR="00D71E39">
        <w:rPr>
          <w:rFonts w:ascii="Times New Roman" w:hAnsi="Times New Roman" w:cs="Times New Roman"/>
          <w:b/>
          <w:bCs/>
        </w:rPr>
        <w:t>09</w:t>
      </w:r>
      <w:r w:rsidR="00300C47">
        <w:rPr>
          <w:rFonts w:ascii="Times New Roman" w:hAnsi="Times New Roman" w:cs="Times New Roman"/>
          <w:b/>
          <w:bCs/>
        </w:rPr>
        <w:t xml:space="preserve"> </w:t>
      </w:r>
      <w:r w:rsidR="00D71E39">
        <w:rPr>
          <w:rFonts w:ascii="Times New Roman" w:hAnsi="Times New Roman" w:cs="Times New Roman"/>
          <w:b/>
          <w:bCs/>
        </w:rPr>
        <w:t xml:space="preserve">października </w:t>
      </w:r>
      <w:r w:rsidR="00F37D94">
        <w:rPr>
          <w:rFonts w:ascii="Times New Roman" w:hAnsi="Times New Roman" w:cs="Times New Roman"/>
          <w:b/>
          <w:bCs/>
        </w:rPr>
        <w:t>202</w:t>
      </w:r>
      <w:r w:rsidR="00D71E39">
        <w:rPr>
          <w:rFonts w:ascii="Times New Roman" w:hAnsi="Times New Roman" w:cs="Times New Roman"/>
          <w:b/>
          <w:bCs/>
        </w:rPr>
        <w:t>6</w:t>
      </w:r>
      <w:r w:rsidRPr="00764454">
        <w:rPr>
          <w:rFonts w:ascii="Times New Roman" w:hAnsi="Times New Roman" w:cs="Times New Roman"/>
          <w:b/>
          <w:bCs/>
        </w:rPr>
        <w:t xml:space="preserve"> r.</w:t>
      </w:r>
    </w:p>
    <w:p w14:paraId="66BCAA78" w14:textId="77777777" w:rsidR="004271F8" w:rsidRPr="00A40476" w:rsidRDefault="004271F8" w:rsidP="004271F8">
      <w:pPr>
        <w:pStyle w:val="Akapitzlist"/>
        <w:numPr>
          <w:ilvl w:val="0"/>
          <w:numId w:val="2"/>
        </w:numPr>
        <w:spacing w:before="240" w:after="0"/>
        <w:ind w:left="1418" w:hanging="425"/>
        <w:jc w:val="both"/>
        <w:rPr>
          <w:rFonts w:ascii="Times New Roman" w:hAnsi="Times New Roman" w:cs="Times New Roman"/>
        </w:rPr>
      </w:pPr>
      <w:r w:rsidRPr="00A40476">
        <w:rPr>
          <w:rFonts w:ascii="Times New Roman" w:hAnsi="Times New Roman" w:cs="Times New Roman"/>
        </w:rPr>
        <w:t>Oferta powinna zawierać:</w:t>
      </w:r>
    </w:p>
    <w:p w14:paraId="1F0F02CF" w14:textId="75F0E49F" w:rsid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Oferta z podaną ceną brutto za roboczogodzinę. </w:t>
      </w:r>
    </w:p>
    <w:p w14:paraId="391BE942" w14:textId="1231E446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CV lub opisu doświadczenia zawodowego.</w:t>
      </w:r>
    </w:p>
    <w:p w14:paraId="7ED062E3" w14:textId="77777777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Wykazu projektów spełniających wymagania.</w:t>
      </w:r>
    </w:p>
    <w:p w14:paraId="1B6E9D79" w14:textId="77777777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Informacji o zakresie odpowiedzialności w poszczególnych projektach.</w:t>
      </w:r>
    </w:p>
    <w:p w14:paraId="7D9BD9EF" w14:textId="77777777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Wykazu doświadczenia w projektach administracji publicznej.</w:t>
      </w:r>
    </w:p>
    <w:p w14:paraId="5F04A1C1" w14:textId="77777777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Wykazu doświadczenia w obszarze AI, analityki i prognozowania.</w:t>
      </w:r>
    </w:p>
    <w:p w14:paraId="4FBE53BC" w14:textId="77777777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Wykazu doświadczenia w pracy z dużymi zbiorami danych.</w:t>
      </w:r>
    </w:p>
    <w:p w14:paraId="539F3F58" w14:textId="77777777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Informacji o dostępności w okresie realizacji usługi.</w:t>
      </w:r>
    </w:p>
    <w:p w14:paraId="1F4DE9F6" w14:textId="77777777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Oświadczenia o braku konfliktu interesów.</w:t>
      </w:r>
    </w:p>
    <w:p w14:paraId="0B1557CA" w14:textId="77777777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Oświadczenia o zachowaniu poufności.</w:t>
      </w:r>
    </w:p>
    <w:p w14:paraId="4CD5968E" w14:textId="77777777" w:rsidR="00D71E39" w:rsidRPr="00D71E39" w:rsidRDefault="00D71E39" w:rsidP="00D71E39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Zgody na przetwarzanie danych osobowych, jeżeli będzie wymagana w danym trybie publikacji ogłoszenia.</w:t>
      </w:r>
    </w:p>
    <w:p w14:paraId="307FF98B" w14:textId="77777777" w:rsidR="004271F8" w:rsidRPr="00A40476" w:rsidRDefault="004271F8" w:rsidP="004271F8">
      <w:pPr>
        <w:pStyle w:val="Akapitzlist"/>
        <w:spacing w:before="240" w:after="0"/>
        <w:ind w:left="2190"/>
        <w:jc w:val="both"/>
        <w:rPr>
          <w:rFonts w:ascii="Times New Roman" w:hAnsi="Times New Roman" w:cs="Times New Roman"/>
        </w:rPr>
      </w:pPr>
    </w:p>
    <w:p w14:paraId="38951819" w14:textId="77777777" w:rsidR="004271F8" w:rsidRPr="00A40476" w:rsidRDefault="004271F8" w:rsidP="004271F8">
      <w:pPr>
        <w:pStyle w:val="Akapitzlist"/>
        <w:numPr>
          <w:ilvl w:val="0"/>
          <w:numId w:val="14"/>
        </w:numPr>
        <w:spacing w:before="240" w:after="0" w:line="276" w:lineRule="auto"/>
        <w:rPr>
          <w:rFonts w:ascii="Times New Roman" w:hAnsi="Times New Roman" w:cs="Times New Roman"/>
        </w:rPr>
      </w:pPr>
      <w:r w:rsidRPr="00A40476">
        <w:rPr>
          <w:rFonts w:ascii="Times New Roman" w:eastAsia="Times New Roman" w:hAnsi="Times New Roman" w:cs="Times New Roman"/>
          <w:b/>
        </w:rPr>
        <w:t>PRZEDMIOT ZAMÓWIENIA</w:t>
      </w:r>
    </w:p>
    <w:p w14:paraId="1DE9AED0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  <w:b/>
          <w:bCs/>
        </w:rPr>
      </w:pPr>
      <w:r w:rsidRPr="00D71E39">
        <w:rPr>
          <w:rFonts w:ascii="Times New Roman" w:hAnsi="Times New Roman" w:cs="Times New Roman"/>
          <w:b/>
          <w:bCs/>
        </w:rPr>
        <w:t>Zakres współpracy</w:t>
      </w:r>
    </w:p>
    <w:p w14:paraId="28E41B1C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Do podstawowych zadań eksperta będzie należało:</w:t>
      </w:r>
    </w:p>
    <w:p w14:paraId="51F0C7D4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opiniowanie założeń, zakresu rzeczowego, funkcjonalnego i technologicznego projektu MRT;</w:t>
      </w:r>
    </w:p>
    <w:p w14:paraId="1D2EF4DF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ocena architektury danych, sposobu integracji źródeł danych oraz interoperacyjności rozwiązania;</w:t>
      </w:r>
    </w:p>
    <w:p w14:paraId="2D74D539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analiza przydatności i jakości danych, w tym danych:</w:t>
      </w:r>
    </w:p>
    <w:p w14:paraId="7624A6BF" w14:textId="77777777" w:rsidR="00D71E39" w:rsidRPr="00D71E39" w:rsidRDefault="00D71E39" w:rsidP="00D71E39">
      <w:pPr>
        <w:pStyle w:val="Akapitzlist"/>
        <w:numPr>
          <w:ilvl w:val="1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lastRenderedPageBreak/>
        <w:t>telekomunikacyjnych i BTS;</w:t>
      </w:r>
    </w:p>
    <w:p w14:paraId="771DF2AE" w14:textId="77777777" w:rsidR="00D71E39" w:rsidRPr="00D71E39" w:rsidRDefault="00D71E39" w:rsidP="00D71E39">
      <w:pPr>
        <w:pStyle w:val="Akapitzlist"/>
        <w:numPr>
          <w:ilvl w:val="1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transakcyjnych;</w:t>
      </w:r>
    </w:p>
    <w:p w14:paraId="52F402CF" w14:textId="77777777" w:rsidR="00D71E39" w:rsidRPr="00D71E39" w:rsidRDefault="00D71E39" w:rsidP="00D71E39">
      <w:pPr>
        <w:pStyle w:val="Akapitzlist"/>
        <w:numPr>
          <w:ilvl w:val="1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rezerwacyjnych;</w:t>
      </w:r>
    </w:p>
    <w:p w14:paraId="761C93F1" w14:textId="77777777" w:rsidR="00D71E39" w:rsidRPr="00D71E39" w:rsidRDefault="00D71E39" w:rsidP="00D71E39">
      <w:pPr>
        <w:pStyle w:val="Akapitzlist"/>
        <w:numPr>
          <w:ilvl w:val="1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administracyjnych;</w:t>
      </w:r>
    </w:p>
    <w:p w14:paraId="41646F19" w14:textId="77777777" w:rsidR="00D71E39" w:rsidRPr="00D71E39" w:rsidRDefault="00D71E39" w:rsidP="00D71E39">
      <w:pPr>
        <w:pStyle w:val="Akapitzlist"/>
        <w:numPr>
          <w:ilvl w:val="1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statystycznych;</w:t>
      </w:r>
    </w:p>
    <w:p w14:paraId="4506F74F" w14:textId="77777777" w:rsidR="00D71E39" w:rsidRPr="00D71E39" w:rsidRDefault="00D71E39" w:rsidP="00D71E39">
      <w:pPr>
        <w:pStyle w:val="Akapitzlist"/>
        <w:numPr>
          <w:ilvl w:val="1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przestrzennych i </w:t>
      </w:r>
      <w:proofErr w:type="spellStart"/>
      <w:r w:rsidRPr="00D71E39">
        <w:rPr>
          <w:rFonts w:ascii="Times New Roman" w:hAnsi="Times New Roman" w:cs="Times New Roman"/>
        </w:rPr>
        <w:t>geoprzestrzennych</w:t>
      </w:r>
      <w:proofErr w:type="spellEnd"/>
      <w:r w:rsidRPr="00D71E39">
        <w:rPr>
          <w:rFonts w:ascii="Times New Roman" w:hAnsi="Times New Roman" w:cs="Times New Roman"/>
        </w:rPr>
        <w:t>;</w:t>
      </w:r>
    </w:p>
    <w:p w14:paraId="374A7AC0" w14:textId="77777777" w:rsidR="00D71E39" w:rsidRPr="00D71E39" w:rsidRDefault="00D71E39" w:rsidP="00D71E39">
      <w:pPr>
        <w:pStyle w:val="Akapitzlist"/>
        <w:numPr>
          <w:ilvl w:val="1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pochodzących z innych źródeł publicznych i komercyjnych;</w:t>
      </w:r>
    </w:p>
    <w:p w14:paraId="3F53E48D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ocena sposobu pozyskiwania, agregowania, normalizacji, aktualizacji, </w:t>
      </w:r>
      <w:proofErr w:type="spellStart"/>
      <w:r w:rsidRPr="00D71E39">
        <w:rPr>
          <w:rFonts w:ascii="Times New Roman" w:hAnsi="Times New Roman" w:cs="Times New Roman"/>
        </w:rPr>
        <w:t>anonimizacji</w:t>
      </w:r>
      <w:proofErr w:type="spellEnd"/>
      <w:r w:rsidRPr="00D71E39">
        <w:rPr>
          <w:rFonts w:ascii="Times New Roman" w:hAnsi="Times New Roman" w:cs="Times New Roman"/>
        </w:rPr>
        <w:t xml:space="preserve"> lub </w:t>
      </w:r>
      <w:proofErr w:type="spellStart"/>
      <w:r w:rsidRPr="00D71E39">
        <w:rPr>
          <w:rFonts w:ascii="Times New Roman" w:hAnsi="Times New Roman" w:cs="Times New Roman"/>
        </w:rPr>
        <w:t>pseudonimizacji</w:t>
      </w:r>
      <w:proofErr w:type="spellEnd"/>
      <w:r w:rsidRPr="00D71E39">
        <w:rPr>
          <w:rFonts w:ascii="Times New Roman" w:hAnsi="Times New Roman" w:cs="Times New Roman"/>
        </w:rPr>
        <w:t xml:space="preserve"> danych;</w:t>
      </w:r>
    </w:p>
    <w:p w14:paraId="1073D609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opiniowanie metod analizy statystycznej, modeli predykcyjnych i prognozowania ruchu turystycznego;</w:t>
      </w:r>
    </w:p>
    <w:p w14:paraId="46E6BE75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ocena jakości, kompletności i reprezentatywności danych wejściowych oraz sposobu walidacji modeli;</w:t>
      </w:r>
    </w:p>
    <w:p w14:paraId="1D256845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identyfikowanie </w:t>
      </w:r>
      <w:proofErr w:type="spellStart"/>
      <w:r w:rsidRPr="00D71E39">
        <w:rPr>
          <w:rFonts w:ascii="Times New Roman" w:hAnsi="Times New Roman" w:cs="Times New Roman"/>
        </w:rPr>
        <w:t>ryzyk</w:t>
      </w:r>
      <w:proofErr w:type="spellEnd"/>
      <w:r w:rsidRPr="00D71E39">
        <w:rPr>
          <w:rFonts w:ascii="Times New Roman" w:hAnsi="Times New Roman" w:cs="Times New Roman"/>
        </w:rPr>
        <w:t xml:space="preserve"> związanych z błędami, stronniczością, nadmiernym dopasowaniem i niewłaściwą interpretacją wyników;</w:t>
      </w:r>
    </w:p>
    <w:p w14:paraId="3F1DE9C5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opiniowanie zasadności wykorzystania sztucznej inteligencji, uczenia maszynowego i modeli predykcyjnych;</w:t>
      </w:r>
    </w:p>
    <w:p w14:paraId="799E0813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ocena wymagań dotyczących nadzoru człowieka, interpretowalności, testowania, monitorowania i aktualizacji modeli;</w:t>
      </w:r>
    </w:p>
    <w:p w14:paraId="3EA8B51E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opiniowanie wymagań dla interfejsów API, platform integracyjnych i mechanizmów wymiany danych;</w:t>
      </w:r>
    </w:p>
    <w:p w14:paraId="69390F3F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ocena skalowalności, wydajności, niezawodności oraz możliwości przetwarzania dużych zbiorów danych;</w:t>
      </w:r>
    </w:p>
    <w:p w14:paraId="4D0ACB70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udział w definiowaniu wskaźników produktu i rezultatu;</w:t>
      </w:r>
    </w:p>
    <w:p w14:paraId="322B6294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ocena kokpitów menedżerskich, </w:t>
      </w:r>
      <w:proofErr w:type="spellStart"/>
      <w:r w:rsidRPr="00D71E39">
        <w:rPr>
          <w:rFonts w:ascii="Times New Roman" w:hAnsi="Times New Roman" w:cs="Times New Roman"/>
        </w:rPr>
        <w:t>dashboardów</w:t>
      </w:r>
      <w:proofErr w:type="spellEnd"/>
      <w:r w:rsidRPr="00D71E39">
        <w:rPr>
          <w:rFonts w:ascii="Times New Roman" w:hAnsi="Times New Roman" w:cs="Times New Roman"/>
        </w:rPr>
        <w:t>, raportów, map oraz innych wizualizacji;</w:t>
      </w:r>
    </w:p>
    <w:p w14:paraId="457187E7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udział w przeglądach etapowych, spotkaniach projektowych, warsztatach i odbiorach produktów;</w:t>
      </w:r>
    </w:p>
    <w:p w14:paraId="2F779557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opiniowanie dokumentacji oraz produktów przygotowanych przez wykonawców;</w:t>
      </w:r>
    </w:p>
    <w:p w14:paraId="19A8FE14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przygotowywanie opinii, rekomendacji, analiz wariantów realizacyjnych, uwag do dokumentacji oraz propozycji działań korygujących;</w:t>
      </w:r>
    </w:p>
    <w:p w14:paraId="03280615" w14:textId="77777777" w:rsidR="00D71E39" w:rsidRPr="00D71E39" w:rsidRDefault="00D71E39" w:rsidP="00D71E39">
      <w:pPr>
        <w:pStyle w:val="Akapitzlist"/>
        <w:numPr>
          <w:ilvl w:val="0"/>
          <w:numId w:val="22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wsparcie kierownika projektu i komitetu sterującego w ocenie </w:t>
      </w:r>
      <w:proofErr w:type="spellStart"/>
      <w:r w:rsidRPr="00D71E39">
        <w:rPr>
          <w:rFonts w:ascii="Times New Roman" w:hAnsi="Times New Roman" w:cs="Times New Roman"/>
        </w:rPr>
        <w:t>ryzyk</w:t>
      </w:r>
      <w:proofErr w:type="spellEnd"/>
      <w:r w:rsidRPr="00D71E39">
        <w:rPr>
          <w:rFonts w:ascii="Times New Roman" w:hAnsi="Times New Roman" w:cs="Times New Roman"/>
        </w:rPr>
        <w:t xml:space="preserve"> merytorycznych, technicznych i organizacyjnych.</w:t>
      </w:r>
    </w:p>
    <w:p w14:paraId="317E0BAD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Opinia merytoryczna lub ocena produktu wykonawcy powinna być przekazana co do zasady w terminie do </w:t>
      </w:r>
      <w:r w:rsidRPr="00D71E39">
        <w:rPr>
          <w:rFonts w:ascii="Times New Roman" w:hAnsi="Times New Roman" w:cs="Times New Roman"/>
          <w:b/>
          <w:bCs/>
        </w:rPr>
        <w:t>5 dni roboczych</w:t>
      </w:r>
      <w:r w:rsidRPr="00D71E39">
        <w:rPr>
          <w:rFonts w:ascii="Times New Roman" w:hAnsi="Times New Roman" w:cs="Times New Roman"/>
        </w:rPr>
        <w:t xml:space="preserve"> od dnia przekazania dokumentacji. W sprawach szczególnie złożonych termin ten może wynosić maksymalnie </w:t>
      </w:r>
      <w:r w:rsidRPr="00D71E39">
        <w:rPr>
          <w:rFonts w:ascii="Times New Roman" w:hAnsi="Times New Roman" w:cs="Times New Roman"/>
          <w:b/>
          <w:bCs/>
        </w:rPr>
        <w:t>10 dni roboczych</w:t>
      </w:r>
      <w:r w:rsidRPr="00D71E39">
        <w:rPr>
          <w:rFonts w:ascii="Times New Roman" w:hAnsi="Times New Roman" w:cs="Times New Roman"/>
        </w:rPr>
        <w:t>.</w:t>
      </w:r>
    </w:p>
    <w:p w14:paraId="4B92C098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  <w:b/>
          <w:bCs/>
        </w:rPr>
      </w:pPr>
      <w:r w:rsidRPr="00D71E39">
        <w:rPr>
          <w:rFonts w:ascii="Times New Roman" w:hAnsi="Times New Roman" w:cs="Times New Roman"/>
          <w:b/>
          <w:bCs/>
        </w:rPr>
        <w:t>Wymagania wobec eksperta</w:t>
      </w:r>
    </w:p>
    <w:p w14:paraId="57F36268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  <w:b/>
          <w:bCs/>
        </w:rPr>
      </w:pPr>
      <w:r w:rsidRPr="00D71E39">
        <w:rPr>
          <w:rFonts w:ascii="Times New Roman" w:hAnsi="Times New Roman" w:cs="Times New Roman"/>
          <w:b/>
          <w:bCs/>
        </w:rPr>
        <w:t>Wykształcenie</w:t>
      </w:r>
    </w:p>
    <w:p w14:paraId="2F130BCB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Wymagane jest wykształcenie wyższe, preferowane w szczególności w dziedzinie:</w:t>
      </w:r>
    </w:p>
    <w:p w14:paraId="08B846B0" w14:textId="77777777" w:rsidR="00D71E39" w:rsidRPr="00D71E39" w:rsidRDefault="00D71E39" w:rsidP="00D71E39">
      <w:pPr>
        <w:pStyle w:val="Akapitzlist"/>
        <w:numPr>
          <w:ilvl w:val="0"/>
          <w:numId w:val="23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informatyki;</w:t>
      </w:r>
    </w:p>
    <w:p w14:paraId="207C7C8C" w14:textId="77777777" w:rsidR="00D71E39" w:rsidRPr="00D71E39" w:rsidRDefault="00D71E39" w:rsidP="00D71E39">
      <w:pPr>
        <w:pStyle w:val="Akapitzlist"/>
        <w:numPr>
          <w:ilvl w:val="0"/>
          <w:numId w:val="23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analizy danych;</w:t>
      </w:r>
    </w:p>
    <w:p w14:paraId="62C2B996" w14:textId="77777777" w:rsidR="00D71E39" w:rsidRPr="00D71E39" w:rsidRDefault="00D71E39" w:rsidP="00D71E39">
      <w:pPr>
        <w:pStyle w:val="Akapitzlist"/>
        <w:numPr>
          <w:ilvl w:val="0"/>
          <w:numId w:val="23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matematyki lub statystyki;</w:t>
      </w:r>
    </w:p>
    <w:p w14:paraId="63568835" w14:textId="77777777" w:rsidR="00D71E39" w:rsidRPr="00D71E39" w:rsidRDefault="00D71E39" w:rsidP="00D71E39">
      <w:pPr>
        <w:pStyle w:val="Akapitzlist"/>
        <w:numPr>
          <w:ilvl w:val="0"/>
          <w:numId w:val="23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geoinformatyki;</w:t>
      </w:r>
    </w:p>
    <w:p w14:paraId="09B4357F" w14:textId="77777777" w:rsidR="00D71E39" w:rsidRPr="00D71E39" w:rsidRDefault="00D71E39" w:rsidP="00D71E39">
      <w:pPr>
        <w:pStyle w:val="Akapitzlist"/>
        <w:numPr>
          <w:ilvl w:val="0"/>
          <w:numId w:val="23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telekomunikacji;</w:t>
      </w:r>
    </w:p>
    <w:p w14:paraId="6174ED40" w14:textId="77777777" w:rsidR="00D71E39" w:rsidRPr="00D71E39" w:rsidRDefault="00D71E39" w:rsidP="00D71E39">
      <w:pPr>
        <w:pStyle w:val="Akapitzlist"/>
        <w:numPr>
          <w:ilvl w:val="0"/>
          <w:numId w:val="23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zarządzania systemami informacyjnymi;</w:t>
      </w:r>
    </w:p>
    <w:p w14:paraId="5DBE9F38" w14:textId="77777777" w:rsidR="00D71E39" w:rsidRPr="00D71E39" w:rsidRDefault="00D71E39" w:rsidP="00D71E39">
      <w:pPr>
        <w:pStyle w:val="Akapitzlist"/>
        <w:numPr>
          <w:ilvl w:val="0"/>
          <w:numId w:val="23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nauk przyrodniczych lub środowiskowych;</w:t>
      </w:r>
    </w:p>
    <w:p w14:paraId="74EF018E" w14:textId="77777777" w:rsidR="00D71E39" w:rsidRPr="00D71E39" w:rsidRDefault="00D71E39" w:rsidP="00D71E39">
      <w:pPr>
        <w:pStyle w:val="Akapitzlist"/>
        <w:numPr>
          <w:ilvl w:val="0"/>
          <w:numId w:val="23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innej dziedziny związanej z przedmiotem zamówienia.</w:t>
      </w:r>
    </w:p>
    <w:p w14:paraId="101B991A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Dopuszczalne jest wykształcenie wyższe w innej dziedzinie, jeżeli kandydat posiada udokumentowane doświadczenie odpowiadające zakresowi współpracy.</w:t>
      </w:r>
    </w:p>
    <w:p w14:paraId="0DCD3F4F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  <w:b/>
          <w:bCs/>
        </w:rPr>
      </w:pPr>
      <w:r w:rsidRPr="00D71E39">
        <w:rPr>
          <w:rFonts w:ascii="Times New Roman" w:hAnsi="Times New Roman" w:cs="Times New Roman"/>
          <w:b/>
          <w:bCs/>
        </w:rPr>
        <w:t>Doświadczenie zawodowe</w:t>
      </w:r>
    </w:p>
    <w:p w14:paraId="16026A68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Od kandydata oczekuje się:</w:t>
      </w:r>
    </w:p>
    <w:p w14:paraId="75B8CDCD" w14:textId="77777777" w:rsidR="00D71E39" w:rsidRPr="00D71E39" w:rsidRDefault="00D71E39" w:rsidP="00D71E39">
      <w:pPr>
        <w:pStyle w:val="Akapitzlist"/>
        <w:numPr>
          <w:ilvl w:val="0"/>
          <w:numId w:val="24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lastRenderedPageBreak/>
        <w:t xml:space="preserve">co najmniej </w:t>
      </w:r>
      <w:r w:rsidRPr="00D71E39">
        <w:rPr>
          <w:rFonts w:ascii="Times New Roman" w:hAnsi="Times New Roman" w:cs="Times New Roman"/>
          <w:b/>
          <w:bCs/>
        </w:rPr>
        <w:t>7 lat doświadczenia zawodowego</w:t>
      </w:r>
      <w:r w:rsidRPr="00D71E39">
        <w:rPr>
          <w:rFonts w:ascii="Times New Roman" w:hAnsi="Times New Roman" w:cs="Times New Roman"/>
        </w:rPr>
        <w:t xml:space="preserve"> w projektowaniu, wdrażaniu, audycie lub nadzorze nad systemami informatycznymi;</w:t>
      </w:r>
    </w:p>
    <w:p w14:paraId="4DBC3040" w14:textId="77777777" w:rsidR="00D71E39" w:rsidRPr="00D71E39" w:rsidRDefault="00D71E39" w:rsidP="00D71E39">
      <w:pPr>
        <w:pStyle w:val="Akapitzlist"/>
        <w:numPr>
          <w:ilvl w:val="0"/>
          <w:numId w:val="24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doświadczenia w pełnieniu funkcji architekta, eksperta, konsultanta, analityka systemowego, kierownika technicznego lub równoważnej;</w:t>
      </w:r>
    </w:p>
    <w:p w14:paraId="4793EDFA" w14:textId="77777777" w:rsidR="00D71E39" w:rsidRPr="00D71E39" w:rsidRDefault="00D71E39" w:rsidP="00D71E39">
      <w:pPr>
        <w:pStyle w:val="Akapitzlist"/>
        <w:numPr>
          <w:ilvl w:val="0"/>
          <w:numId w:val="24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udziału w realizacji co najmniej </w:t>
      </w:r>
      <w:r w:rsidRPr="00D71E39">
        <w:rPr>
          <w:rFonts w:ascii="Times New Roman" w:hAnsi="Times New Roman" w:cs="Times New Roman"/>
          <w:b/>
          <w:bCs/>
        </w:rPr>
        <w:t>3 projektów</w:t>
      </w:r>
      <w:r w:rsidRPr="00D71E39">
        <w:rPr>
          <w:rFonts w:ascii="Times New Roman" w:hAnsi="Times New Roman" w:cs="Times New Roman"/>
        </w:rPr>
        <w:t xml:space="preserve"> obejmujących analizę danych, integrację źródeł danych, budowę systemu raportowego, analitycznego lub predykcyjnego;</w:t>
      </w:r>
    </w:p>
    <w:p w14:paraId="111D6AC9" w14:textId="77777777" w:rsidR="00D71E39" w:rsidRPr="00D71E39" w:rsidRDefault="00D71E39" w:rsidP="00D71E39">
      <w:pPr>
        <w:pStyle w:val="Akapitzlist"/>
        <w:numPr>
          <w:ilvl w:val="0"/>
          <w:numId w:val="24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doświadczenia w pracy z dużymi lub złożonymi zbiorami danych;</w:t>
      </w:r>
    </w:p>
    <w:p w14:paraId="30966821" w14:textId="77777777" w:rsidR="00D71E39" w:rsidRPr="00D71E39" w:rsidRDefault="00D71E39" w:rsidP="00D71E39">
      <w:pPr>
        <w:pStyle w:val="Akapitzlist"/>
        <w:numPr>
          <w:ilvl w:val="0"/>
          <w:numId w:val="24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doświadczenia w przygotowywaniu opinii, rekomendacji, założeń architektonicznych lub wymagań dla systemów IT.</w:t>
      </w:r>
    </w:p>
    <w:p w14:paraId="15257BEE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  <w:b/>
          <w:bCs/>
        </w:rPr>
      </w:pPr>
      <w:r w:rsidRPr="00D71E39">
        <w:rPr>
          <w:rFonts w:ascii="Times New Roman" w:hAnsi="Times New Roman" w:cs="Times New Roman"/>
          <w:b/>
          <w:bCs/>
        </w:rPr>
        <w:t>Doświadczenie w sektorze publicznym</w:t>
      </w:r>
    </w:p>
    <w:p w14:paraId="5A1006F1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Preferowane, a w przypadku zakresu wymagającego znajomości sektora publicznego — wymagane, będzie:</w:t>
      </w:r>
    </w:p>
    <w:p w14:paraId="33E72F35" w14:textId="77777777" w:rsidR="00D71E39" w:rsidRPr="00D71E39" w:rsidRDefault="00D71E39" w:rsidP="00D71E39">
      <w:pPr>
        <w:pStyle w:val="Akapitzlist"/>
        <w:numPr>
          <w:ilvl w:val="0"/>
          <w:numId w:val="25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uczestnictwo w co najmniej </w:t>
      </w:r>
      <w:r w:rsidRPr="00D71E39">
        <w:rPr>
          <w:rFonts w:ascii="Times New Roman" w:hAnsi="Times New Roman" w:cs="Times New Roman"/>
          <w:b/>
          <w:bCs/>
        </w:rPr>
        <w:t>2 projektach dla administracji publicznej lub podmiotów publicznych</w:t>
      </w:r>
      <w:r w:rsidRPr="00D71E39">
        <w:rPr>
          <w:rFonts w:ascii="Times New Roman" w:hAnsi="Times New Roman" w:cs="Times New Roman"/>
        </w:rPr>
        <w:t>;</w:t>
      </w:r>
    </w:p>
    <w:p w14:paraId="470ACE0F" w14:textId="77777777" w:rsidR="00D71E39" w:rsidRPr="00D71E39" w:rsidRDefault="00D71E39" w:rsidP="00D71E39">
      <w:pPr>
        <w:pStyle w:val="Akapitzlist"/>
        <w:numPr>
          <w:ilvl w:val="0"/>
          <w:numId w:val="25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doświadczenie w przygotowywaniu dokumentacji projektowej, wymagań lub analiz technicznych na potrzeby zamówień publicznych;</w:t>
      </w:r>
    </w:p>
    <w:p w14:paraId="048FEC12" w14:textId="77777777" w:rsidR="00D71E39" w:rsidRPr="00D71E39" w:rsidRDefault="00D71E39" w:rsidP="00D71E39">
      <w:pPr>
        <w:pStyle w:val="Akapitzlist"/>
        <w:numPr>
          <w:ilvl w:val="0"/>
          <w:numId w:val="25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doświadczenie w odbiorze lub nadzorze nad produktami dostarczanymi przez wykonawców;</w:t>
      </w:r>
    </w:p>
    <w:p w14:paraId="2060211E" w14:textId="77777777" w:rsidR="00D71E39" w:rsidRPr="00D71E39" w:rsidRDefault="00D71E39" w:rsidP="00D71E39">
      <w:pPr>
        <w:pStyle w:val="Akapitzlist"/>
        <w:numPr>
          <w:ilvl w:val="0"/>
          <w:numId w:val="25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znajomość uwarunkowań organizacyjnych, prawnych i proceduralnych właściwych dla administracji publicznej.</w:t>
      </w:r>
    </w:p>
    <w:p w14:paraId="22E346AE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  <w:b/>
          <w:bCs/>
        </w:rPr>
      </w:pPr>
      <w:r w:rsidRPr="00D71E39">
        <w:rPr>
          <w:rFonts w:ascii="Times New Roman" w:hAnsi="Times New Roman" w:cs="Times New Roman"/>
          <w:b/>
          <w:bCs/>
        </w:rPr>
        <w:t>Kompetencje analityczne, technologiczne i projektowe</w:t>
      </w:r>
    </w:p>
    <w:p w14:paraId="041B3F55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Wymagane lub mile widziane będzie doświadczenie w zakresie:</w:t>
      </w:r>
    </w:p>
    <w:p w14:paraId="2459433F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analizy statystycznej i interpretacji wyników;</w:t>
      </w:r>
    </w:p>
    <w:p w14:paraId="0F75978A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modeli predykcyjnych i prognozowania;</w:t>
      </w:r>
    </w:p>
    <w:p w14:paraId="2D433FD5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wykorzystania AI, uczenia maszynowego lub modeli językowych;</w:t>
      </w:r>
    </w:p>
    <w:p w14:paraId="07F498C9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przygotowania i oceny jakości danych;</w:t>
      </w:r>
    </w:p>
    <w:p w14:paraId="4D9618A8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automatyzacji przetwarzania dokumentów, OCR i ekstrakcji informacji;</w:t>
      </w:r>
    </w:p>
    <w:p w14:paraId="123CC35E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generowania metadanych i monitorowania anomalii;</w:t>
      </w:r>
    </w:p>
    <w:p w14:paraId="401FBAED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projektowania wskaźników i modeli analitycznych;</w:t>
      </w:r>
    </w:p>
    <w:p w14:paraId="1C52DE68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architektury systemów informatycznych;</w:t>
      </w:r>
    </w:p>
    <w:p w14:paraId="322AFA1F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integracji wielu źródeł danych i projektowania lub oceny API;</w:t>
      </w:r>
    </w:p>
    <w:p w14:paraId="35CA55E6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rozwiązań monolitycznych, </w:t>
      </w:r>
      <w:proofErr w:type="spellStart"/>
      <w:r w:rsidRPr="00D71E39">
        <w:rPr>
          <w:rFonts w:ascii="Times New Roman" w:hAnsi="Times New Roman" w:cs="Times New Roman"/>
        </w:rPr>
        <w:t>mikroserwisowych</w:t>
      </w:r>
      <w:proofErr w:type="spellEnd"/>
      <w:r w:rsidRPr="00D71E39">
        <w:rPr>
          <w:rFonts w:ascii="Times New Roman" w:hAnsi="Times New Roman" w:cs="Times New Roman"/>
        </w:rPr>
        <w:t>, chmurowych lub hybrydowych;</w:t>
      </w:r>
    </w:p>
    <w:p w14:paraId="2E4E1BD7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określania wymagań niefunkcjonalnych;</w:t>
      </w:r>
    </w:p>
    <w:p w14:paraId="058EE54B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analizy wydajności, skalowalności i niezawodności;</w:t>
      </w:r>
    </w:p>
    <w:p w14:paraId="55FF2E16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hurtowni danych, systemów analitycznych i przetwarzania dużych zbiorów danych;</w:t>
      </w:r>
    </w:p>
    <w:p w14:paraId="3997D28A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danych telekomunikacyjnych, przestrzennych lub </w:t>
      </w:r>
      <w:proofErr w:type="spellStart"/>
      <w:r w:rsidRPr="00D71E39">
        <w:rPr>
          <w:rFonts w:ascii="Times New Roman" w:hAnsi="Times New Roman" w:cs="Times New Roman"/>
        </w:rPr>
        <w:t>geoprzestrzennych</w:t>
      </w:r>
      <w:proofErr w:type="spellEnd"/>
      <w:r w:rsidRPr="00D71E39">
        <w:rPr>
          <w:rFonts w:ascii="Times New Roman" w:hAnsi="Times New Roman" w:cs="Times New Roman"/>
        </w:rPr>
        <w:t>;</w:t>
      </w:r>
    </w:p>
    <w:p w14:paraId="1074DC17" w14:textId="77777777" w:rsidR="00D71E39" w:rsidRPr="00D71E39" w:rsidRDefault="00D71E39" w:rsidP="00D71E39">
      <w:pPr>
        <w:pStyle w:val="Akapitzlist"/>
        <w:numPr>
          <w:ilvl w:val="0"/>
          <w:numId w:val="26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tworzenia </w:t>
      </w:r>
      <w:proofErr w:type="spellStart"/>
      <w:r w:rsidRPr="00D71E39">
        <w:rPr>
          <w:rFonts w:ascii="Times New Roman" w:hAnsi="Times New Roman" w:cs="Times New Roman"/>
        </w:rPr>
        <w:t>dashboardów</w:t>
      </w:r>
      <w:proofErr w:type="spellEnd"/>
      <w:r w:rsidRPr="00D71E39">
        <w:rPr>
          <w:rFonts w:ascii="Times New Roman" w:hAnsi="Times New Roman" w:cs="Times New Roman"/>
        </w:rPr>
        <w:t>, raportów automatycznych, kokpitów menedżerskich, wizualizacji mapowych i wskaźników KPI.</w:t>
      </w:r>
    </w:p>
    <w:p w14:paraId="6E2C1DAB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Za odpowiednie uznane zostanie doświadczenie w pracy z rozwiązaniami odpowiadającymi zakresowi projektu, w szczególności: Google </w:t>
      </w:r>
      <w:proofErr w:type="spellStart"/>
      <w:r w:rsidRPr="00D71E39">
        <w:rPr>
          <w:rFonts w:ascii="Times New Roman" w:hAnsi="Times New Roman" w:cs="Times New Roman"/>
        </w:rPr>
        <w:t>Cloud</w:t>
      </w:r>
      <w:proofErr w:type="spellEnd"/>
      <w:r w:rsidRPr="00D71E39">
        <w:rPr>
          <w:rFonts w:ascii="Times New Roman" w:hAnsi="Times New Roman" w:cs="Times New Roman"/>
        </w:rPr>
        <w:t xml:space="preserve"> Platform lub Microsoft </w:t>
      </w:r>
      <w:proofErr w:type="spellStart"/>
      <w:r w:rsidRPr="00D71E39">
        <w:rPr>
          <w:rFonts w:ascii="Times New Roman" w:hAnsi="Times New Roman" w:cs="Times New Roman"/>
        </w:rPr>
        <w:t>Azure</w:t>
      </w:r>
      <w:proofErr w:type="spellEnd"/>
      <w:r w:rsidRPr="00D71E39">
        <w:rPr>
          <w:rFonts w:ascii="Times New Roman" w:hAnsi="Times New Roman" w:cs="Times New Roman"/>
        </w:rPr>
        <w:t xml:space="preserve">, Oracle, SQL, PL/SQL, </w:t>
      </w:r>
      <w:proofErr w:type="spellStart"/>
      <w:r w:rsidRPr="00D71E39">
        <w:rPr>
          <w:rFonts w:ascii="Times New Roman" w:hAnsi="Times New Roman" w:cs="Times New Roman"/>
        </w:rPr>
        <w:t>Python</w:t>
      </w:r>
      <w:proofErr w:type="spellEnd"/>
      <w:r w:rsidRPr="00D71E39">
        <w:rPr>
          <w:rFonts w:ascii="Times New Roman" w:hAnsi="Times New Roman" w:cs="Times New Roman"/>
        </w:rPr>
        <w:t xml:space="preserve">, Power BI, Oracle BI, </w:t>
      </w:r>
      <w:proofErr w:type="spellStart"/>
      <w:r w:rsidRPr="00D71E39">
        <w:rPr>
          <w:rFonts w:ascii="Times New Roman" w:hAnsi="Times New Roman" w:cs="Times New Roman"/>
        </w:rPr>
        <w:t>ArcGIS</w:t>
      </w:r>
      <w:proofErr w:type="spellEnd"/>
      <w:r w:rsidRPr="00D71E39">
        <w:rPr>
          <w:rFonts w:ascii="Times New Roman" w:hAnsi="Times New Roman" w:cs="Times New Roman"/>
        </w:rPr>
        <w:t xml:space="preserve"> oraz rozwiązaniami równoważnymi.</w:t>
      </w:r>
    </w:p>
    <w:p w14:paraId="2D7B159E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  <w:b/>
          <w:bCs/>
        </w:rPr>
      </w:pPr>
      <w:r w:rsidRPr="00D71E39">
        <w:rPr>
          <w:rFonts w:ascii="Times New Roman" w:hAnsi="Times New Roman" w:cs="Times New Roman"/>
          <w:b/>
          <w:bCs/>
        </w:rPr>
        <w:t>Oczekiwane kompetencje osobiste</w:t>
      </w:r>
    </w:p>
    <w:p w14:paraId="65F928D6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Od eksperta oczekuje się:</w:t>
      </w:r>
    </w:p>
    <w:p w14:paraId="22A07CCD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umiejętności łączenia perspektywy biznesowej, organizacyjnej i technicznej;</w:t>
      </w:r>
    </w:p>
    <w:p w14:paraId="01E07CE6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zdolności oceny wykonalności, użyteczności i </w:t>
      </w:r>
      <w:proofErr w:type="spellStart"/>
      <w:r w:rsidRPr="00D71E39">
        <w:rPr>
          <w:rFonts w:ascii="Times New Roman" w:hAnsi="Times New Roman" w:cs="Times New Roman"/>
        </w:rPr>
        <w:t>utrzymywalności</w:t>
      </w:r>
      <w:proofErr w:type="spellEnd"/>
      <w:r w:rsidRPr="00D71E39">
        <w:rPr>
          <w:rFonts w:ascii="Times New Roman" w:hAnsi="Times New Roman" w:cs="Times New Roman"/>
        </w:rPr>
        <w:t xml:space="preserve"> rozwiązań;</w:t>
      </w:r>
    </w:p>
    <w:p w14:paraId="1C242E6B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umiejętności identyfikowania </w:t>
      </w:r>
      <w:proofErr w:type="spellStart"/>
      <w:r w:rsidRPr="00D71E39">
        <w:rPr>
          <w:rFonts w:ascii="Times New Roman" w:hAnsi="Times New Roman" w:cs="Times New Roman"/>
        </w:rPr>
        <w:t>ryzyk</w:t>
      </w:r>
      <w:proofErr w:type="spellEnd"/>
      <w:r w:rsidRPr="00D71E39">
        <w:rPr>
          <w:rFonts w:ascii="Times New Roman" w:hAnsi="Times New Roman" w:cs="Times New Roman"/>
        </w:rPr>
        <w:t>, zależności i ograniczeń;</w:t>
      </w:r>
    </w:p>
    <w:p w14:paraId="33156E74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samodzielności i odpowiedzialności;</w:t>
      </w:r>
    </w:p>
    <w:p w14:paraId="583B2FBB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umiejętności formułowania jednoznacznych rekomendacji;</w:t>
      </w:r>
    </w:p>
    <w:p w14:paraId="71A2FFBC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zdolności wyjaśniania złożonych zagadnień osobom nietechnicznym;</w:t>
      </w:r>
    </w:p>
    <w:p w14:paraId="1539B13B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lastRenderedPageBreak/>
        <w:t>umiejętności współpracy z kierownikiem projektu, komitetem sterującym, wykonawcami i interesariuszami;</w:t>
      </w:r>
    </w:p>
    <w:p w14:paraId="6150E77E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bezstronności i obiektywizmu;</w:t>
      </w:r>
    </w:p>
    <w:p w14:paraId="77CDBC6A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umiejętności pracy z dokumentacją formalną;</w:t>
      </w:r>
    </w:p>
    <w:p w14:paraId="2AC22113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wysokiej kultury komunikacji;</w:t>
      </w:r>
    </w:p>
    <w:p w14:paraId="747BA566" w14:textId="77777777" w:rsidR="00D71E39" w:rsidRPr="00D71E39" w:rsidRDefault="00D71E39" w:rsidP="00D71E39">
      <w:pPr>
        <w:pStyle w:val="Akapitzlist"/>
        <w:numPr>
          <w:ilvl w:val="0"/>
          <w:numId w:val="27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gotowości do pracy w środowisku administracji publicznej.</w:t>
      </w:r>
    </w:p>
    <w:p w14:paraId="46852F8B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  <w:b/>
          <w:bCs/>
        </w:rPr>
      </w:pPr>
      <w:r w:rsidRPr="00D71E39">
        <w:rPr>
          <w:rFonts w:ascii="Times New Roman" w:hAnsi="Times New Roman" w:cs="Times New Roman"/>
          <w:b/>
          <w:bCs/>
        </w:rPr>
        <w:t>Sposób realizacji współpracy</w:t>
      </w:r>
    </w:p>
    <w:p w14:paraId="7E7DBA23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Usługa może być realizowana w formule:</w:t>
      </w:r>
    </w:p>
    <w:p w14:paraId="385ADE55" w14:textId="77777777" w:rsidR="00D71E39" w:rsidRPr="00D71E39" w:rsidRDefault="00D71E39" w:rsidP="00D71E39">
      <w:pPr>
        <w:pStyle w:val="Akapitzlist"/>
        <w:numPr>
          <w:ilvl w:val="0"/>
          <w:numId w:val="28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stacjonarnej w siedzibie Ministerstwa Sportu i Turystyki;</w:t>
      </w:r>
    </w:p>
    <w:p w14:paraId="1110220C" w14:textId="77777777" w:rsidR="00D71E39" w:rsidRPr="00D71E39" w:rsidRDefault="00D71E39" w:rsidP="00D71E39">
      <w:pPr>
        <w:pStyle w:val="Akapitzlist"/>
        <w:numPr>
          <w:ilvl w:val="0"/>
          <w:numId w:val="28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zdalnej;</w:t>
      </w:r>
    </w:p>
    <w:p w14:paraId="32F6DE8F" w14:textId="77777777" w:rsidR="00D71E39" w:rsidRPr="00D71E39" w:rsidRDefault="00D71E39" w:rsidP="00D71E39">
      <w:pPr>
        <w:pStyle w:val="Akapitzlist"/>
        <w:numPr>
          <w:ilvl w:val="0"/>
          <w:numId w:val="28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hybrydowej.</w:t>
      </w:r>
    </w:p>
    <w:p w14:paraId="43C4D044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Szczegółowy harmonogram oraz liczba spotkań będą uzgadniane z kierownikiem projektu, stosownie do aktualnych potrzeb projektu.</w:t>
      </w:r>
    </w:p>
    <w:p w14:paraId="7076A302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Udział eksperta w spotkaniach i posiedzeniach komitetu sterującego będzie wymagał powiadomienia z wyprzedzeniem co najmniej:</w:t>
      </w:r>
    </w:p>
    <w:p w14:paraId="1258698F" w14:textId="77777777" w:rsidR="00D71E39" w:rsidRPr="00D71E39" w:rsidRDefault="00D71E39" w:rsidP="00D71E39">
      <w:pPr>
        <w:pStyle w:val="Akapitzlist"/>
        <w:numPr>
          <w:ilvl w:val="0"/>
          <w:numId w:val="29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  <w:b/>
          <w:bCs/>
        </w:rPr>
        <w:t>3 dni roboczych</w:t>
      </w:r>
      <w:r w:rsidRPr="00D71E39">
        <w:rPr>
          <w:rFonts w:ascii="Times New Roman" w:hAnsi="Times New Roman" w:cs="Times New Roman"/>
        </w:rPr>
        <w:t xml:space="preserve"> — w przypadku spotkań planowych;</w:t>
      </w:r>
    </w:p>
    <w:p w14:paraId="64D640BA" w14:textId="77777777" w:rsidR="00D71E39" w:rsidRPr="00D71E39" w:rsidRDefault="00D71E39" w:rsidP="00D71E39">
      <w:pPr>
        <w:pStyle w:val="Akapitzlist"/>
        <w:numPr>
          <w:ilvl w:val="0"/>
          <w:numId w:val="29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  <w:b/>
          <w:bCs/>
        </w:rPr>
        <w:t>24 godzin</w:t>
      </w:r>
      <w:r w:rsidRPr="00D71E39">
        <w:rPr>
          <w:rFonts w:ascii="Times New Roman" w:hAnsi="Times New Roman" w:cs="Times New Roman"/>
        </w:rPr>
        <w:t xml:space="preserve"> — w sytuacjach awaryjnych, w formule online.</w:t>
      </w:r>
    </w:p>
    <w:p w14:paraId="0A7E1F1A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 xml:space="preserve">Maksymalne zaangażowanie eksperta w ramach spotkań wynosi </w:t>
      </w:r>
      <w:r w:rsidRPr="00D71E39">
        <w:rPr>
          <w:rFonts w:ascii="Times New Roman" w:hAnsi="Times New Roman" w:cs="Times New Roman"/>
          <w:b/>
          <w:bCs/>
        </w:rPr>
        <w:t>5 spotkań</w:t>
      </w:r>
      <w:r w:rsidRPr="00D71E39">
        <w:rPr>
          <w:rFonts w:ascii="Times New Roman" w:hAnsi="Times New Roman" w:cs="Times New Roman"/>
        </w:rPr>
        <w:t>.</w:t>
      </w:r>
    </w:p>
    <w:p w14:paraId="237BE1C4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  <w:b/>
          <w:bCs/>
        </w:rPr>
      </w:pPr>
      <w:r w:rsidRPr="00D71E39">
        <w:rPr>
          <w:rFonts w:ascii="Times New Roman" w:hAnsi="Times New Roman" w:cs="Times New Roman"/>
          <w:b/>
          <w:bCs/>
        </w:rPr>
        <w:t>Niezależność i konflikt interesów</w:t>
      </w:r>
    </w:p>
    <w:p w14:paraId="6290F451" w14:textId="77777777" w:rsidR="00D71E39" w:rsidRPr="00D71E39" w:rsidRDefault="00D71E39" w:rsidP="00D71E39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Ekspert będzie zobowiązany do:</w:t>
      </w:r>
    </w:p>
    <w:p w14:paraId="6DF9B8A4" w14:textId="77777777" w:rsidR="00D71E39" w:rsidRPr="00D71E39" w:rsidRDefault="00D71E39" w:rsidP="00D71E39">
      <w:pPr>
        <w:pStyle w:val="Akapitzlist"/>
        <w:numPr>
          <w:ilvl w:val="0"/>
          <w:numId w:val="30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działania w sposób bezstronny i niezależny;</w:t>
      </w:r>
    </w:p>
    <w:p w14:paraId="202D5707" w14:textId="77777777" w:rsidR="00D71E39" w:rsidRPr="00D71E39" w:rsidRDefault="00D71E39" w:rsidP="00D71E39">
      <w:pPr>
        <w:pStyle w:val="Akapitzlist"/>
        <w:numPr>
          <w:ilvl w:val="0"/>
          <w:numId w:val="30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ujawnienia relacji z wykonawcami, dostawcami technologii oraz podmiotami zainteresowanymi projektem;</w:t>
      </w:r>
    </w:p>
    <w:p w14:paraId="06706D4E" w14:textId="77777777" w:rsidR="00D71E39" w:rsidRPr="00D71E39" w:rsidRDefault="00D71E39" w:rsidP="00D71E39">
      <w:pPr>
        <w:pStyle w:val="Akapitzlist"/>
        <w:numPr>
          <w:ilvl w:val="0"/>
          <w:numId w:val="30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potwierdzenia braku konfliktu interesów z Ministerstwem, wykonawcą lub potencjalnymi wykonawcami;</w:t>
      </w:r>
    </w:p>
    <w:p w14:paraId="221E00EF" w14:textId="77777777" w:rsidR="00D71E39" w:rsidRPr="00D71E39" w:rsidRDefault="00D71E39" w:rsidP="00D71E39">
      <w:pPr>
        <w:pStyle w:val="Akapitzlist"/>
        <w:numPr>
          <w:ilvl w:val="0"/>
          <w:numId w:val="30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niewykorzystywania informacji uzyskanych w ramach projektu do celów prywatnych lub komercyjnych;</w:t>
      </w:r>
    </w:p>
    <w:p w14:paraId="7416A21E" w14:textId="77777777" w:rsidR="00D71E39" w:rsidRPr="00D71E39" w:rsidRDefault="00D71E39" w:rsidP="00D71E39">
      <w:pPr>
        <w:pStyle w:val="Akapitzlist"/>
        <w:numPr>
          <w:ilvl w:val="0"/>
          <w:numId w:val="30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podpisania oświadczenia o braku konfliktu interesów i zachowaniu poufności;</w:t>
      </w:r>
    </w:p>
    <w:p w14:paraId="23565C2D" w14:textId="77777777" w:rsidR="00D71E39" w:rsidRPr="00D71E39" w:rsidRDefault="00D71E39" w:rsidP="00D71E39">
      <w:pPr>
        <w:pStyle w:val="Akapitzlist"/>
        <w:numPr>
          <w:ilvl w:val="0"/>
          <w:numId w:val="30"/>
        </w:num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r w:rsidRPr="00D71E39">
        <w:rPr>
          <w:rFonts w:ascii="Times New Roman" w:hAnsi="Times New Roman" w:cs="Times New Roman"/>
        </w:rPr>
        <w:t>przestrzegania przepisów dotyczących ochrony informacji i danych osobowych.</w:t>
      </w:r>
    </w:p>
    <w:p w14:paraId="0A9F76EF" w14:textId="77777777" w:rsidR="004271F8" w:rsidRPr="00CC1CE5" w:rsidRDefault="004271F8" w:rsidP="004271F8">
      <w:pPr>
        <w:pStyle w:val="Akapitzlist"/>
        <w:spacing w:after="0" w:line="276" w:lineRule="auto"/>
        <w:ind w:left="1428" w:right="28"/>
        <w:jc w:val="both"/>
        <w:rPr>
          <w:rFonts w:ascii="Times New Roman" w:hAnsi="Times New Roman" w:cs="Times New Roman"/>
        </w:rPr>
      </w:pPr>
    </w:p>
    <w:p w14:paraId="22A26167" w14:textId="77777777" w:rsidR="004271F8" w:rsidRDefault="004271F8" w:rsidP="004271F8">
      <w:pPr>
        <w:pStyle w:val="Akapitzlist"/>
        <w:numPr>
          <w:ilvl w:val="0"/>
          <w:numId w:val="14"/>
        </w:numPr>
        <w:spacing w:after="0" w:line="276" w:lineRule="auto"/>
        <w:ind w:right="28"/>
        <w:jc w:val="both"/>
        <w:rPr>
          <w:rFonts w:ascii="Times New Roman" w:hAnsi="Times New Roman" w:cs="Times New Roman"/>
          <w:b/>
          <w:bCs/>
        </w:rPr>
      </w:pPr>
      <w:r w:rsidRPr="00CC1CE5">
        <w:rPr>
          <w:rFonts w:ascii="Times New Roman" w:hAnsi="Times New Roman" w:cs="Times New Roman"/>
          <w:b/>
          <w:bCs/>
        </w:rPr>
        <w:t>TERMIN REALIZACJI ZAMÓWIENIA</w:t>
      </w:r>
    </w:p>
    <w:p w14:paraId="170C9DA5" w14:textId="1F7154A9" w:rsidR="004271F8" w:rsidRPr="002F5DDE" w:rsidRDefault="002F5DDE" w:rsidP="002F5DDE">
      <w:pPr>
        <w:spacing w:after="0" w:line="276" w:lineRule="auto"/>
        <w:ind w:left="1134" w:right="28"/>
        <w:jc w:val="both"/>
        <w:rPr>
          <w:rFonts w:ascii="Times New Roman" w:hAnsi="Times New Roman" w:cs="Times New Roman"/>
        </w:rPr>
      </w:pPr>
      <w:r w:rsidRPr="002F5DDE">
        <w:rPr>
          <w:rFonts w:ascii="Times New Roman" w:hAnsi="Times New Roman" w:cs="Times New Roman"/>
        </w:rPr>
        <w:t>Przedmiot zamówienia będzie realizowany zgodnie z zapotrzebowaniem Zamawiającego, od dnia podpisania umowy do 31 grudnia 202</w:t>
      </w:r>
      <w:r w:rsidR="00D71E39">
        <w:rPr>
          <w:rFonts w:ascii="Times New Roman" w:hAnsi="Times New Roman" w:cs="Times New Roman"/>
        </w:rPr>
        <w:t>6</w:t>
      </w:r>
      <w:r w:rsidRPr="002F5DDE">
        <w:rPr>
          <w:rFonts w:ascii="Times New Roman" w:hAnsi="Times New Roman" w:cs="Times New Roman"/>
        </w:rPr>
        <w:t xml:space="preserve"> r. lub do wyczerpania kwoty stanowiącej wartość brutto umowy</w:t>
      </w:r>
      <w:r w:rsidR="004271F8" w:rsidRPr="002F5DDE">
        <w:rPr>
          <w:rFonts w:ascii="Times New Roman" w:hAnsi="Times New Roman" w:cs="Times New Roman"/>
          <w:color w:val="FF0000"/>
        </w:rPr>
        <w:t>.</w:t>
      </w:r>
    </w:p>
    <w:p w14:paraId="422ECEDF" w14:textId="77777777" w:rsidR="004271F8" w:rsidRPr="00D71E39" w:rsidRDefault="004271F8" w:rsidP="00D71E39">
      <w:pPr>
        <w:spacing w:after="0" w:line="276" w:lineRule="auto"/>
        <w:ind w:right="28"/>
        <w:jc w:val="both"/>
        <w:rPr>
          <w:rFonts w:ascii="Times New Roman" w:hAnsi="Times New Roman" w:cs="Times New Roman"/>
        </w:rPr>
      </w:pPr>
      <w:bookmarkStart w:id="1" w:name="_Toc78616937"/>
    </w:p>
    <w:p w14:paraId="18C32737" w14:textId="77777777" w:rsidR="004271F8" w:rsidRPr="00786E5D" w:rsidRDefault="004271F8" w:rsidP="00D71E39">
      <w:pPr>
        <w:pStyle w:val="Akapitzlist"/>
        <w:numPr>
          <w:ilvl w:val="0"/>
          <w:numId w:val="14"/>
        </w:numPr>
        <w:spacing w:before="240" w:after="0" w:line="276" w:lineRule="auto"/>
        <w:rPr>
          <w:rFonts w:ascii="Times New Roman" w:eastAsia="Times New Roman" w:hAnsi="Times New Roman" w:cs="Times New Roman"/>
        </w:rPr>
      </w:pPr>
      <w:r w:rsidRPr="00942AE3">
        <w:rPr>
          <w:rFonts w:ascii="Times New Roman" w:hAnsi="Times New Roman"/>
          <w:b/>
        </w:rPr>
        <w:t>KRYTERIA WYBORU NAJKORZYSTNIEJ</w:t>
      </w:r>
      <w:r>
        <w:rPr>
          <w:rFonts w:ascii="Times New Roman" w:hAnsi="Times New Roman"/>
          <w:b/>
        </w:rPr>
        <w:t>S</w:t>
      </w:r>
      <w:r w:rsidRPr="00942AE3">
        <w:rPr>
          <w:rFonts w:ascii="Times New Roman" w:hAnsi="Times New Roman"/>
          <w:b/>
        </w:rPr>
        <w:t>ZEJ OFERTY</w:t>
      </w:r>
    </w:p>
    <w:p w14:paraId="11C43988" w14:textId="085C8C9B" w:rsidR="004271F8" w:rsidRDefault="004271F8" w:rsidP="004271F8">
      <w:pPr>
        <w:pStyle w:val="Akapitzlist"/>
        <w:numPr>
          <w:ilvl w:val="0"/>
          <w:numId w:val="4"/>
        </w:numPr>
        <w:spacing w:before="240"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 najkorzystniejszą zostanie uznana oferta </w:t>
      </w:r>
      <w:r w:rsidR="00D71E39">
        <w:rPr>
          <w:rFonts w:ascii="Times New Roman" w:eastAsia="Times New Roman" w:hAnsi="Times New Roman" w:cs="Times New Roman"/>
        </w:rPr>
        <w:t xml:space="preserve">spełniająca warunki i </w:t>
      </w:r>
      <w:r>
        <w:rPr>
          <w:rFonts w:ascii="Times New Roman" w:eastAsia="Times New Roman" w:hAnsi="Times New Roman" w:cs="Times New Roman"/>
        </w:rPr>
        <w:t xml:space="preserve">zawierająca najkorzystniejszy bilans punktów </w:t>
      </w:r>
      <w:r>
        <w:rPr>
          <w:rFonts w:ascii="Times New Roman" w:eastAsia="Times New Roman" w:hAnsi="Times New Roman" w:cs="Times New Roman"/>
        </w:rPr>
        <w:br/>
        <w:t>w kryteriach:</w:t>
      </w:r>
    </w:p>
    <w:p w14:paraId="2FDFD400" w14:textId="4F83B351" w:rsidR="004271F8" w:rsidRDefault="004271F8" w:rsidP="004271F8">
      <w:pPr>
        <w:pStyle w:val="Akapitzlist"/>
        <w:numPr>
          <w:ilvl w:val="0"/>
          <w:numId w:val="18"/>
        </w:numPr>
        <w:spacing w:before="240"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Cena oferty brutto (A) – </w:t>
      </w:r>
      <w:r w:rsidR="002F5DDE"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0%</w:t>
      </w:r>
    </w:p>
    <w:p w14:paraId="55C90863" w14:textId="77777777" w:rsidR="004271F8" w:rsidRPr="00E0320D" w:rsidRDefault="004271F8" w:rsidP="004271F8">
      <w:pPr>
        <w:pStyle w:val="Akapitzlist"/>
        <w:numPr>
          <w:ilvl w:val="0"/>
          <w:numId w:val="4"/>
        </w:numPr>
        <w:spacing w:before="240"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Sposób oceny wg wzoru:</w:t>
      </w:r>
    </w:p>
    <w:p w14:paraId="1C53A106" w14:textId="77777777" w:rsidR="004271F8" w:rsidRDefault="004271F8" w:rsidP="004271F8">
      <w:pPr>
        <w:pStyle w:val="Akapitzlist"/>
        <w:spacing w:after="0" w:line="276" w:lineRule="auto"/>
        <w:ind w:left="1080"/>
        <w:rPr>
          <w:rFonts w:ascii="Times New Roman" w:eastAsia="Times New Roman" w:hAnsi="Times New Roman" w:cs="Times New Roman"/>
          <w:b/>
          <w:bCs/>
        </w:rPr>
      </w:pPr>
    </w:p>
    <w:p w14:paraId="4F551B9A" w14:textId="77777777" w:rsidR="004271F8" w:rsidRDefault="004271F8" w:rsidP="004271F8">
      <w:pPr>
        <w:pStyle w:val="Akapitzlist"/>
        <w:spacing w:before="240" w:after="0" w:line="276" w:lineRule="auto"/>
        <w:ind w:left="1080"/>
        <w:rPr>
          <w:rFonts w:ascii="Times New Roman" w:eastAsia="Times New Roman" w:hAnsi="Times New Roman" w:cs="Times New Roman"/>
          <w:b/>
          <w:bCs/>
        </w:rPr>
      </w:pPr>
      <w:r w:rsidRPr="00255DF7">
        <w:rPr>
          <w:rFonts w:ascii="Times New Roman" w:eastAsia="Times New Roman" w:hAnsi="Times New Roman" w:cs="Times New Roman"/>
          <w:b/>
          <w:bCs/>
        </w:rPr>
        <w:t xml:space="preserve">Cena oferty brutto </w:t>
      </w:r>
      <w:r>
        <w:rPr>
          <w:rFonts w:ascii="Times New Roman" w:eastAsia="Times New Roman" w:hAnsi="Times New Roman" w:cs="Times New Roman"/>
          <w:b/>
          <w:bCs/>
        </w:rPr>
        <w:t>(</w:t>
      </w:r>
      <w:r w:rsidRPr="00255DF7"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</w:rPr>
        <w:t>)</w:t>
      </w:r>
    </w:p>
    <w:p w14:paraId="0F10B42C" w14:textId="77777777" w:rsidR="004271F8" w:rsidRPr="00255DF7" w:rsidRDefault="004271F8" w:rsidP="004271F8">
      <w:pPr>
        <w:pStyle w:val="Akapitzlist"/>
        <w:spacing w:before="240" w:after="0" w:line="276" w:lineRule="auto"/>
        <w:ind w:left="1080"/>
        <w:rPr>
          <w:rFonts w:ascii="Times New Roman" w:eastAsia="Times New Roman" w:hAnsi="Times New Roman" w:cs="Times New Roman"/>
          <w:b/>
          <w:bCs/>
        </w:rPr>
      </w:pPr>
    </w:p>
    <w:tbl>
      <w:tblPr>
        <w:tblW w:w="7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820"/>
        <w:gridCol w:w="1559"/>
      </w:tblGrid>
      <w:tr w:rsidR="004271F8" w:rsidRPr="00F32DF1" w14:paraId="04528E5D" w14:textId="77777777" w:rsidTr="002F5DDE">
        <w:trPr>
          <w:cantSplit/>
          <w:trHeight w:val="43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AB91" w14:textId="77777777" w:rsidR="004271F8" w:rsidRPr="00255DF7" w:rsidRDefault="004271F8" w:rsidP="00C96513">
            <w:pPr>
              <w:spacing w:after="0" w:line="276" w:lineRule="auto"/>
              <w:ind w:left="113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255DF7">
              <w:rPr>
                <w:rFonts w:ascii="Times New Roman" w:hAnsi="Times New Roman" w:cs="Times New Roman"/>
                <w:b/>
                <w:bCs/>
              </w:rPr>
              <w:t>A =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E9A44" w14:textId="77777777" w:rsidR="004271F8" w:rsidRPr="00F32DF1" w:rsidRDefault="004271F8" w:rsidP="00C96513">
            <w:pPr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</w:rPr>
            </w:pPr>
            <w:r w:rsidRPr="00F32DF1">
              <w:rPr>
                <w:rFonts w:ascii="Times New Roman" w:hAnsi="Times New Roman" w:cs="Times New Roman"/>
              </w:rPr>
              <w:t xml:space="preserve">najniższa wartość brutto </w:t>
            </w:r>
            <w:r>
              <w:rPr>
                <w:rFonts w:ascii="Times New Roman" w:hAnsi="Times New Roman" w:cs="Times New Roman"/>
              </w:rPr>
              <w:t xml:space="preserve">spośród złożonych </w:t>
            </w:r>
            <w:r w:rsidRPr="00F32DF1">
              <w:rPr>
                <w:rFonts w:ascii="Times New Roman" w:hAnsi="Times New Roman" w:cs="Times New Roman"/>
              </w:rPr>
              <w:t>ofert</w:t>
            </w:r>
            <w:r>
              <w:rPr>
                <w:rFonts w:ascii="Times New Roman" w:hAnsi="Times New Roman" w:cs="Times New Roman"/>
              </w:rPr>
              <w:t xml:space="preserve"> niepodlegających odrzuceniu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EC35" w14:textId="4D534B0C" w:rsidR="004271F8" w:rsidRPr="00F32DF1" w:rsidRDefault="004271F8" w:rsidP="00C96513">
            <w:pPr>
              <w:spacing w:after="0" w:line="276" w:lineRule="auto"/>
              <w:ind w:left="71"/>
              <w:rPr>
                <w:rFonts w:ascii="Times New Roman" w:hAnsi="Times New Roman" w:cs="Times New Roman"/>
              </w:rPr>
            </w:pPr>
            <w:r w:rsidRPr="00F32DF1">
              <w:rPr>
                <w:rFonts w:ascii="Times New Roman" w:hAnsi="Times New Roman" w:cs="Times New Roman"/>
              </w:rPr>
              <w:t xml:space="preserve">x </w:t>
            </w:r>
            <w:r w:rsidR="002F5DDE">
              <w:rPr>
                <w:rFonts w:ascii="Times New Roman" w:hAnsi="Times New Roman" w:cs="Times New Roman"/>
              </w:rPr>
              <w:t>10</w:t>
            </w:r>
            <w:r w:rsidRPr="00F32DF1">
              <w:rPr>
                <w:rFonts w:ascii="Times New Roman" w:hAnsi="Times New Roman" w:cs="Times New Roman"/>
              </w:rPr>
              <w:t>0% x100</w:t>
            </w:r>
          </w:p>
        </w:tc>
      </w:tr>
      <w:tr w:rsidR="004271F8" w:rsidRPr="00F32DF1" w14:paraId="0E069BD4" w14:textId="77777777" w:rsidTr="002F5DDE">
        <w:trPr>
          <w:cantSplit/>
          <w:trHeight w:val="401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48D8" w14:textId="77777777" w:rsidR="004271F8" w:rsidRPr="00F32DF1" w:rsidRDefault="004271F8" w:rsidP="00C96513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761D" w14:textId="77777777" w:rsidR="004271F8" w:rsidRPr="00F32DF1" w:rsidRDefault="004271F8" w:rsidP="00C96513">
            <w:pPr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</w:rPr>
            </w:pPr>
            <w:r w:rsidRPr="00F32DF1">
              <w:rPr>
                <w:rFonts w:ascii="Times New Roman" w:hAnsi="Times New Roman" w:cs="Times New Roman"/>
              </w:rPr>
              <w:t>wartość brutto oferty badanej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02E4" w14:textId="77777777" w:rsidR="004271F8" w:rsidRPr="00F32DF1" w:rsidRDefault="004271F8" w:rsidP="00C96513">
            <w:pPr>
              <w:spacing w:after="0" w:line="276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14:paraId="2E94D3EE" w14:textId="77777777" w:rsidR="004271F8" w:rsidRDefault="004271F8" w:rsidP="004271F8">
      <w:pPr>
        <w:pStyle w:val="Akapitzlist"/>
        <w:spacing w:before="240" w:after="0" w:line="276" w:lineRule="auto"/>
        <w:ind w:left="1080"/>
        <w:rPr>
          <w:rFonts w:ascii="Times New Roman" w:eastAsia="Times New Roman" w:hAnsi="Times New Roman" w:cs="Times New Roman"/>
          <w:b/>
          <w:bCs/>
        </w:rPr>
      </w:pPr>
    </w:p>
    <w:bookmarkEnd w:id="1"/>
    <w:p w14:paraId="79AFDBF1" w14:textId="1E376BB9" w:rsidR="004271F8" w:rsidRPr="00BF4BEF" w:rsidRDefault="004271F8" w:rsidP="002F5DDE">
      <w:pPr>
        <w:pStyle w:val="Normalny1"/>
        <w:numPr>
          <w:ilvl w:val="0"/>
          <w:numId w:val="4"/>
        </w:numPr>
        <w:spacing w:line="276" w:lineRule="auto"/>
        <w:jc w:val="both"/>
        <w:rPr>
          <w:rFonts w:eastAsia="TimesNewRoman" w:cs="Times New Roman"/>
          <w:color w:val="auto"/>
          <w:sz w:val="22"/>
          <w:szCs w:val="22"/>
          <w:lang w:val="pl-PL"/>
        </w:rPr>
      </w:pPr>
      <w:r>
        <w:rPr>
          <w:rFonts w:eastAsia="TimesNewRoman" w:cs="Times New Roman"/>
          <w:color w:val="auto"/>
          <w:sz w:val="22"/>
          <w:szCs w:val="22"/>
          <w:lang w:val="pl-PL"/>
        </w:rPr>
        <w:t>Jeżeli nie można wybrać najkorzystniejszej oferty z uwagi na to, że dwie lub więcej ofert przedstawia tak</w:t>
      </w:r>
      <w:r w:rsidR="002F5DDE">
        <w:rPr>
          <w:rFonts w:eastAsia="TimesNewRoman" w:cs="Times New Roman"/>
          <w:color w:val="auto"/>
          <w:sz w:val="22"/>
          <w:szCs w:val="22"/>
          <w:lang w:val="pl-PL"/>
        </w:rPr>
        <w:t>ą</w:t>
      </w:r>
      <w:r>
        <w:rPr>
          <w:rFonts w:eastAsia="TimesNewRoman" w:cs="Times New Roman"/>
          <w:color w:val="auto"/>
          <w:sz w:val="22"/>
          <w:szCs w:val="22"/>
          <w:lang w:val="pl-PL"/>
        </w:rPr>
        <w:t xml:space="preserve"> sam</w:t>
      </w:r>
      <w:r w:rsidR="002F5DDE">
        <w:rPr>
          <w:rFonts w:eastAsia="TimesNewRoman" w:cs="Times New Roman"/>
          <w:color w:val="auto"/>
          <w:sz w:val="22"/>
          <w:szCs w:val="22"/>
          <w:lang w:val="pl-PL"/>
        </w:rPr>
        <w:t>ą</w:t>
      </w:r>
      <w:r>
        <w:rPr>
          <w:rFonts w:eastAsia="TimesNewRoman" w:cs="Times New Roman"/>
          <w:color w:val="auto"/>
          <w:sz w:val="22"/>
          <w:szCs w:val="22"/>
          <w:lang w:val="pl-PL"/>
        </w:rPr>
        <w:t xml:space="preserve"> </w:t>
      </w:r>
      <w:r w:rsidR="002F5DDE">
        <w:rPr>
          <w:rFonts w:eastAsia="TimesNewRoman" w:cs="Times New Roman"/>
          <w:color w:val="auto"/>
          <w:sz w:val="22"/>
          <w:szCs w:val="22"/>
          <w:lang w:val="pl-PL"/>
        </w:rPr>
        <w:t>cenę</w:t>
      </w:r>
      <w:r>
        <w:rPr>
          <w:rFonts w:eastAsia="TimesNewRoman" w:cs="Times New Roman"/>
          <w:color w:val="auto"/>
          <w:sz w:val="22"/>
          <w:szCs w:val="22"/>
          <w:lang w:val="pl-PL"/>
        </w:rPr>
        <w:t xml:space="preserve">, </w:t>
      </w:r>
      <w:r w:rsidR="002F5DDE">
        <w:rPr>
          <w:rFonts w:eastAsia="TimesNewRoman" w:cs="Times New Roman"/>
          <w:color w:val="auto"/>
          <w:sz w:val="22"/>
          <w:szCs w:val="22"/>
          <w:lang w:val="pl-PL"/>
        </w:rPr>
        <w:t>Z</w:t>
      </w:r>
      <w:r>
        <w:rPr>
          <w:rFonts w:eastAsia="TimesNewRoman" w:cs="Times New Roman"/>
          <w:color w:val="auto"/>
          <w:sz w:val="22"/>
          <w:szCs w:val="22"/>
          <w:lang w:val="pl-PL"/>
        </w:rPr>
        <w:t xml:space="preserve">amawiający wzywa </w:t>
      </w:r>
      <w:r w:rsidR="002F5DDE">
        <w:rPr>
          <w:rFonts w:eastAsia="TimesNewRoman" w:cs="Times New Roman"/>
          <w:color w:val="auto"/>
          <w:sz w:val="22"/>
          <w:szCs w:val="22"/>
          <w:lang w:val="pl-PL"/>
        </w:rPr>
        <w:t>W</w:t>
      </w:r>
      <w:r>
        <w:rPr>
          <w:rFonts w:eastAsia="TimesNewRoman" w:cs="Times New Roman"/>
          <w:color w:val="auto"/>
          <w:sz w:val="22"/>
          <w:szCs w:val="22"/>
          <w:lang w:val="pl-PL"/>
        </w:rPr>
        <w:t xml:space="preserve">ykonawców, którzy złożyli te oferty, do złożenia w terminie określonym przez </w:t>
      </w:r>
      <w:r w:rsidR="002F5DDE">
        <w:rPr>
          <w:rFonts w:eastAsia="TimesNewRoman" w:cs="Times New Roman"/>
          <w:color w:val="auto"/>
          <w:sz w:val="22"/>
          <w:szCs w:val="22"/>
          <w:lang w:val="pl-PL"/>
        </w:rPr>
        <w:t>Z</w:t>
      </w:r>
      <w:r>
        <w:rPr>
          <w:rFonts w:eastAsia="TimesNewRoman" w:cs="Times New Roman"/>
          <w:color w:val="auto"/>
          <w:sz w:val="22"/>
          <w:szCs w:val="22"/>
          <w:lang w:val="pl-PL"/>
        </w:rPr>
        <w:t xml:space="preserve">amawiającego ofert dodatkowych zawierających nową cenę. </w:t>
      </w:r>
    </w:p>
    <w:p w14:paraId="6A959A9E" w14:textId="77777777" w:rsidR="004271F8" w:rsidRDefault="004271F8" w:rsidP="00D71E39">
      <w:pPr>
        <w:pStyle w:val="Zwykytekst"/>
        <w:numPr>
          <w:ilvl w:val="0"/>
          <w:numId w:val="14"/>
        </w:numPr>
        <w:tabs>
          <w:tab w:val="center" w:pos="4677"/>
          <w:tab w:val="right" w:pos="9355"/>
        </w:tabs>
        <w:spacing w:before="240" w:line="276" w:lineRule="auto"/>
        <w:rPr>
          <w:rFonts w:ascii="Times New Roman" w:hAnsi="Times New Roman"/>
          <w:b/>
          <w:w w:val="100"/>
          <w:sz w:val="22"/>
          <w:szCs w:val="22"/>
          <w:lang w:val="pl-PL"/>
        </w:rPr>
      </w:pPr>
      <w:r>
        <w:rPr>
          <w:rFonts w:ascii="Times New Roman" w:hAnsi="Times New Roman"/>
          <w:b/>
          <w:w w:val="100"/>
          <w:sz w:val="22"/>
          <w:szCs w:val="22"/>
          <w:lang w:val="pl-PL"/>
        </w:rPr>
        <w:t>TERMIN ZWIĄZANIA OFERTĄ</w:t>
      </w:r>
    </w:p>
    <w:p w14:paraId="08599929" w14:textId="058FA2CE" w:rsidR="004271F8" w:rsidRDefault="004271F8" w:rsidP="004271F8">
      <w:pPr>
        <w:pStyle w:val="Zwykytekst"/>
        <w:tabs>
          <w:tab w:val="center" w:pos="4677"/>
          <w:tab w:val="right" w:pos="9355"/>
        </w:tabs>
        <w:spacing w:before="0" w:line="276" w:lineRule="auto"/>
        <w:ind w:left="1080"/>
        <w:rPr>
          <w:rFonts w:ascii="Times New Roman" w:hAnsi="Times New Roman"/>
          <w:bCs/>
          <w:w w:val="100"/>
          <w:sz w:val="22"/>
          <w:szCs w:val="22"/>
          <w:lang w:val="pl-PL"/>
        </w:rPr>
      </w:pPr>
      <w:r w:rsidRPr="001F721B">
        <w:rPr>
          <w:rFonts w:ascii="Times New Roman" w:hAnsi="Times New Roman"/>
          <w:bCs/>
          <w:w w:val="100"/>
          <w:sz w:val="22"/>
          <w:szCs w:val="22"/>
          <w:lang w:val="pl-PL"/>
        </w:rPr>
        <w:t>Wykonawca pozostaje związany ofertą</w:t>
      </w:r>
      <w:r>
        <w:rPr>
          <w:rFonts w:ascii="Times New Roman" w:hAnsi="Times New Roman"/>
          <w:bCs/>
          <w:w w:val="100"/>
          <w:sz w:val="22"/>
          <w:szCs w:val="22"/>
          <w:lang w:val="pl-PL"/>
        </w:rPr>
        <w:t xml:space="preserve"> przez okres 30 dni. Bieg terminu związania ofertą rozpoczyna się wraz z upływem terminu składania ofert.</w:t>
      </w:r>
    </w:p>
    <w:p w14:paraId="3DFB1823" w14:textId="77777777" w:rsidR="00300C47" w:rsidRPr="001F721B" w:rsidRDefault="00300C47" w:rsidP="005E38AC">
      <w:pPr>
        <w:pStyle w:val="Zwykytekst"/>
        <w:tabs>
          <w:tab w:val="center" w:pos="4677"/>
          <w:tab w:val="right" w:pos="9355"/>
        </w:tabs>
        <w:spacing w:before="0" w:line="276" w:lineRule="auto"/>
        <w:rPr>
          <w:rFonts w:ascii="Times New Roman" w:hAnsi="Times New Roman"/>
          <w:bCs/>
          <w:w w:val="100"/>
          <w:sz w:val="22"/>
          <w:szCs w:val="22"/>
          <w:lang w:val="pl-PL"/>
        </w:rPr>
      </w:pPr>
    </w:p>
    <w:p w14:paraId="705573BD" w14:textId="77777777" w:rsidR="004271F8" w:rsidRDefault="004271F8" w:rsidP="00D71E39">
      <w:pPr>
        <w:pStyle w:val="Zwykytekst"/>
        <w:numPr>
          <w:ilvl w:val="0"/>
          <w:numId w:val="14"/>
        </w:numPr>
        <w:tabs>
          <w:tab w:val="center" w:pos="4677"/>
          <w:tab w:val="right" w:pos="9355"/>
        </w:tabs>
        <w:spacing w:before="240" w:line="276" w:lineRule="auto"/>
        <w:rPr>
          <w:rFonts w:ascii="Times New Roman" w:hAnsi="Times New Roman"/>
          <w:b/>
          <w:w w:val="100"/>
          <w:sz w:val="22"/>
          <w:szCs w:val="22"/>
          <w:lang w:val="pl-PL"/>
        </w:rPr>
      </w:pPr>
      <w:r w:rsidRPr="00942AE3">
        <w:rPr>
          <w:rFonts w:ascii="Times New Roman" w:hAnsi="Times New Roman"/>
          <w:b/>
          <w:w w:val="100"/>
          <w:sz w:val="22"/>
          <w:szCs w:val="22"/>
          <w:lang w:val="pl-PL"/>
        </w:rPr>
        <w:t>INFORMACJE</w:t>
      </w:r>
      <w:r>
        <w:rPr>
          <w:rFonts w:ascii="Times New Roman" w:hAnsi="Times New Roman"/>
          <w:b/>
          <w:w w:val="100"/>
          <w:sz w:val="22"/>
          <w:szCs w:val="22"/>
          <w:lang w:val="pl-PL"/>
        </w:rPr>
        <w:t xml:space="preserve"> DODATKOWE</w:t>
      </w:r>
    </w:p>
    <w:p w14:paraId="1945FC32" w14:textId="7EEF75CB" w:rsidR="004271F8" w:rsidRPr="00347548" w:rsidRDefault="004271F8" w:rsidP="004271F8">
      <w:pPr>
        <w:pStyle w:val="Zwykytekst"/>
        <w:tabs>
          <w:tab w:val="center" w:pos="4677"/>
          <w:tab w:val="right" w:pos="9355"/>
        </w:tabs>
        <w:spacing w:before="0" w:line="276" w:lineRule="auto"/>
        <w:ind w:left="1080"/>
        <w:rPr>
          <w:rFonts w:ascii="Times New Roman" w:hAnsi="Times New Roman"/>
          <w:b/>
          <w:color w:val="FF0000"/>
          <w:w w:val="100"/>
          <w:sz w:val="22"/>
          <w:szCs w:val="22"/>
          <w:lang w:val="pl-PL"/>
        </w:rPr>
      </w:pPr>
      <w:r w:rsidRPr="00347548">
        <w:rPr>
          <w:rFonts w:ascii="Times New Roman" w:hAnsi="Times New Roman"/>
          <w:w w:val="100"/>
          <w:sz w:val="22"/>
          <w:szCs w:val="22"/>
        </w:rPr>
        <w:t xml:space="preserve">Zamawiający zastrzega sobie możliwość unieważnienia przedmiotowego postępowania </w:t>
      </w:r>
      <w:r w:rsidR="002F5DDE">
        <w:rPr>
          <w:rFonts w:ascii="Times New Roman" w:hAnsi="Times New Roman"/>
          <w:w w:val="100"/>
          <w:sz w:val="22"/>
          <w:szCs w:val="22"/>
        </w:rPr>
        <w:br/>
      </w:r>
      <w:r w:rsidRPr="00347548">
        <w:rPr>
          <w:rFonts w:ascii="Times New Roman" w:hAnsi="Times New Roman"/>
          <w:w w:val="100"/>
          <w:sz w:val="22"/>
          <w:szCs w:val="22"/>
        </w:rPr>
        <w:t xml:space="preserve">na każdym jego etapie bez podawania przyczyny. W takim przypadku Wykonawcy nie przysługują żadne roszczenia w stosunku do Zamawiającego. </w:t>
      </w:r>
    </w:p>
    <w:p w14:paraId="2CE8B83F" w14:textId="6C87A882" w:rsidR="004271F8" w:rsidRDefault="004271F8" w:rsidP="004271F8">
      <w:pPr>
        <w:pStyle w:val="Zwykytekst"/>
        <w:tabs>
          <w:tab w:val="center" w:pos="4677"/>
          <w:tab w:val="right" w:pos="9355"/>
        </w:tabs>
        <w:spacing w:before="240" w:line="276" w:lineRule="auto"/>
        <w:ind w:left="1080"/>
        <w:rPr>
          <w:rFonts w:ascii="Times New Roman" w:hAnsi="Times New Roman"/>
          <w:b/>
          <w:color w:val="FF0000"/>
          <w:w w:val="100"/>
          <w:sz w:val="22"/>
          <w:szCs w:val="22"/>
          <w:lang w:val="pl-PL"/>
        </w:rPr>
      </w:pPr>
    </w:p>
    <w:p w14:paraId="2B5885D4" w14:textId="77777777" w:rsidR="00F37D94" w:rsidRDefault="00F37D94" w:rsidP="004271F8">
      <w:pPr>
        <w:pStyle w:val="Zwykytekst"/>
        <w:tabs>
          <w:tab w:val="center" w:pos="4677"/>
          <w:tab w:val="right" w:pos="9355"/>
        </w:tabs>
        <w:spacing w:before="240" w:line="276" w:lineRule="auto"/>
        <w:ind w:left="1080"/>
        <w:rPr>
          <w:rFonts w:ascii="Times New Roman" w:hAnsi="Times New Roman"/>
          <w:b/>
          <w:color w:val="FF0000"/>
          <w:w w:val="100"/>
          <w:sz w:val="22"/>
          <w:szCs w:val="22"/>
          <w:lang w:val="pl-PL"/>
        </w:rPr>
      </w:pPr>
    </w:p>
    <w:p w14:paraId="444D126B" w14:textId="77777777" w:rsidR="004271F8" w:rsidRDefault="004271F8" w:rsidP="004271F8">
      <w:pPr>
        <w:pStyle w:val="Zwykytekst"/>
        <w:tabs>
          <w:tab w:val="center" w:pos="4677"/>
          <w:tab w:val="right" w:pos="9355"/>
        </w:tabs>
        <w:spacing w:before="120" w:line="276" w:lineRule="auto"/>
        <w:jc w:val="left"/>
        <w:rPr>
          <w:rFonts w:ascii="Times New Roman" w:hAnsi="Times New Roman"/>
          <w:b/>
          <w:w w:val="100"/>
          <w:sz w:val="22"/>
          <w:szCs w:val="22"/>
        </w:rPr>
      </w:pPr>
    </w:p>
    <w:p w14:paraId="5BC86CB5" w14:textId="77777777" w:rsidR="004271F8" w:rsidRDefault="004271F8" w:rsidP="004271F8">
      <w:pPr>
        <w:pStyle w:val="Zwykytekst"/>
        <w:tabs>
          <w:tab w:val="center" w:pos="4677"/>
          <w:tab w:val="right" w:pos="9355"/>
        </w:tabs>
        <w:spacing w:before="120" w:line="276" w:lineRule="auto"/>
        <w:jc w:val="left"/>
        <w:rPr>
          <w:rFonts w:ascii="Times New Roman" w:hAnsi="Times New Roman"/>
          <w:b/>
          <w:w w:val="100"/>
          <w:sz w:val="22"/>
          <w:szCs w:val="22"/>
        </w:rPr>
      </w:pPr>
    </w:p>
    <w:p w14:paraId="32FF53CA" w14:textId="77777777" w:rsidR="004271F8" w:rsidRDefault="004271F8" w:rsidP="004271F8">
      <w:pPr>
        <w:pStyle w:val="Zwykytekst"/>
        <w:tabs>
          <w:tab w:val="center" w:pos="4677"/>
          <w:tab w:val="right" w:pos="9355"/>
        </w:tabs>
        <w:spacing w:before="120" w:line="276" w:lineRule="auto"/>
        <w:jc w:val="left"/>
        <w:rPr>
          <w:rFonts w:ascii="Times New Roman" w:hAnsi="Times New Roman"/>
          <w:b/>
          <w:w w:val="100"/>
          <w:sz w:val="22"/>
          <w:szCs w:val="22"/>
        </w:rPr>
      </w:pPr>
    </w:p>
    <w:p w14:paraId="083E45C7" w14:textId="77777777" w:rsidR="004271F8" w:rsidRDefault="004271F8" w:rsidP="004271F8">
      <w:pPr>
        <w:pStyle w:val="Zwykytekst"/>
        <w:tabs>
          <w:tab w:val="center" w:pos="4677"/>
          <w:tab w:val="right" w:pos="9355"/>
        </w:tabs>
        <w:spacing w:before="120" w:line="276" w:lineRule="auto"/>
        <w:jc w:val="left"/>
        <w:rPr>
          <w:rFonts w:ascii="Times New Roman" w:hAnsi="Times New Roman"/>
          <w:b/>
          <w:w w:val="100"/>
          <w:sz w:val="22"/>
          <w:szCs w:val="22"/>
        </w:rPr>
      </w:pPr>
    </w:p>
    <w:p w14:paraId="58078B27" w14:textId="77777777" w:rsidR="004271F8" w:rsidRPr="00EB347B" w:rsidRDefault="004271F8" w:rsidP="004271F8">
      <w:pPr>
        <w:pStyle w:val="Zwykytekst"/>
        <w:tabs>
          <w:tab w:val="center" w:pos="4677"/>
          <w:tab w:val="right" w:pos="9355"/>
        </w:tabs>
        <w:spacing w:before="120" w:line="276" w:lineRule="auto"/>
        <w:jc w:val="left"/>
        <w:rPr>
          <w:rFonts w:ascii="Times New Roman" w:hAnsi="Times New Roman"/>
          <w:b/>
        </w:rPr>
      </w:pPr>
    </w:p>
    <w:p w14:paraId="3B919CBB" w14:textId="77777777" w:rsidR="00733214" w:rsidRPr="003B6F42" w:rsidRDefault="00733214" w:rsidP="0093603B">
      <w:pPr>
        <w:pStyle w:val="Nagwek3"/>
        <w:spacing w:line="276" w:lineRule="auto"/>
        <w:rPr>
          <w:rFonts w:ascii="Times New Roman" w:hAnsi="Times New Roman" w:cs="Times New Roman"/>
          <w:sz w:val="22"/>
          <w:szCs w:val="22"/>
        </w:rPr>
      </w:pPr>
    </w:p>
    <w:sectPr w:rsidR="00733214" w:rsidRPr="003B6F42" w:rsidSect="00860093">
      <w:headerReference w:type="default" r:id="rId10"/>
      <w:footerReference w:type="default" r:id="rId11"/>
      <w:headerReference w:type="first" r:id="rId12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A8C64" w14:textId="77777777" w:rsidR="00015738" w:rsidRDefault="00015738" w:rsidP="006D4614">
      <w:pPr>
        <w:spacing w:after="0" w:line="240" w:lineRule="auto"/>
      </w:pPr>
      <w:r>
        <w:separator/>
      </w:r>
    </w:p>
  </w:endnote>
  <w:endnote w:type="continuationSeparator" w:id="0">
    <w:p w14:paraId="3685AAE9" w14:textId="77777777" w:rsidR="00015738" w:rsidRDefault="00015738" w:rsidP="006D4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TFF1o00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Arial Unicode MS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668386"/>
      <w:docPartObj>
        <w:docPartGallery w:val="Page Numbers (Bottom of Page)"/>
        <w:docPartUnique/>
      </w:docPartObj>
    </w:sdtPr>
    <w:sdtEndPr/>
    <w:sdtContent>
      <w:p w14:paraId="0503D17D" w14:textId="6E8882A0" w:rsidR="000C2482" w:rsidRDefault="000C248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2DA">
          <w:rPr>
            <w:noProof/>
          </w:rPr>
          <w:t>3</w:t>
        </w:r>
        <w:r>
          <w:fldChar w:fldCharType="end"/>
        </w:r>
      </w:p>
    </w:sdtContent>
  </w:sdt>
  <w:p w14:paraId="77C4D143" w14:textId="77777777" w:rsidR="0085624A" w:rsidRDefault="008562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386E7" w14:textId="77777777" w:rsidR="00015738" w:rsidRDefault="00015738" w:rsidP="006D4614">
      <w:pPr>
        <w:spacing w:after="0" w:line="240" w:lineRule="auto"/>
      </w:pPr>
      <w:r>
        <w:separator/>
      </w:r>
    </w:p>
  </w:footnote>
  <w:footnote w:type="continuationSeparator" w:id="0">
    <w:p w14:paraId="23349137" w14:textId="77777777" w:rsidR="00015738" w:rsidRDefault="00015738" w:rsidP="006D4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BC7A" w14:textId="77777777" w:rsidR="006D4614" w:rsidRDefault="006D4614">
    <w:pPr>
      <w:pStyle w:val="Nagwek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CCF5" w14:textId="0B20F46B" w:rsidR="00860093" w:rsidRDefault="007507C0">
    <w:pPr>
      <w:pStyle w:val="Nagwek"/>
    </w:pPr>
    <w:r w:rsidRPr="007507C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E7AF81E" wp14:editId="1CD7F20A">
          <wp:simplePos x="0" y="0"/>
          <wp:positionH relativeFrom="column">
            <wp:posOffset>-381000</wp:posOffset>
          </wp:positionH>
          <wp:positionV relativeFrom="paragraph">
            <wp:posOffset>130175</wp:posOffset>
          </wp:positionV>
          <wp:extent cx="2793365" cy="1061720"/>
          <wp:effectExtent l="0" t="0" r="0" b="0"/>
          <wp:wrapThrough wrapText="bothSides">
            <wp:wrapPolygon edited="0">
              <wp:start x="3535" y="2325"/>
              <wp:lineTo x="1915" y="3876"/>
              <wp:lineTo x="884" y="6589"/>
              <wp:lineTo x="1473" y="17053"/>
              <wp:lineTo x="3977" y="18215"/>
              <wp:lineTo x="6776" y="18990"/>
              <wp:lineTo x="20623" y="18990"/>
              <wp:lineTo x="20476" y="9689"/>
              <wp:lineTo x="17382" y="8914"/>
              <wp:lineTo x="17235" y="5038"/>
              <wp:lineTo x="4125" y="2325"/>
              <wp:lineTo x="3535" y="2325"/>
            </wp:wrapPolygon>
          </wp:wrapThrough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07C0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E738AA6" wp14:editId="131EBA26">
          <wp:simplePos x="0" y="0"/>
          <wp:positionH relativeFrom="page">
            <wp:posOffset>4436745</wp:posOffset>
          </wp:positionH>
          <wp:positionV relativeFrom="paragraph">
            <wp:posOffset>-448310</wp:posOffset>
          </wp:positionV>
          <wp:extent cx="3124200" cy="3429677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34296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262"/>
    <w:multiLevelType w:val="multilevel"/>
    <w:tmpl w:val="1B841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8F67A8F"/>
    <w:multiLevelType w:val="hybridMultilevel"/>
    <w:tmpl w:val="5E1CCD48"/>
    <w:lvl w:ilvl="0" w:tplc="DD06C9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F2C4A"/>
    <w:multiLevelType w:val="hybridMultilevel"/>
    <w:tmpl w:val="591CEDDE"/>
    <w:lvl w:ilvl="0" w:tplc="6F56C25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1A0279"/>
    <w:multiLevelType w:val="hybridMultilevel"/>
    <w:tmpl w:val="1FF68C56"/>
    <w:lvl w:ilvl="0" w:tplc="2FD8E5A2">
      <w:start w:val="1"/>
      <w:numFmt w:val="decimal"/>
      <w:lvlText w:val="%1."/>
      <w:lvlJc w:val="left"/>
      <w:pPr>
        <w:ind w:left="121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4F372F0"/>
    <w:multiLevelType w:val="multilevel"/>
    <w:tmpl w:val="453E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366815"/>
    <w:multiLevelType w:val="hybridMultilevel"/>
    <w:tmpl w:val="B6EAA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86644"/>
    <w:multiLevelType w:val="multilevel"/>
    <w:tmpl w:val="10F62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1C0288"/>
    <w:multiLevelType w:val="hybridMultilevel"/>
    <w:tmpl w:val="F74CDCE6"/>
    <w:lvl w:ilvl="0" w:tplc="21BA4C58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9DC3DD5"/>
    <w:multiLevelType w:val="multilevel"/>
    <w:tmpl w:val="96F4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145813"/>
    <w:multiLevelType w:val="hybridMultilevel"/>
    <w:tmpl w:val="7E6EC6B0"/>
    <w:lvl w:ilvl="0" w:tplc="9E7C8A4E">
      <w:start w:val="7"/>
      <w:numFmt w:val="upperRoman"/>
      <w:lvlText w:val="%1."/>
      <w:lvlJc w:val="left"/>
      <w:pPr>
        <w:ind w:left="1080" w:hanging="720"/>
      </w:pPr>
      <w:rPr>
        <w:rFonts w:eastAsiaTheme="minorHAns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69BE"/>
    <w:multiLevelType w:val="hybridMultilevel"/>
    <w:tmpl w:val="BADAC884"/>
    <w:lvl w:ilvl="0" w:tplc="FA147F7A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30D89"/>
    <w:multiLevelType w:val="hybridMultilevel"/>
    <w:tmpl w:val="39422A34"/>
    <w:lvl w:ilvl="0" w:tplc="97A66092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6F4690"/>
    <w:multiLevelType w:val="hybridMultilevel"/>
    <w:tmpl w:val="A90CA13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C0BD5"/>
    <w:multiLevelType w:val="hybridMultilevel"/>
    <w:tmpl w:val="BDCE1C50"/>
    <w:lvl w:ilvl="0" w:tplc="3BB88F6A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7673C"/>
    <w:multiLevelType w:val="hybridMultilevel"/>
    <w:tmpl w:val="3F38B5AA"/>
    <w:lvl w:ilvl="0" w:tplc="C67E565C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04D17C7"/>
    <w:multiLevelType w:val="hybridMultilevel"/>
    <w:tmpl w:val="CD7A4A8A"/>
    <w:lvl w:ilvl="0" w:tplc="0415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16" w15:restartNumberingAfterBreak="0">
    <w:nsid w:val="482E47CB"/>
    <w:multiLevelType w:val="hybridMultilevel"/>
    <w:tmpl w:val="B6EAA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D0902"/>
    <w:multiLevelType w:val="hybridMultilevel"/>
    <w:tmpl w:val="73285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0F4142"/>
    <w:multiLevelType w:val="hybridMultilevel"/>
    <w:tmpl w:val="986049E8"/>
    <w:lvl w:ilvl="0" w:tplc="BAE2FA0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941D26"/>
    <w:multiLevelType w:val="multilevel"/>
    <w:tmpl w:val="07C6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3F413C"/>
    <w:multiLevelType w:val="multilevel"/>
    <w:tmpl w:val="A0EA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4524EC"/>
    <w:multiLevelType w:val="hybridMultilevel"/>
    <w:tmpl w:val="541AD14E"/>
    <w:lvl w:ilvl="0" w:tplc="07A24AE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BB91DEB"/>
    <w:multiLevelType w:val="hybridMultilevel"/>
    <w:tmpl w:val="D870C07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1C9387C"/>
    <w:multiLevelType w:val="hybridMultilevel"/>
    <w:tmpl w:val="EC24D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53448"/>
    <w:multiLevelType w:val="multilevel"/>
    <w:tmpl w:val="DEA0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FA1B4F"/>
    <w:multiLevelType w:val="hybridMultilevel"/>
    <w:tmpl w:val="C158C90E"/>
    <w:lvl w:ilvl="0" w:tplc="0415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26" w15:restartNumberingAfterBreak="0">
    <w:nsid w:val="6D3C619E"/>
    <w:multiLevelType w:val="multilevel"/>
    <w:tmpl w:val="4F06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B4260C"/>
    <w:multiLevelType w:val="multilevel"/>
    <w:tmpl w:val="C726B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A81073"/>
    <w:multiLevelType w:val="multilevel"/>
    <w:tmpl w:val="95D4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A54B1F"/>
    <w:multiLevelType w:val="hybridMultilevel"/>
    <w:tmpl w:val="F7CCE226"/>
    <w:lvl w:ilvl="0" w:tplc="68AAE1CE">
      <w:start w:val="1"/>
      <w:numFmt w:val="decimal"/>
      <w:lvlText w:val="%1."/>
      <w:lvlJc w:val="left"/>
      <w:pPr>
        <w:ind w:left="18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3"/>
  </w:num>
  <w:num w:numId="3">
    <w:abstractNumId w:val="25"/>
  </w:num>
  <w:num w:numId="4">
    <w:abstractNumId w:val="11"/>
  </w:num>
  <w:num w:numId="5">
    <w:abstractNumId w:val="10"/>
  </w:num>
  <w:num w:numId="6">
    <w:abstractNumId w:val="16"/>
  </w:num>
  <w:num w:numId="7">
    <w:abstractNumId w:val="14"/>
  </w:num>
  <w:num w:numId="8">
    <w:abstractNumId w:val="21"/>
  </w:num>
  <w:num w:numId="9">
    <w:abstractNumId w:val="23"/>
  </w:num>
  <w:num w:numId="10">
    <w:abstractNumId w:val="1"/>
  </w:num>
  <w:num w:numId="11">
    <w:abstractNumId w:val="17"/>
  </w:num>
  <w:num w:numId="12">
    <w:abstractNumId w:val="12"/>
  </w:num>
  <w:num w:numId="13">
    <w:abstractNumId w:val="5"/>
  </w:num>
  <w:num w:numId="14">
    <w:abstractNumId w:val="13"/>
  </w:num>
  <w:num w:numId="15">
    <w:abstractNumId w:val="7"/>
  </w:num>
  <w:num w:numId="16">
    <w:abstractNumId w:val="18"/>
  </w:num>
  <w:num w:numId="17">
    <w:abstractNumId w:val="29"/>
  </w:num>
  <w:num w:numId="18">
    <w:abstractNumId w:val="22"/>
  </w:num>
  <w:num w:numId="19">
    <w:abstractNumId w:val="2"/>
  </w:num>
  <w:num w:numId="20">
    <w:abstractNumId w:val="0"/>
  </w:num>
  <w:num w:numId="21">
    <w:abstractNumId w:val="15"/>
  </w:num>
  <w:num w:numId="22">
    <w:abstractNumId w:val="27"/>
  </w:num>
  <w:num w:numId="23">
    <w:abstractNumId w:val="20"/>
  </w:num>
  <w:num w:numId="24">
    <w:abstractNumId w:val="24"/>
  </w:num>
  <w:num w:numId="25">
    <w:abstractNumId w:val="6"/>
  </w:num>
  <w:num w:numId="26">
    <w:abstractNumId w:val="8"/>
  </w:num>
  <w:num w:numId="27">
    <w:abstractNumId w:val="4"/>
  </w:num>
  <w:num w:numId="28">
    <w:abstractNumId w:val="19"/>
  </w:num>
  <w:num w:numId="29">
    <w:abstractNumId w:val="28"/>
  </w:num>
  <w:num w:numId="30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614"/>
    <w:rsid w:val="00000F31"/>
    <w:rsid w:val="00002E68"/>
    <w:rsid w:val="000041DC"/>
    <w:rsid w:val="00014BBB"/>
    <w:rsid w:val="00014F76"/>
    <w:rsid w:val="00015738"/>
    <w:rsid w:val="000209B7"/>
    <w:rsid w:val="0002270A"/>
    <w:rsid w:val="00023AE7"/>
    <w:rsid w:val="00024FB2"/>
    <w:rsid w:val="00032096"/>
    <w:rsid w:val="0003276F"/>
    <w:rsid w:val="00040737"/>
    <w:rsid w:val="000426D8"/>
    <w:rsid w:val="00043F87"/>
    <w:rsid w:val="000448E1"/>
    <w:rsid w:val="00044EED"/>
    <w:rsid w:val="00046D6B"/>
    <w:rsid w:val="00057F79"/>
    <w:rsid w:val="00063A07"/>
    <w:rsid w:val="0007447B"/>
    <w:rsid w:val="00075C68"/>
    <w:rsid w:val="00077F63"/>
    <w:rsid w:val="00083730"/>
    <w:rsid w:val="00085A53"/>
    <w:rsid w:val="00085D70"/>
    <w:rsid w:val="00086174"/>
    <w:rsid w:val="000A1329"/>
    <w:rsid w:val="000A1EB9"/>
    <w:rsid w:val="000B0200"/>
    <w:rsid w:val="000B5E98"/>
    <w:rsid w:val="000C2482"/>
    <w:rsid w:val="000C3940"/>
    <w:rsid w:val="000D285F"/>
    <w:rsid w:val="000E1E9D"/>
    <w:rsid w:val="000E2ABC"/>
    <w:rsid w:val="000E3AF9"/>
    <w:rsid w:val="000E4C1A"/>
    <w:rsid w:val="000F3BE8"/>
    <w:rsid w:val="000F4ED1"/>
    <w:rsid w:val="000F6F40"/>
    <w:rsid w:val="00100949"/>
    <w:rsid w:val="001031FE"/>
    <w:rsid w:val="001075A5"/>
    <w:rsid w:val="00110276"/>
    <w:rsid w:val="00110A86"/>
    <w:rsid w:val="00111DD9"/>
    <w:rsid w:val="0012368D"/>
    <w:rsid w:val="00125D77"/>
    <w:rsid w:val="00134446"/>
    <w:rsid w:val="001353DE"/>
    <w:rsid w:val="00136214"/>
    <w:rsid w:val="001557E7"/>
    <w:rsid w:val="00166CC3"/>
    <w:rsid w:val="00174AB8"/>
    <w:rsid w:val="00180B02"/>
    <w:rsid w:val="001A4C60"/>
    <w:rsid w:val="001A55AB"/>
    <w:rsid w:val="001B31B3"/>
    <w:rsid w:val="001B468A"/>
    <w:rsid w:val="001C2B41"/>
    <w:rsid w:val="001C4095"/>
    <w:rsid w:val="001E1877"/>
    <w:rsid w:val="001F007A"/>
    <w:rsid w:val="001F1E99"/>
    <w:rsid w:val="001F721B"/>
    <w:rsid w:val="001F7522"/>
    <w:rsid w:val="0020711C"/>
    <w:rsid w:val="00223A16"/>
    <w:rsid w:val="00225611"/>
    <w:rsid w:val="00230D32"/>
    <w:rsid w:val="00252F3F"/>
    <w:rsid w:val="00255DF7"/>
    <w:rsid w:val="0026031F"/>
    <w:rsid w:val="002775DF"/>
    <w:rsid w:val="002871A8"/>
    <w:rsid w:val="002909D8"/>
    <w:rsid w:val="002939B8"/>
    <w:rsid w:val="00296940"/>
    <w:rsid w:val="002C7E67"/>
    <w:rsid w:val="002E27F5"/>
    <w:rsid w:val="002E3967"/>
    <w:rsid w:val="002E3E2D"/>
    <w:rsid w:val="002E428E"/>
    <w:rsid w:val="002E5117"/>
    <w:rsid w:val="002E7169"/>
    <w:rsid w:val="002F2CEB"/>
    <w:rsid w:val="002F5DDE"/>
    <w:rsid w:val="00300C47"/>
    <w:rsid w:val="00303C62"/>
    <w:rsid w:val="00304C51"/>
    <w:rsid w:val="00312168"/>
    <w:rsid w:val="0031457D"/>
    <w:rsid w:val="00314EB7"/>
    <w:rsid w:val="00330F45"/>
    <w:rsid w:val="00340004"/>
    <w:rsid w:val="00343024"/>
    <w:rsid w:val="003448AA"/>
    <w:rsid w:val="00344ADF"/>
    <w:rsid w:val="0034569A"/>
    <w:rsid w:val="003460B5"/>
    <w:rsid w:val="00347548"/>
    <w:rsid w:val="003522C3"/>
    <w:rsid w:val="0035625F"/>
    <w:rsid w:val="00364B19"/>
    <w:rsid w:val="003729B9"/>
    <w:rsid w:val="00393673"/>
    <w:rsid w:val="003A1D9B"/>
    <w:rsid w:val="003A1E39"/>
    <w:rsid w:val="003A20C4"/>
    <w:rsid w:val="003A5B79"/>
    <w:rsid w:val="003A6967"/>
    <w:rsid w:val="003A6C25"/>
    <w:rsid w:val="003B6F42"/>
    <w:rsid w:val="003C15AE"/>
    <w:rsid w:val="003D00A2"/>
    <w:rsid w:val="003D6119"/>
    <w:rsid w:val="003D6735"/>
    <w:rsid w:val="003E22AA"/>
    <w:rsid w:val="003E6EE8"/>
    <w:rsid w:val="003F1746"/>
    <w:rsid w:val="003F6D94"/>
    <w:rsid w:val="00401B01"/>
    <w:rsid w:val="00404342"/>
    <w:rsid w:val="0041131C"/>
    <w:rsid w:val="004168BC"/>
    <w:rsid w:val="004211B5"/>
    <w:rsid w:val="004267EA"/>
    <w:rsid w:val="004271F8"/>
    <w:rsid w:val="00430CFF"/>
    <w:rsid w:val="00440AAC"/>
    <w:rsid w:val="00442284"/>
    <w:rsid w:val="004452F6"/>
    <w:rsid w:val="00445627"/>
    <w:rsid w:val="00454177"/>
    <w:rsid w:val="004548F8"/>
    <w:rsid w:val="00455E77"/>
    <w:rsid w:val="0048133E"/>
    <w:rsid w:val="00483D18"/>
    <w:rsid w:val="004858D5"/>
    <w:rsid w:val="00486AA4"/>
    <w:rsid w:val="00491673"/>
    <w:rsid w:val="00497895"/>
    <w:rsid w:val="004A0506"/>
    <w:rsid w:val="004A2BF9"/>
    <w:rsid w:val="004A5D4B"/>
    <w:rsid w:val="004B1736"/>
    <w:rsid w:val="004C1788"/>
    <w:rsid w:val="004D05ED"/>
    <w:rsid w:val="004D2297"/>
    <w:rsid w:val="004E56C0"/>
    <w:rsid w:val="004F536E"/>
    <w:rsid w:val="00502088"/>
    <w:rsid w:val="00502E2C"/>
    <w:rsid w:val="005037AF"/>
    <w:rsid w:val="005109E1"/>
    <w:rsid w:val="0051360B"/>
    <w:rsid w:val="005149CF"/>
    <w:rsid w:val="00515D21"/>
    <w:rsid w:val="00523718"/>
    <w:rsid w:val="00526EA5"/>
    <w:rsid w:val="0053330A"/>
    <w:rsid w:val="005368D5"/>
    <w:rsid w:val="0054217B"/>
    <w:rsid w:val="00545A96"/>
    <w:rsid w:val="00551478"/>
    <w:rsid w:val="00553A1F"/>
    <w:rsid w:val="00560D24"/>
    <w:rsid w:val="00581864"/>
    <w:rsid w:val="005866D6"/>
    <w:rsid w:val="005935BA"/>
    <w:rsid w:val="005A73E0"/>
    <w:rsid w:val="005B1F47"/>
    <w:rsid w:val="005B6584"/>
    <w:rsid w:val="005B6C07"/>
    <w:rsid w:val="005B7CB3"/>
    <w:rsid w:val="005C22CA"/>
    <w:rsid w:val="005C237D"/>
    <w:rsid w:val="005C2554"/>
    <w:rsid w:val="005C3DEE"/>
    <w:rsid w:val="005C4E54"/>
    <w:rsid w:val="005D180A"/>
    <w:rsid w:val="005D23D5"/>
    <w:rsid w:val="005D2DB4"/>
    <w:rsid w:val="005E2F6D"/>
    <w:rsid w:val="005E38AC"/>
    <w:rsid w:val="005E7DA2"/>
    <w:rsid w:val="006025D3"/>
    <w:rsid w:val="00602BBA"/>
    <w:rsid w:val="0060313A"/>
    <w:rsid w:val="00604536"/>
    <w:rsid w:val="0061157E"/>
    <w:rsid w:val="0061406E"/>
    <w:rsid w:val="00630FCC"/>
    <w:rsid w:val="006376FA"/>
    <w:rsid w:val="00644084"/>
    <w:rsid w:val="00646619"/>
    <w:rsid w:val="00651225"/>
    <w:rsid w:val="006531C1"/>
    <w:rsid w:val="00663E92"/>
    <w:rsid w:val="00687596"/>
    <w:rsid w:val="00687E6D"/>
    <w:rsid w:val="006902D8"/>
    <w:rsid w:val="00695792"/>
    <w:rsid w:val="00697209"/>
    <w:rsid w:val="006A1A12"/>
    <w:rsid w:val="006B7ADE"/>
    <w:rsid w:val="006D4614"/>
    <w:rsid w:val="006E19C1"/>
    <w:rsid w:val="006E61D4"/>
    <w:rsid w:val="006E7E03"/>
    <w:rsid w:val="006F02DA"/>
    <w:rsid w:val="006F0E28"/>
    <w:rsid w:val="006F1B09"/>
    <w:rsid w:val="006F2F49"/>
    <w:rsid w:val="00701CE4"/>
    <w:rsid w:val="0070401D"/>
    <w:rsid w:val="00707FF1"/>
    <w:rsid w:val="007213C7"/>
    <w:rsid w:val="007221BF"/>
    <w:rsid w:val="00733214"/>
    <w:rsid w:val="00747DC6"/>
    <w:rsid w:val="007507C0"/>
    <w:rsid w:val="00756BE4"/>
    <w:rsid w:val="00756EF6"/>
    <w:rsid w:val="00763CDF"/>
    <w:rsid w:val="00764FD5"/>
    <w:rsid w:val="007755F9"/>
    <w:rsid w:val="00782C00"/>
    <w:rsid w:val="00786C1A"/>
    <w:rsid w:val="00786E5D"/>
    <w:rsid w:val="00790395"/>
    <w:rsid w:val="007957AE"/>
    <w:rsid w:val="007958EE"/>
    <w:rsid w:val="007A15AC"/>
    <w:rsid w:val="007A1E1C"/>
    <w:rsid w:val="007B19D2"/>
    <w:rsid w:val="007B638A"/>
    <w:rsid w:val="007B73C7"/>
    <w:rsid w:val="007C4773"/>
    <w:rsid w:val="007C788F"/>
    <w:rsid w:val="007D35A8"/>
    <w:rsid w:val="007D4515"/>
    <w:rsid w:val="007D50EC"/>
    <w:rsid w:val="007D6A46"/>
    <w:rsid w:val="007E47C7"/>
    <w:rsid w:val="007F5BA2"/>
    <w:rsid w:val="00801801"/>
    <w:rsid w:val="00811B32"/>
    <w:rsid w:val="0081780A"/>
    <w:rsid w:val="008214E4"/>
    <w:rsid w:val="00821A70"/>
    <w:rsid w:val="00824F57"/>
    <w:rsid w:val="00835301"/>
    <w:rsid w:val="00837DDC"/>
    <w:rsid w:val="00846C53"/>
    <w:rsid w:val="00853616"/>
    <w:rsid w:val="0085624A"/>
    <w:rsid w:val="00860093"/>
    <w:rsid w:val="008607CF"/>
    <w:rsid w:val="008631F6"/>
    <w:rsid w:val="008646CD"/>
    <w:rsid w:val="00866F78"/>
    <w:rsid w:val="008708E5"/>
    <w:rsid w:val="00871F8B"/>
    <w:rsid w:val="00872A43"/>
    <w:rsid w:val="00882705"/>
    <w:rsid w:val="008B6F2C"/>
    <w:rsid w:val="008C3330"/>
    <w:rsid w:val="008C73FD"/>
    <w:rsid w:val="008D7C19"/>
    <w:rsid w:val="008E3D3E"/>
    <w:rsid w:val="008E4259"/>
    <w:rsid w:val="008E4C8D"/>
    <w:rsid w:val="008F0AEC"/>
    <w:rsid w:val="008F2FFF"/>
    <w:rsid w:val="008F6BB3"/>
    <w:rsid w:val="00901A59"/>
    <w:rsid w:val="009050FC"/>
    <w:rsid w:val="0090725D"/>
    <w:rsid w:val="0092056B"/>
    <w:rsid w:val="009320D3"/>
    <w:rsid w:val="0093603B"/>
    <w:rsid w:val="0093625B"/>
    <w:rsid w:val="00937860"/>
    <w:rsid w:val="00942AE3"/>
    <w:rsid w:val="00945886"/>
    <w:rsid w:val="00950991"/>
    <w:rsid w:val="00953EEA"/>
    <w:rsid w:val="00954C6A"/>
    <w:rsid w:val="00955B84"/>
    <w:rsid w:val="009563A2"/>
    <w:rsid w:val="00957EE4"/>
    <w:rsid w:val="00962B1C"/>
    <w:rsid w:val="00964848"/>
    <w:rsid w:val="00970E8F"/>
    <w:rsid w:val="009716D3"/>
    <w:rsid w:val="0098359B"/>
    <w:rsid w:val="00987FE0"/>
    <w:rsid w:val="009A3E54"/>
    <w:rsid w:val="009B1FB7"/>
    <w:rsid w:val="009B258E"/>
    <w:rsid w:val="009B59F1"/>
    <w:rsid w:val="009B6695"/>
    <w:rsid w:val="009B698E"/>
    <w:rsid w:val="009C2644"/>
    <w:rsid w:val="009E296B"/>
    <w:rsid w:val="009E49BB"/>
    <w:rsid w:val="009F5583"/>
    <w:rsid w:val="00A00F88"/>
    <w:rsid w:val="00A13FA6"/>
    <w:rsid w:val="00A32888"/>
    <w:rsid w:val="00A36FEC"/>
    <w:rsid w:val="00A40476"/>
    <w:rsid w:val="00A446C8"/>
    <w:rsid w:val="00A50E01"/>
    <w:rsid w:val="00A52A93"/>
    <w:rsid w:val="00A627D0"/>
    <w:rsid w:val="00A8585D"/>
    <w:rsid w:val="00A96763"/>
    <w:rsid w:val="00A97AA9"/>
    <w:rsid w:val="00AA62F6"/>
    <w:rsid w:val="00AB160D"/>
    <w:rsid w:val="00AB6BB1"/>
    <w:rsid w:val="00AB76BD"/>
    <w:rsid w:val="00AC03C2"/>
    <w:rsid w:val="00AC595D"/>
    <w:rsid w:val="00AD6ACE"/>
    <w:rsid w:val="00AD7865"/>
    <w:rsid w:val="00AD7E7D"/>
    <w:rsid w:val="00AE0C5E"/>
    <w:rsid w:val="00AE19ED"/>
    <w:rsid w:val="00AE3D04"/>
    <w:rsid w:val="00AF03D3"/>
    <w:rsid w:val="00AF04BE"/>
    <w:rsid w:val="00AF7259"/>
    <w:rsid w:val="00AF73C0"/>
    <w:rsid w:val="00B00040"/>
    <w:rsid w:val="00B00504"/>
    <w:rsid w:val="00B35AAC"/>
    <w:rsid w:val="00B431F8"/>
    <w:rsid w:val="00B43A4C"/>
    <w:rsid w:val="00B50ACC"/>
    <w:rsid w:val="00B564DC"/>
    <w:rsid w:val="00B62712"/>
    <w:rsid w:val="00B64618"/>
    <w:rsid w:val="00B66471"/>
    <w:rsid w:val="00B800A0"/>
    <w:rsid w:val="00B937BD"/>
    <w:rsid w:val="00BC5500"/>
    <w:rsid w:val="00BD64C5"/>
    <w:rsid w:val="00BD694B"/>
    <w:rsid w:val="00BF4BEF"/>
    <w:rsid w:val="00C00283"/>
    <w:rsid w:val="00C02FD3"/>
    <w:rsid w:val="00C042A3"/>
    <w:rsid w:val="00C0473C"/>
    <w:rsid w:val="00C1248B"/>
    <w:rsid w:val="00C210E1"/>
    <w:rsid w:val="00C349E5"/>
    <w:rsid w:val="00C3504C"/>
    <w:rsid w:val="00C36C11"/>
    <w:rsid w:val="00C402B1"/>
    <w:rsid w:val="00C43C59"/>
    <w:rsid w:val="00C43D35"/>
    <w:rsid w:val="00C545AD"/>
    <w:rsid w:val="00C56675"/>
    <w:rsid w:val="00C56A8F"/>
    <w:rsid w:val="00C57785"/>
    <w:rsid w:val="00C62F13"/>
    <w:rsid w:val="00C77A00"/>
    <w:rsid w:val="00C8372E"/>
    <w:rsid w:val="00C83A41"/>
    <w:rsid w:val="00C90012"/>
    <w:rsid w:val="00C9543D"/>
    <w:rsid w:val="00C96092"/>
    <w:rsid w:val="00C9648A"/>
    <w:rsid w:val="00CA48BB"/>
    <w:rsid w:val="00CA662B"/>
    <w:rsid w:val="00CC1CE5"/>
    <w:rsid w:val="00CC39F8"/>
    <w:rsid w:val="00CC4953"/>
    <w:rsid w:val="00CC4E34"/>
    <w:rsid w:val="00CD2F02"/>
    <w:rsid w:val="00CD520C"/>
    <w:rsid w:val="00CD7496"/>
    <w:rsid w:val="00CF2EA1"/>
    <w:rsid w:val="00CF3057"/>
    <w:rsid w:val="00CF36BF"/>
    <w:rsid w:val="00CF43C8"/>
    <w:rsid w:val="00CF458B"/>
    <w:rsid w:val="00D149E3"/>
    <w:rsid w:val="00D236CC"/>
    <w:rsid w:val="00D30203"/>
    <w:rsid w:val="00D30C45"/>
    <w:rsid w:val="00D3193C"/>
    <w:rsid w:val="00D31E13"/>
    <w:rsid w:val="00D32B46"/>
    <w:rsid w:val="00D3580D"/>
    <w:rsid w:val="00D40068"/>
    <w:rsid w:val="00D411C0"/>
    <w:rsid w:val="00D42E61"/>
    <w:rsid w:val="00D5355C"/>
    <w:rsid w:val="00D53DF2"/>
    <w:rsid w:val="00D56CEC"/>
    <w:rsid w:val="00D60FF1"/>
    <w:rsid w:val="00D71E39"/>
    <w:rsid w:val="00D758E2"/>
    <w:rsid w:val="00D779C9"/>
    <w:rsid w:val="00D82E8E"/>
    <w:rsid w:val="00D9372A"/>
    <w:rsid w:val="00DA4DDE"/>
    <w:rsid w:val="00DB5131"/>
    <w:rsid w:val="00DB5FA2"/>
    <w:rsid w:val="00DB62F5"/>
    <w:rsid w:val="00DC0B53"/>
    <w:rsid w:val="00DC1B5D"/>
    <w:rsid w:val="00DC4AFB"/>
    <w:rsid w:val="00DD406D"/>
    <w:rsid w:val="00DD58E6"/>
    <w:rsid w:val="00DF1DA3"/>
    <w:rsid w:val="00DF64E2"/>
    <w:rsid w:val="00DF739A"/>
    <w:rsid w:val="00E00550"/>
    <w:rsid w:val="00E0320D"/>
    <w:rsid w:val="00E154FA"/>
    <w:rsid w:val="00E3629E"/>
    <w:rsid w:val="00E44269"/>
    <w:rsid w:val="00E55DAD"/>
    <w:rsid w:val="00E56DD2"/>
    <w:rsid w:val="00E7212F"/>
    <w:rsid w:val="00E75F34"/>
    <w:rsid w:val="00E76FDB"/>
    <w:rsid w:val="00E91533"/>
    <w:rsid w:val="00E930D6"/>
    <w:rsid w:val="00E97587"/>
    <w:rsid w:val="00EA40A3"/>
    <w:rsid w:val="00EB347B"/>
    <w:rsid w:val="00EC7AF9"/>
    <w:rsid w:val="00ED6435"/>
    <w:rsid w:val="00ED7348"/>
    <w:rsid w:val="00ED7F54"/>
    <w:rsid w:val="00EE1DB6"/>
    <w:rsid w:val="00EE2827"/>
    <w:rsid w:val="00F01456"/>
    <w:rsid w:val="00F02F7E"/>
    <w:rsid w:val="00F031BA"/>
    <w:rsid w:val="00F12FE3"/>
    <w:rsid w:val="00F212DE"/>
    <w:rsid w:val="00F21B48"/>
    <w:rsid w:val="00F25360"/>
    <w:rsid w:val="00F32DF1"/>
    <w:rsid w:val="00F37D94"/>
    <w:rsid w:val="00F4075C"/>
    <w:rsid w:val="00F45CDC"/>
    <w:rsid w:val="00F53351"/>
    <w:rsid w:val="00F5341A"/>
    <w:rsid w:val="00F60443"/>
    <w:rsid w:val="00F66458"/>
    <w:rsid w:val="00F67595"/>
    <w:rsid w:val="00F7538F"/>
    <w:rsid w:val="00F85BE0"/>
    <w:rsid w:val="00F85CE5"/>
    <w:rsid w:val="00F970AF"/>
    <w:rsid w:val="00FB770E"/>
    <w:rsid w:val="00FC2271"/>
    <w:rsid w:val="00FC2816"/>
    <w:rsid w:val="00FD2C9B"/>
    <w:rsid w:val="00FD3F14"/>
    <w:rsid w:val="00FD50DF"/>
    <w:rsid w:val="00FE24CA"/>
    <w:rsid w:val="00FE36AB"/>
    <w:rsid w:val="00FE36FD"/>
    <w:rsid w:val="00FE43A4"/>
    <w:rsid w:val="00FF227E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113B80"/>
  <w15:chartTrackingRefBased/>
  <w15:docId w15:val="{EE661CE7-558D-4887-A383-FA6826EA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967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FF227E"/>
    <w:pPr>
      <w:keepNext/>
      <w:suppressAutoHyphens/>
      <w:autoSpaceDN w:val="0"/>
      <w:spacing w:after="0" w:line="360" w:lineRule="auto"/>
      <w:outlineLvl w:val="0"/>
    </w:pPr>
    <w:rPr>
      <w:rFonts w:ascii="Century" w:eastAsia="TTFF1o00" w:hAnsi="Century" w:cs="Times New Roman"/>
      <w:b/>
      <w:bCs/>
      <w:color w:val="44546A" w:themeColor="text2"/>
      <w:kern w:val="3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77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332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46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4614"/>
  </w:style>
  <w:style w:type="paragraph" w:styleId="Stopka">
    <w:name w:val="footer"/>
    <w:basedOn w:val="Normalny"/>
    <w:link w:val="StopkaZnak"/>
    <w:uiPriority w:val="99"/>
    <w:unhideWhenUsed/>
    <w:rsid w:val="006D46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4614"/>
  </w:style>
  <w:style w:type="paragraph" w:styleId="Akapitzlist">
    <w:name w:val="List Paragraph"/>
    <w:aliases w:val="Nagłowek 3,Numerowanie,L1,Akapit z listą BS,Kolorowa lista — akcent 11,Dot pt,F5 List Paragraph,Recommendation,List Paragraph11,lp1,Preambuła,maz_wyliczenie,opis dzialania,K-P_odwolanie,A_wyliczenie,Akapit z listą 1,CW_Lista,Podsis rysunk"/>
    <w:basedOn w:val="Normalny"/>
    <w:link w:val="AkapitzlistZnak"/>
    <w:uiPriority w:val="34"/>
    <w:qFormat/>
    <w:rsid w:val="0026031F"/>
    <w:pPr>
      <w:spacing w:line="259" w:lineRule="auto"/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FF227E"/>
    <w:rPr>
      <w:rFonts w:ascii="Century" w:eastAsia="TTFF1o00" w:hAnsi="Century" w:cs="Times New Roman"/>
      <w:b/>
      <w:bCs/>
      <w:color w:val="44546A" w:themeColor="text2"/>
      <w:kern w:val="3"/>
      <w:lang w:eastAsia="pl-PL"/>
    </w:rPr>
  </w:style>
  <w:style w:type="character" w:styleId="Hipercze">
    <w:name w:val="Hyperlink"/>
    <w:basedOn w:val="Domylnaczcionkaakapitu"/>
    <w:unhideWhenUsed/>
    <w:rsid w:val="00FF227E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F227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13444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77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FB770E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46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46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4618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3321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wykytekst">
    <w:name w:val="Plain Text"/>
    <w:basedOn w:val="Normalny"/>
    <w:link w:val="ZwykytekstZnak"/>
    <w:uiPriority w:val="99"/>
    <w:rsid w:val="00707FF1"/>
    <w:pPr>
      <w:autoSpaceDE w:val="0"/>
      <w:autoSpaceDN w:val="0"/>
      <w:spacing w:before="90" w:after="0" w:line="380" w:lineRule="atLeast"/>
      <w:jc w:val="both"/>
    </w:pPr>
    <w:rPr>
      <w:rFonts w:ascii="Courier New" w:eastAsia="Times New Roman" w:hAnsi="Courier New" w:cs="Times New Roman"/>
      <w:w w:val="89"/>
      <w:sz w:val="25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07FF1"/>
    <w:rPr>
      <w:rFonts w:ascii="Courier New" w:eastAsia="Times New Roman" w:hAnsi="Courier New" w:cs="Times New Roman"/>
      <w:w w:val="89"/>
      <w:sz w:val="25"/>
      <w:szCs w:val="20"/>
      <w:lang w:val="x-none" w:eastAsia="x-none"/>
    </w:rPr>
  </w:style>
  <w:style w:type="paragraph" w:customStyle="1" w:styleId="Normalny1">
    <w:name w:val="Normalny1"/>
    <w:basedOn w:val="Normalny"/>
    <w:rsid w:val="002871A8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ahoma"/>
      <w:color w:val="000000"/>
      <w:kern w:val="1"/>
      <w:sz w:val="20"/>
      <w:szCs w:val="20"/>
      <w:lang w:val="en-US" w:bidi="en-US"/>
    </w:rPr>
  </w:style>
  <w:style w:type="table" w:styleId="Tabela-Siatka">
    <w:name w:val="Table Grid"/>
    <w:basedOn w:val="Standardowy"/>
    <w:uiPriority w:val="39"/>
    <w:rsid w:val="001A4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B1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1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1F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1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1FB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1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FB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AD6ACE"/>
    <w:pPr>
      <w:spacing w:after="120" w:line="280" w:lineRule="atLeast"/>
    </w:pPr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D6ACE"/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character" w:customStyle="1" w:styleId="AkapitzlistZnak">
    <w:name w:val="Akapit z listą Znak"/>
    <w:aliases w:val="Nagłowek 3 Znak,Numerowanie Znak,L1 Znak,Akapit z listą BS Znak,Kolorowa lista — akcent 11 Znak,Dot pt Znak,F5 List Paragraph Znak,Recommendation Znak,List Paragraph11 Znak,lp1 Znak,Preambuła Znak,maz_wyliczenie Znak,CW_Lista Znak"/>
    <w:link w:val="Akapitzlist"/>
    <w:uiPriority w:val="34"/>
    <w:qFormat/>
    <w:rsid w:val="00136214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507C0"/>
    <w:rPr>
      <w:color w:val="605E5C"/>
      <w:shd w:val="clear" w:color="auto" w:fill="E1DFDD"/>
    </w:rPr>
  </w:style>
  <w:style w:type="paragraph" w:customStyle="1" w:styleId="Tre">
    <w:name w:val="Treść"/>
    <w:rsid w:val="005866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DD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5D18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8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5501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otr.dobrzynski@ms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t@msit.gov.p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0C92A-F943-4B9B-959C-3273C98FB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1430</Words>
  <Characters>8585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Olszewski</dc:creator>
  <cp:keywords/>
  <dc:description/>
  <cp:lastModifiedBy>Dobrzyński Piotr</cp:lastModifiedBy>
  <cp:revision>5</cp:revision>
  <cp:lastPrinted>2024-11-08T09:55:00Z</cp:lastPrinted>
  <dcterms:created xsi:type="dcterms:W3CDTF">2026-10-02T06:09:00Z</dcterms:created>
  <dcterms:modified xsi:type="dcterms:W3CDTF">2026-10-02T06:32:00Z</dcterms:modified>
</cp:coreProperties>
</file>