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82" w:rsidRPr="003114F3" w:rsidRDefault="00B66182" w:rsidP="00B66182">
      <w:pPr>
        <w:spacing w:after="0" w:line="240" w:lineRule="auto"/>
        <w:jc w:val="right"/>
        <w:rPr>
          <w:rFonts w:eastAsia="Times New Roman" w:cstheme="minorHAnsi"/>
          <w:sz w:val="24"/>
          <w:szCs w:val="24"/>
          <w:lang w:eastAsia="pl-PL"/>
        </w:rPr>
      </w:pPr>
    </w:p>
    <w:p w:rsidR="00B66182" w:rsidRPr="00FA79BF" w:rsidRDefault="00B66182" w:rsidP="00B66182">
      <w:pPr>
        <w:spacing w:after="0" w:line="240" w:lineRule="auto"/>
        <w:jc w:val="right"/>
        <w:rPr>
          <w:rFonts w:eastAsia="Times New Roman" w:cstheme="minorHAnsi"/>
          <w:sz w:val="24"/>
          <w:szCs w:val="24"/>
          <w:lang w:eastAsia="pl-PL"/>
        </w:rPr>
      </w:pPr>
      <w:r w:rsidRPr="00FA79BF">
        <w:rPr>
          <w:rFonts w:eastAsia="Times New Roman" w:cstheme="minorHAnsi"/>
          <w:sz w:val="24"/>
          <w:szCs w:val="24"/>
          <w:lang w:eastAsia="pl-PL"/>
        </w:rPr>
        <w:t>Załącznik nr 3 do SWZ</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Wzór umowy</w:t>
      </w:r>
    </w:p>
    <w:p w:rsidR="00B66182" w:rsidRPr="00FA79BF" w:rsidRDefault="00B66182" w:rsidP="00B66182">
      <w:pPr>
        <w:spacing w:after="0" w:line="240" w:lineRule="auto"/>
        <w:rPr>
          <w:rFonts w:eastAsia="Times New Roman" w:cstheme="minorHAnsi"/>
          <w:sz w:val="24"/>
          <w:szCs w:val="24"/>
          <w:lang w:eastAsia="pl-PL"/>
        </w:rPr>
      </w:pPr>
    </w:p>
    <w:p w:rsidR="00B66182" w:rsidRDefault="00B66182" w:rsidP="00B66182">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UMOWA DOSTAWY NR ..../ 20....</w:t>
      </w:r>
    </w:p>
    <w:p w:rsidR="00837C45" w:rsidRPr="00FA79BF" w:rsidRDefault="00837C45" w:rsidP="00B66182">
      <w:pPr>
        <w:spacing w:after="0" w:line="240" w:lineRule="auto"/>
        <w:jc w:val="center"/>
        <w:rPr>
          <w:rFonts w:eastAsia="Times New Roman" w:cstheme="minorHAnsi"/>
          <w:sz w:val="24"/>
          <w:szCs w:val="24"/>
          <w:lang w:eastAsia="pl-PL"/>
        </w:rPr>
      </w:pPr>
    </w:p>
    <w:p w:rsidR="00837C45"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zawarta w dniu .................... w Nałęczowie pomiędzy :</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Państwowe Liceum Sztuk Plastycznych im. Józefa Chełmońskiego w Nałęczowie </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ul. Lipowa 30, 24-140 Nałęczów</w:t>
      </w:r>
    </w:p>
    <w:p w:rsidR="00B66182" w:rsidRDefault="00837C45" w:rsidP="00B66182">
      <w:pPr>
        <w:spacing w:after="0" w:line="240" w:lineRule="auto"/>
        <w:rPr>
          <w:rFonts w:eastAsia="Times New Roman" w:cstheme="minorHAnsi"/>
          <w:sz w:val="24"/>
          <w:szCs w:val="24"/>
          <w:lang w:eastAsia="pl-PL"/>
        </w:rPr>
      </w:pPr>
      <w:r>
        <w:rPr>
          <w:rFonts w:eastAsia="Times New Roman" w:cstheme="minorHAnsi"/>
          <w:sz w:val="24"/>
          <w:szCs w:val="24"/>
          <w:lang w:eastAsia="pl-PL"/>
        </w:rPr>
        <w:t>reprezentowanym przez:</w:t>
      </w:r>
    </w:p>
    <w:p w:rsidR="00837C45" w:rsidRPr="00FA79BF" w:rsidRDefault="00837C45" w:rsidP="00B66182">
      <w:pPr>
        <w:spacing w:after="0" w:line="240" w:lineRule="auto"/>
        <w:rPr>
          <w:rFonts w:eastAsia="Times New Roman" w:cstheme="minorHAnsi"/>
          <w:sz w:val="24"/>
          <w:szCs w:val="24"/>
          <w:lang w:eastAsia="pl-PL"/>
        </w:rPr>
      </w:pP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Jolanta Woźniakowska – Dyrektor</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z kontrasygnatą Głównej Księgowej - Mariola </w:t>
      </w:r>
      <w:proofErr w:type="spellStart"/>
      <w:r w:rsidRPr="00FA79BF">
        <w:rPr>
          <w:rFonts w:eastAsia="Times New Roman" w:cstheme="minorHAnsi"/>
          <w:sz w:val="24"/>
          <w:szCs w:val="24"/>
          <w:lang w:eastAsia="pl-PL"/>
        </w:rPr>
        <w:t>Lewtak</w:t>
      </w:r>
      <w:proofErr w:type="spellEnd"/>
      <w:r w:rsidRPr="00FA79BF">
        <w:rPr>
          <w:rFonts w:eastAsia="Times New Roman" w:cstheme="minorHAnsi"/>
          <w:sz w:val="24"/>
          <w:szCs w:val="24"/>
          <w:lang w:eastAsia="pl-PL"/>
        </w:rPr>
        <w:t>- Kowalczyk</w:t>
      </w:r>
    </w:p>
    <w:p w:rsidR="00B66182" w:rsidRPr="00FA79BF" w:rsidRDefault="00B66182" w:rsidP="00B66182">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Zamawiającym</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a</w:t>
      </w:r>
    </w:p>
    <w:p w:rsidR="00B66182" w:rsidRPr="00FA79BF" w:rsidRDefault="00B66182" w:rsidP="00B66182">
      <w:pPr>
        <w:spacing w:after="0" w:line="240" w:lineRule="auto"/>
        <w:rPr>
          <w:rFonts w:eastAsia="Times New Roman" w:cstheme="minorHAnsi"/>
          <w:sz w:val="24"/>
          <w:szCs w:val="24"/>
          <w:lang w:eastAsia="pl-PL"/>
        </w:rPr>
      </w:pP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z siedzibą w..................................................... przy ul. .................................nr.........</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rsidR="00B66182" w:rsidRPr="00FA79BF" w:rsidRDefault="00B66182" w:rsidP="00B66182">
      <w:pPr>
        <w:spacing w:after="0" w:line="240" w:lineRule="auto"/>
        <w:rPr>
          <w:rFonts w:eastAsia="Times New Roman" w:cstheme="minorHAnsi"/>
          <w:sz w:val="24"/>
          <w:szCs w:val="24"/>
          <w:lang w:eastAsia="pl-PL"/>
        </w:rPr>
      </w:pP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p>
    <w:p w:rsidR="00B66182" w:rsidRPr="00FA79BF" w:rsidRDefault="00B66182" w:rsidP="00B66182">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Wykonawcą,</w:t>
      </w:r>
    </w:p>
    <w:p w:rsidR="00B66182" w:rsidRPr="00FA79BF" w:rsidRDefault="00B66182" w:rsidP="00B66182">
      <w:pPr>
        <w:spacing w:after="0" w:line="240" w:lineRule="auto"/>
        <w:rPr>
          <w:rFonts w:eastAsia="Times New Roman" w:cstheme="minorHAnsi"/>
          <w:sz w:val="24"/>
          <w:szCs w:val="24"/>
          <w:lang w:eastAsia="pl-PL"/>
        </w:rPr>
      </w:pP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NIP ................................................</w:t>
      </w:r>
    </w:p>
    <w:p w:rsidR="00B66182" w:rsidRPr="00FA79BF" w:rsidRDefault="00B66182" w:rsidP="00B66182">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o treści następującej:</w:t>
      </w:r>
    </w:p>
    <w:p w:rsidR="00B66182" w:rsidRPr="00FA79BF" w:rsidRDefault="00B66182" w:rsidP="00B66182">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1.</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1. Zamawiający zleca, a Wykonawca przyjmuje do realizacji sukcesywne dostarczanie produktów żywnościowych zwanych dalej towarem, do Państwowego Liceum Sztuk Plastycznych im. Józefa Chełmońskiego w Nałęczowie w 2025 roku.</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2. Szczegółowy zakres zamówienia zawiera załącznik nr 1, a ceny jednostkowe towaru, zawiera załącznik nr 2 do niniejszej umowy.</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3. Maksymalną wartość przedmiotu zamówienia strony ustalająca na podstawie załącznika nr 2 zadanie nr........do SWZ, formularz asortymentowo-cenowy na kwotę ogółem: PLN brutto/słownie: ................................................................../,w tym wartość netto .........................PLN/słownie .................................../,wartość VAT ............. PLN</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z zastrzeżeniem zmiany w zakresie zamówienia w przypadku zmiany ilości żywionych osób.</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4. Wynagrodzenie należne dostawcy z tytułu wykonania niniejszej umowy obejmuje wszelkie koszty, jakie zobowiązany jest on ponieść w związku z realizacją umowy.</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Zadanie nr .... dostawa ......................................termin dostawy od 02.01.2025 do 31.12.2025.</w:t>
      </w:r>
    </w:p>
    <w:p w:rsidR="00B66182" w:rsidRPr="00FA79BF" w:rsidRDefault="00B66182" w:rsidP="00B66182">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2</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 xml:space="preserve">1. Produkty żywnościowe objęte dostawą powinny spełniać wymogi </w:t>
      </w:r>
      <w:proofErr w:type="spellStart"/>
      <w:r w:rsidRPr="00FA79BF">
        <w:rPr>
          <w:rFonts w:eastAsia="Times New Roman" w:cstheme="minorHAnsi"/>
          <w:sz w:val="24"/>
          <w:szCs w:val="24"/>
          <w:lang w:eastAsia="pl-PL"/>
        </w:rPr>
        <w:t>sanitarno</w:t>
      </w:r>
      <w:proofErr w:type="spellEnd"/>
      <w:r w:rsidRPr="00FA79BF">
        <w:rPr>
          <w:rFonts w:eastAsia="Times New Roman" w:cstheme="minorHAnsi"/>
          <w:sz w:val="24"/>
          <w:szCs w:val="24"/>
          <w:lang w:eastAsia="pl-PL"/>
        </w:rPr>
        <w:t xml:space="preserve"> -epidemiologiczne i zasady systemu HACCP w zakładach żywienia zbiorowego tj</w:t>
      </w:r>
      <w:r w:rsidR="00902B14">
        <w:rPr>
          <w:rFonts w:eastAsia="Times New Roman" w:cstheme="minorHAnsi"/>
          <w:sz w:val="24"/>
          <w:szCs w:val="24"/>
          <w:lang w:eastAsia="pl-PL"/>
        </w:rPr>
        <w:t>.</w:t>
      </w:r>
      <w:bookmarkStart w:id="0" w:name="_GoBack"/>
      <w:bookmarkEnd w:id="0"/>
      <w:r w:rsidRPr="00FA79BF">
        <w:rPr>
          <w:rFonts w:eastAsia="Times New Roman" w:cstheme="minorHAnsi"/>
          <w:sz w:val="24"/>
          <w:szCs w:val="24"/>
          <w:lang w:eastAsia="pl-PL"/>
        </w:rPr>
        <w:t xml:space="preserve">, </w:t>
      </w:r>
      <w:r w:rsidRPr="00FA79BF">
        <w:rPr>
          <w:sz w:val="24"/>
          <w:szCs w:val="24"/>
        </w:rPr>
        <w:t>w sposób zapewniający świeżość (wraz z utrzymaniem ciągu chłodniczego od Producenta do Zamawiającego), zapobiegający utracie walorów smakowych i odżywczych;</w:t>
      </w:r>
      <w:r w:rsidRPr="00FA79BF">
        <w:rPr>
          <w:rFonts w:eastAsia="Times New Roman" w:cstheme="minorHAnsi"/>
          <w:sz w:val="24"/>
          <w:szCs w:val="24"/>
          <w:lang w:eastAsia="pl-PL"/>
        </w:rPr>
        <w:t>.</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 xml:space="preserve">2. Ponadto wszystkie artykuły muszą jednocześnie spełniać warunki zawarte w rozporządzeniu Ministra Zdrowia z dnia 26 lipca 2016 roku w sprawie grup środków spożywczych przeznaczonych do sprzedaży dzieciom i młodzieży w jednostkach systemu oświaty oraz </w:t>
      </w:r>
      <w:r w:rsidRPr="00FA79BF">
        <w:rPr>
          <w:rFonts w:eastAsia="Times New Roman" w:cstheme="minorHAnsi"/>
          <w:sz w:val="24"/>
          <w:szCs w:val="24"/>
          <w:lang w:eastAsia="pl-PL"/>
        </w:rPr>
        <w:lastRenderedPageBreak/>
        <w:t>wymagań, jakie muszą spełniać środki spożywcze stosowane w ramach żywienia zbiorowego dzieci i młodzieży w tych jednostkach (Dz. U. z 2016 poz.1154). oraz warunki zawarte w Ustawie o bezpieczeństwie żywności i żywienia z 25 sierpnia 2006 (</w:t>
      </w:r>
      <w:r w:rsidRPr="00FA79BF">
        <w:rPr>
          <w:sz w:val="24"/>
          <w:szCs w:val="24"/>
          <w:shd w:val="clear" w:color="auto" w:fill="FFFFFF"/>
        </w:rPr>
        <w:t>Dz.U.2023 poz.1448).</w:t>
      </w:r>
    </w:p>
    <w:p w:rsidR="00B66182" w:rsidRPr="00FA79BF" w:rsidRDefault="00B66182" w:rsidP="00B66182">
      <w:pPr>
        <w:spacing w:after="0" w:line="240" w:lineRule="auto"/>
        <w:jc w:val="both"/>
        <w:rPr>
          <w:rFonts w:eastAsia="Times New Roman" w:cstheme="minorHAnsi"/>
          <w:strike/>
          <w:sz w:val="24"/>
          <w:szCs w:val="24"/>
          <w:lang w:eastAsia="pl-PL"/>
        </w:rPr>
      </w:pPr>
      <w:r w:rsidRPr="00FA79BF">
        <w:rPr>
          <w:rFonts w:eastAsia="Times New Roman" w:cstheme="minorHAnsi"/>
          <w:sz w:val="24"/>
          <w:szCs w:val="24"/>
          <w:lang w:eastAsia="pl-PL"/>
        </w:rPr>
        <w:t>3. Produkty spożywcze muszą być dostarczane samochodem własnym dostawcy w opakowaniach jednostkowych opisanych w formularzu asortymentowo-cenowym lub opakowaniu o gramaturze bardzo zbliżonej, wydanie towaru obejmuje rozładunek w miejscu dostawy tj. magazyn Zamawiającego. Wykonawca zabezpiecza należycie towar na czas przewozu i ponosi całkowitą odpowiedzialność za asortyment i jakość zamawianego towaru.</w:t>
      </w:r>
    </w:p>
    <w:p w:rsidR="00B66182" w:rsidRPr="00FA79BF" w:rsidRDefault="00B66182" w:rsidP="00B66182">
      <w:pPr>
        <w:spacing w:after="0" w:line="240" w:lineRule="auto"/>
        <w:jc w:val="both"/>
        <w:rPr>
          <w:rFonts w:eastAsia="Times New Roman" w:cstheme="minorHAnsi"/>
          <w:strike/>
          <w:sz w:val="24"/>
          <w:szCs w:val="24"/>
          <w:lang w:eastAsia="pl-PL"/>
        </w:rPr>
      </w:pPr>
      <w:r w:rsidRPr="00FA79BF">
        <w:rPr>
          <w:rFonts w:eastAsia="Times New Roman" w:cstheme="minorHAnsi"/>
          <w:sz w:val="24"/>
          <w:szCs w:val="24"/>
          <w:lang w:eastAsia="pl-PL"/>
        </w:rPr>
        <w:t>4. Towar zakwestionowany (ujawnienie wad jakościowych towaru)Wykonawca wymieni na inny pełnowartościowy w terminie uzgodnionym z Zamawiającym - dotyczy produktów dostarczanych dwa lub trzy razy w tygodniu, natomiast produkty dostarczane codziennie do godziny 11.00 od zakwestionowania towaru. Zamawiający odmówi przyjęcia dostawy w przypadku: stwierdzenia nieświeżości dostarczanego artykułu, dostarczenia innego asortymentu niż zamówiony, dostarczenia artykułów w terminie nie uzgodnionym z Zamawiającym, dostarczenia ilości artykułów niezgodnych z zamówieniem. W razie stwierdzenia wad lub braków w dostarczonym asortymencie, Zamawiający odmówi jego przyjęcia oraz telefonicznie zgłosi reklamację Wykonawcy. W przypadku ujawnienia wad jakościowych artykułów, których nie można było stwierdzić w chwili dostawy, Zamawiający niezwłocznie po ich wykryciu powiadomi Wykonawcę o tym fakcie za pomocą telefonu lub drogi elektronicznej. Wykonawca zobowiązany jest do wymiany artykułu wadliwego lub o obniżonej jakości na artykuły właściwe jakościowo, tj.: zgodne z opisem zamówienia w terminie uzgodnionym z Zamawiającym.</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5. Na prośbę Zamawiającego, Wykonawca przedłoży dowody potwierdzające zgodność dostarczonych towarów z obowiązującymi normami jakości artykułów żywnościowych dopuszczonych do sprzedaży.</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8. Integralną część niniejszej umowy stanowią:</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Symbol" w:cstheme="minorHAnsi"/>
          <w:sz w:val="24"/>
          <w:szCs w:val="24"/>
          <w:lang w:eastAsia="pl-PL"/>
        </w:rPr>
        <w:t xml:space="preserve">a) </w:t>
      </w:r>
      <w:r w:rsidRPr="00FA79BF">
        <w:rPr>
          <w:rFonts w:eastAsia="Times New Roman" w:cstheme="minorHAnsi"/>
          <w:sz w:val="24"/>
          <w:szCs w:val="24"/>
          <w:lang w:eastAsia="pl-PL"/>
        </w:rPr>
        <w:t>oferta wraz z formularzem cenowym złożona w postępowaniu o udzielenie zamówienia,</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Symbol" w:cstheme="minorHAnsi"/>
          <w:sz w:val="24"/>
          <w:szCs w:val="24"/>
          <w:lang w:eastAsia="pl-PL"/>
        </w:rPr>
        <w:t xml:space="preserve">b) </w:t>
      </w:r>
      <w:r w:rsidRPr="00FA79BF">
        <w:rPr>
          <w:rFonts w:eastAsia="Times New Roman" w:cstheme="minorHAnsi"/>
          <w:sz w:val="24"/>
          <w:szCs w:val="24"/>
          <w:lang w:eastAsia="pl-PL"/>
        </w:rPr>
        <w:t>specyfikacja warunków zamówienia.</w:t>
      </w:r>
    </w:p>
    <w:p w:rsidR="00B66182" w:rsidRPr="00FA79BF" w:rsidRDefault="00B66182" w:rsidP="00B66182">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3</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1. Zamawiającemu służy prawo zmniejszenia lub zwiększenia ilości towarów stanowiących przedmiot dostawy, a wynikającej z załącznika nr 2 do umowy</w:t>
      </w:r>
      <w:r w:rsidRPr="00FA79BF">
        <w:t xml:space="preserve"> </w:t>
      </w:r>
      <w:r w:rsidRPr="00FA79BF">
        <w:rPr>
          <w:sz w:val="24"/>
          <w:szCs w:val="24"/>
        </w:rPr>
        <w:t>w zależności od liczby żywionych osób. Ponadto Zamawiający zastrzega sobie możliwość zmniejszenia ilości całego przedmiotu zamówienia w szczególności w sytuacji podjęcia decyzji o nauce zdalnej uczniów wywołanej np. pandemią, konfliktem zbrojnym, problemem energetycznym</w:t>
      </w:r>
      <w:r w:rsidRPr="00FA79BF">
        <w:rPr>
          <w:rFonts w:eastAsia="Times New Roman" w:cstheme="minorHAnsi"/>
          <w:sz w:val="24"/>
          <w:szCs w:val="24"/>
          <w:lang w:eastAsia="pl-PL"/>
        </w:rPr>
        <w:t>. Wykonawca zrzeka się wszelkich roszczeń związanych ze zmniejszeniem lub zwiększeniem ilości przedmiotu dostawy.</w:t>
      </w:r>
    </w:p>
    <w:p w:rsidR="00B66182" w:rsidRPr="00FA79BF" w:rsidRDefault="00B66182" w:rsidP="00B66182">
      <w:pPr>
        <w:spacing w:after="0" w:line="240" w:lineRule="auto"/>
        <w:jc w:val="both"/>
        <w:rPr>
          <w:rFonts w:eastAsia="Times New Roman" w:cstheme="minorHAnsi"/>
          <w:sz w:val="24"/>
          <w:szCs w:val="24"/>
          <w:lang w:eastAsia="pl-PL"/>
        </w:rPr>
      </w:pPr>
      <w:r w:rsidRPr="00FA79BF">
        <w:rPr>
          <w:rFonts w:eastAsia="Times New Roman" w:cstheme="minorHAnsi"/>
          <w:sz w:val="24"/>
          <w:szCs w:val="24"/>
          <w:lang w:eastAsia="pl-PL"/>
        </w:rPr>
        <w:t>2. Za datę wykonania umowy uważa się datę dostarczenia Zamawiającemu ostatniej partii przedmiotu zamówienia lub termin zakończenia trwania umowy.</w:t>
      </w:r>
    </w:p>
    <w:p w:rsidR="00B66182" w:rsidRPr="00FA79BF" w:rsidRDefault="00B66182" w:rsidP="00B66182">
      <w:pPr>
        <w:spacing w:after="0" w:line="240" w:lineRule="auto"/>
        <w:jc w:val="center"/>
        <w:rPr>
          <w:rFonts w:eastAsia="Times New Roman" w:cstheme="minorHAnsi"/>
          <w:sz w:val="24"/>
          <w:szCs w:val="24"/>
          <w:lang w:eastAsia="pl-PL"/>
        </w:rPr>
      </w:pPr>
    </w:p>
    <w:p w:rsidR="00B66182" w:rsidRPr="003114F3" w:rsidRDefault="00B66182" w:rsidP="00B66182">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4</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Wykonawca zapoznał się z dokumentacją i zaakceptował wszystkie dokumenty wchodzące w skład dokumentacji w postępowaniu</w:t>
      </w:r>
      <w:r>
        <w:rPr>
          <w:rFonts w:eastAsia="Times New Roman" w:cstheme="minorHAnsi"/>
          <w:sz w:val="24"/>
          <w:szCs w:val="24"/>
          <w:lang w:eastAsia="pl-PL"/>
        </w:rPr>
        <w:t>.</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Warunkiem wystawienia faktury przez Wykonawcę jest wykonanie dostawy zamówionej partii przedmiotu zamówienia i potwierdzeniu odbioru podpisem uprawnionej osoby upoważnionej ze strony Zamawiającego.</w:t>
      </w:r>
    </w:p>
    <w:p w:rsidR="00B66182" w:rsidRPr="003114F3" w:rsidRDefault="00B66182" w:rsidP="00B66182">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5</w:t>
      </w:r>
    </w:p>
    <w:p w:rsidR="00B66182" w:rsidRDefault="00B66182" w:rsidP="00B66182">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Zapłata należności następować będzie przelewem w ciągu </w:t>
      </w:r>
      <w:r>
        <w:rPr>
          <w:rFonts w:eastAsia="Times New Roman" w:cstheme="minorHAnsi"/>
          <w:sz w:val="24"/>
          <w:szCs w:val="24"/>
          <w:lang w:eastAsia="pl-PL"/>
        </w:rPr>
        <w:t>….</w:t>
      </w:r>
      <w:r w:rsidRPr="003114F3">
        <w:rPr>
          <w:rFonts w:eastAsia="Times New Roman" w:cstheme="minorHAnsi"/>
          <w:sz w:val="24"/>
          <w:szCs w:val="24"/>
          <w:lang w:eastAsia="pl-PL"/>
        </w:rPr>
        <w:t>.. dni na konto w Banku</w:t>
      </w:r>
    </w:p>
    <w:p w:rsidR="00B66182" w:rsidRPr="003114F3" w:rsidRDefault="00B66182" w:rsidP="00B66182">
      <w:pPr>
        <w:spacing w:after="0" w:line="240" w:lineRule="auto"/>
        <w:rPr>
          <w:rFonts w:eastAsia="Times New Roman" w:cstheme="minorHAnsi"/>
          <w:sz w:val="24"/>
          <w:szCs w:val="24"/>
          <w:lang w:eastAsia="pl-PL"/>
        </w:rPr>
      </w:pPr>
    </w:p>
    <w:p w:rsidR="00B66182" w:rsidRPr="003114F3" w:rsidRDefault="00B66182" w:rsidP="00B66182">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Pr>
          <w:rFonts w:eastAsia="Times New Roman" w:cstheme="minorHAnsi"/>
          <w:sz w:val="24"/>
          <w:szCs w:val="24"/>
          <w:lang w:eastAsia="pl-PL"/>
        </w:rPr>
        <w:t>................................</w:t>
      </w:r>
    </w:p>
    <w:p w:rsidR="00B66182" w:rsidRPr="003114F3" w:rsidRDefault="00B66182" w:rsidP="00B66182">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Umowa zostaje podpisana na czas określony tj. od dnia 02.01.202</w:t>
      </w:r>
      <w:r>
        <w:rPr>
          <w:rFonts w:eastAsia="Times New Roman" w:cstheme="minorHAnsi"/>
          <w:sz w:val="24"/>
          <w:szCs w:val="24"/>
          <w:lang w:eastAsia="pl-PL"/>
        </w:rPr>
        <w:t>5 r. do dnia 31</w:t>
      </w:r>
      <w:r w:rsidRPr="003114F3">
        <w:rPr>
          <w:rFonts w:eastAsia="Times New Roman" w:cstheme="minorHAnsi"/>
          <w:sz w:val="24"/>
          <w:szCs w:val="24"/>
          <w:lang w:eastAsia="pl-PL"/>
        </w:rPr>
        <w:t>.12.202</w:t>
      </w:r>
      <w:r>
        <w:rPr>
          <w:rFonts w:eastAsia="Times New Roman" w:cstheme="minorHAnsi"/>
          <w:sz w:val="24"/>
          <w:szCs w:val="24"/>
          <w:lang w:eastAsia="pl-PL"/>
        </w:rPr>
        <w:t>5</w:t>
      </w:r>
      <w:r w:rsidRPr="003114F3">
        <w:rPr>
          <w:rFonts w:eastAsia="Times New Roman" w:cstheme="minorHAnsi"/>
          <w:sz w:val="24"/>
          <w:szCs w:val="24"/>
          <w:lang w:eastAsia="pl-PL"/>
        </w:rPr>
        <w:t xml:space="preserve"> r.</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Strony ustalają, że w przypadku powtarzających się zastrzeżeń co do jakości towarów oraz terminu dostaw, Zamawiający dopuszcza możliwość zerwania umowy po uprzednim poinformowaniu o tym fakcie Wykonawcy.</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Zamawiającemu przysługuje prawo do odstąpienia od umowy za 30 -</w:t>
      </w:r>
      <w:r w:rsidR="00E86BE0">
        <w:rPr>
          <w:rFonts w:eastAsia="Times New Roman" w:cstheme="minorHAnsi"/>
          <w:sz w:val="24"/>
          <w:szCs w:val="24"/>
          <w:lang w:eastAsia="pl-PL"/>
        </w:rPr>
        <w:t xml:space="preserve"> </w:t>
      </w:r>
      <w:r w:rsidRPr="003114F3">
        <w:rPr>
          <w:rFonts w:eastAsia="Times New Roman" w:cstheme="minorHAnsi"/>
          <w:sz w:val="24"/>
          <w:szCs w:val="24"/>
          <w:lang w:eastAsia="pl-PL"/>
        </w:rPr>
        <w:t>dniowym okresem wypowiedzenia w przypadku:</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Pr="003114F3">
        <w:rPr>
          <w:rFonts w:eastAsia="Times New Roman" w:cstheme="minorHAnsi"/>
          <w:sz w:val="24"/>
          <w:szCs w:val="24"/>
          <w:lang w:eastAsia="pl-PL"/>
        </w:rPr>
        <w:t xml:space="preserve">upadłości lub rozwiązania firmy Wykonawcy oraz gdy zostanie wydany nakaz zajęcia majątku Wykonawcy w zakresie uniemożliwiającym prawidłową realizację przedmiotu zamówienia, </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b) gdy Wykonawca trzykrotnie nie dotrzymał terminu dostawy lub jakości towarów. Odstąpienie od umowy powinno nastąpić w formie pisemnej pod rygorem nieważności.</w:t>
      </w:r>
    </w:p>
    <w:p w:rsidR="00B66182" w:rsidRPr="003114F3" w:rsidRDefault="00B66182" w:rsidP="00B66182">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rsidR="00B66182" w:rsidRPr="003114F3" w:rsidRDefault="00B66182" w:rsidP="00B66182">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rsidR="00B66182" w:rsidRPr="003114F3" w:rsidRDefault="00B66182" w:rsidP="00B66182">
      <w:pPr>
        <w:spacing w:after="0" w:line="240" w:lineRule="auto"/>
        <w:rPr>
          <w:rFonts w:eastAsia="Times New Roman" w:cstheme="minorHAnsi"/>
          <w:sz w:val="24"/>
          <w:szCs w:val="24"/>
          <w:lang w:eastAsia="pl-PL"/>
        </w:rPr>
      </w:pPr>
    </w:p>
    <w:p w:rsidR="00B66182" w:rsidRPr="003114F3" w:rsidRDefault="00B66182" w:rsidP="00B66182">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Wykonawca zobowiązuje się zapłacić Zamawiającemu kary umowne w przypadku odstąpienia od umowy z przyczyn leżących po stronie Wykonawcy w wysokości 20% wynagrodzenia brutto w umowie. </w:t>
      </w:r>
    </w:p>
    <w:p w:rsidR="00B66182" w:rsidRPr="003114F3"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Zamawiający zobowiązuje się zapłacić Wykonawcy kary umowne w  przypadku odstąpienia 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rsidR="00B66182" w:rsidRDefault="00B66182" w:rsidP="00B6618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Jeżeli szkody poniesione przez strony przewyższą wysokość zastrzeżonych kar umownych, każda ze stron może dochodzić pozostałej części odszkodowania na zasadach ogólnych.</w:t>
      </w:r>
    </w:p>
    <w:p w:rsidR="00B66182" w:rsidRDefault="00B66182" w:rsidP="00B66182">
      <w:pPr>
        <w:spacing w:after="0" w:line="240" w:lineRule="auto"/>
        <w:jc w:val="center"/>
        <w:rPr>
          <w:rFonts w:eastAsia="Times New Roman" w:cstheme="minorHAnsi"/>
          <w:sz w:val="24"/>
          <w:szCs w:val="24"/>
          <w:lang w:eastAsia="pl-PL"/>
        </w:rPr>
      </w:pPr>
    </w:p>
    <w:p w:rsidR="00B66182" w:rsidRDefault="00B66182" w:rsidP="00B66182">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rsidR="00B66182" w:rsidRPr="00633245" w:rsidRDefault="00B66182" w:rsidP="00B66182">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Strony umowy mogą żądać zmiany wynagrodzenia (odpowied</w:t>
      </w:r>
      <w:r>
        <w:rPr>
          <w:rFonts w:asciiTheme="minorHAnsi" w:hAnsiTheme="minorHAnsi" w:cstheme="minorHAnsi"/>
        </w:rPr>
        <w:t>nio podwyższenia lub obniżenia).</w:t>
      </w:r>
    </w:p>
    <w:p w:rsidR="00B66182" w:rsidRPr="00974F86" w:rsidRDefault="00B66182" w:rsidP="00B66182">
      <w:pPr>
        <w:pStyle w:val="Standard"/>
        <w:numPr>
          <w:ilvl w:val="0"/>
          <w:numId w:val="29"/>
        </w:numPr>
        <w:ind w:left="426" w:hanging="425"/>
        <w:jc w:val="both"/>
        <w:rPr>
          <w:rFonts w:ascii="Calibri" w:hAnsi="Calibri" w:cstheme="minorHAnsi"/>
        </w:rPr>
      </w:pPr>
      <w:r w:rsidRPr="00974F86">
        <w:rPr>
          <w:rFonts w:ascii="Calibri" w:hAnsi="Calibri" w:cstheme="minorHAnsi"/>
        </w:rPr>
        <w:t>Pierwsza waloryzacja wynagrodzenia może nastąpić po upływie 6 miesięcy od dnia zawarcia umowy. Każda kolejna waloryzacja wynagrodzenia może nastąpić co 3 miesiące po pierwszej waloryzacji.</w:t>
      </w:r>
    </w:p>
    <w:p w:rsidR="00B66182" w:rsidRPr="00974F86" w:rsidRDefault="00B66182" w:rsidP="00B66182">
      <w:pPr>
        <w:pStyle w:val="Standard"/>
        <w:numPr>
          <w:ilvl w:val="0"/>
          <w:numId w:val="29"/>
        </w:numPr>
        <w:ind w:left="426" w:hanging="425"/>
        <w:jc w:val="both"/>
        <w:rPr>
          <w:rFonts w:ascii="Calibri" w:hAnsi="Calibri" w:cstheme="minorHAnsi"/>
        </w:rPr>
      </w:pPr>
      <w:r w:rsidRPr="00974F86">
        <w:rPr>
          <w:rFonts w:ascii="Calibri" w:hAnsi="Calibri" w:cstheme="minorHAnsi"/>
          <w:shd w:val="clear" w:color="auto" w:fill="FFFFFF"/>
        </w:rPr>
        <w:t>Ceny jednostkowe mogą podlegać waloryzacji, w oparciu o kwartalny wskaźnik wzrostu cen towarów i usług konsumpcyjnych publikowany przez GUS (tzw. klauzula waloryzacyjna), na wniosek Wykonawcy.</w:t>
      </w:r>
      <w:r w:rsidRPr="00974F86">
        <w:rPr>
          <w:rFonts w:ascii="Calibri" w:hAnsi="Calibri" w:cstheme="minorHAnsi"/>
        </w:rPr>
        <w:t xml:space="preserve"> Waloryzacja przysługuje Wykonawcy, jeżeli ceny </w:t>
      </w:r>
      <w:r w:rsidRPr="00974F86">
        <w:rPr>
          <w:rFonts w:ascii="Calibri" w:hAnsi="Calibri" w:cstheme="minorHAnsi"/>
        </w:rPr>
        <w:lastRenderedPageBreak/>
        <w:t>wzrosły lub zmalały w oparciu o wyżej wymieniony wskaźnik o co najmniej 5%.</w:t>
      </w:r>
    </w:p>
    <w:p w:rsidR="00B66182" w:rsidRPr="00630592" w:rsidRDefault="00B66182" w:rsidP="00B66182">
      <w:pPr>
        <w:pStyle w:val="Akapitzlist"/>
        <w:numPr>
          <w:ilvl w:val="0"/>
          <w:numId w:val="29"/>
        </w:numPr>
        <w:spacing w:line="240" w:lineRule="auto"/>
        <w:ind w:left="426"/>
        <w:jc w:val="both"/>
        <w:rPr>
          <w:rFonts w:cstheme="minorHAnsi"/>
          <w:sz w:val="24"/>
          <w:szCs w:val="24"/>
        </w:rPr>
      </w:pPr>
      <w:r w:rsidRPr="00974F86">
        <w:rPr>
          <w:rFonts w:ascii="Calibri" w:hAnsi="Calibri" w:cstheme="minorHAnsi"/>
          <w:sz w:val="24"/>
          <w:szCs w:val="24"/>
        </w:rPr>
        <w:t>Maksymalna wartość wszystkich zmian wynagrodzenia wprowadzonych na podstawie</w:t>
      </w:r>
      <w:r w:rsidRPr="00974F86">
        <w:rPr>
          <w:rFonts w:asciiTheme="majorHAnsi" w:hAnsiTheme="majorHAnsi" w:cstheme="minorHAnsi"/>
          <w:sz w:val="24"/>
          <w:szCs w:val="24"/>
        </w:rPr>
        <w:t xml:space="preserve"> </w:t>
      </w:r>
      <w:r w:rsidRPr="00630592">
        <w:rPr>
          <w:rFonts w:cstheme="minorHAnsi"/>
          <w:sz w:val="24"/>
          <w:szCs w:val="24"/>
        </w:rPr>
        <w:t>niniejszego ustępu w okresie umowy nie może przekroczyć 10% całkowitej wartości brutto umowy, o której mowa w § 1 ust. 3.</w:t>
      </w:r>
    </w:p>
    <w:p w:rsidR="00B66182" w:rsidRPr="00630592" w:rsidRDefault="00B66182" w:rsidP="00B66182">
      <w:pPr>
        <w:pStyle w:val="Akapitzlist"/>
        <w:numPr>
          <w:ilvl w:val="0"/>
          <w:numId w:val="29"/>
        </w:numPr>
        <w:spacing w:line="240" w:lineRule="auto"/>
        <w:ind w:left="426"/>
        <w:jc w:val="both"/>
        <w:rPr>
          <w:rFonts w:cstheme="minorHAnsi"/>
          <w:sz w:val="24"/>
          <w:szCs w:val="24"/>
        </w:rPr>
      </w:pPr>
      <w:r w:rsidRPr="00630592">
        <w:rPr>
          <w:rFonts w:cstheme="minorHAnsi"/>
          <w:sz w:val="24"/>
          <w:szCs w:val="24"/>
        </w:rPr>
        <w:t>Zmiana wynagrodzenia będzie dotyczyć wynagrodzenia za dostawy jeszcze niewykonane.</w:t>
      </w:r>
    </w:p>
    <w:p w:rsidR="00B66182" w:rsidRPr="00630592" w:rsidRDefault="00B66182" w:rsidP="00B66182">
      <w:pPr>
        <w:pStyle w:val="Akapitzlist"/>
        <w:numPr>
          <w:ilvl w:val="0"/>
          <w:numId w:val="29"/>
        </w:numPr>
        <w:spacing w:line="240" w:lineRule="auto"/>
        <w:ind w:left="426"/>
        <w:jc w:val="both"/>
        <w:rPr>
          <w:rFonts w:cstheme="minorHAnsi"/>
          <w:sz w:val="24"/>
          <w:szCs w:val="24"/>
        </w:rPr>
      </w:pPr>
      <w:r w:rsidRPr="00630592">
        <w:rPr>
          <w:rFonts w:cstheme="minorHAnsi"/>
          <w:sz w:val="24"/>
          <w:szCs w:val="24"/>
        </w:rPr>
        <w:t>Zmiana kwoty wynagrodzenia, o którym mowa w pkt 3. niniejszego paragrafu, nastąpi o połowę wartości zmiany cen materiałów i kosztów związanych z realizacją zamówienia, wynikającej z zastosowania Wskaźników GUS.</w:t>
      </w:r>
    </w:p>
    <w:p w:rsidR="00B66182" w:rsidRPr="00630592" w:rsidRDefault="00B66182" w:rsidP="00B66182">
      <w:pPr>
        <w:pStyle w:val="Akapitzlist"/>
        <w:numPr>
          <w:ilvl w:val="0"/>
          <w:numId w:val="29"/>
        </w:numPr>
        <w:spacing w:line="240" w:lineRule="auto"/>
        <w:ind w:left="426"/>
        <w:jc w:val="both"/>
        <w:rPr>
          <w:rFonts w:cstheme="minorHAnsi"/>
          <w:sz w:val="24"/>
          <w:szCs w:val="24"/>
        </w:rPr>
      </w:pPr>
      <w:r w:rsidRPr="00630592">
        <w:rPr>
          <w:rFonts w:cstheme="minorHAnsi"/>
          <w:sz w:val="24"/>
          <w:szCs w:val="24"/>
        </w:rPr>
        <w:t>Ewentualne zwiększenie wynagrodzenia nie będzie dotyczyć okresu, w którym przedmiot umowy będzie realizowany w warunkach opóźnienia niezawinionego przez Zamawiającego.</w:t>
      </w:r>
    </w:p>
    <w:p w:rsidR="00B66182" w:rsidRPr="00630592" w:rsidRDefault="00B66182" w:rsidP="00B66182">
      <w:pPr>
        <w:pStyle w:val="Akapitzlist"/>
        <w:numPr>
          <w:ilvl w:val="0"/>
          <w:numId w:val="29"/>
        </w:numPr>
        <w:spacing w:line="240" w:lineRule="auto"/>
        <w:ind w:left="426"/>
        <w:jc w:val="both"/>
        <w:rPr>
          <w:rFonts w:cstheme="minorHAnsi"/>
          <w:sz w:val="24"/>
          <w:szCs w:val="24"/>
        </w:rPr>
      </w:pPr>
      <w:r w:rsidRPr="00630592">
        <w:rPr>
          <w:rFonts w:cstheme="minorHAnsi"/>
          <w:sz w:val="24"/>
          <w:szCs w:val="24"/>
        </w:rPr>
        <w:t>Strony umowy ustalają maksymalną wartość zmiany wynagrodzenia w efekcie zastosowania powyższych postanowień na poziomie do 5% kwoty wynagrodzenia brutto określonej w § 1 ust. 2 niniejszej umowy.</w:t>
      </w:r>
    </w:p>
    <w:p w:rsidR="00B66182" w:rsidRPr="00630592" w:rsidRDefault="00B66182" w:rsidP="00E65EBF">
      <w:pPr>
        <w:pStyle w:val="Akapitzlist"/>
        <w:numPr>
          <w:ilvl w:val="0"/>
          <w:numId w:val="29"/>
        </w:numPr>
        <w:spacing w:after="0" w:line="240" w:lineRule="auto"/>
        <w:ind w:left="426" w:hanging="357"/>
        <w:jc w:val="both"/>
        <w:rPr>
          <w:rFonts w:cstheme="minorHAnsi"/>
          <w:sz w:val="24"/>
          <w:szCs w:val="24"/>
        </w:rPr>
      </w:pPr>
      <w:r w:rsidRPr="00630592">
        <w:rPr>
          <w:rFonts w:cstheme="minorHAnsi"/>
          <w:sz w:val="24"/>
          <w:szCs w:val="24"/>
        </w:rPr>
        <w:t>Strona umowy składając wniosek o zmianę wysokości wynagrodzenia powi</w:t>
      </w:r>
      <w:r w:rsidR="00AA5E0D">
        <w:rPr>
          <w:rFonts w:cstheme="minorHAnsi"/>
          <w:sz w:val="24"/>
          <w:szCs w:val="24"/>
        </w:rPr>
        <w:t>nna przedstawić w szczególności:</w:t>
      </w:r>
    </w:p>
    <w:p w:rsidR="00B66182" w:rsidRPr="008116D3" w:rsidRDefault="00B66182" w:rsidP="00E65EBF">
      <w:pPr>
        <w:pStyle w:val="Standard"/>
        <w:numPr>
          <w:ilvl w:val="0"/>
          <w:numId w:val="35"/>
        </w:numPr>
        <w:ind w:hanging="357"/>
        <w:contextualSpacing/>
        <w:jc w:val="both"/>
        <w:rPr>
          <w:rFonts w:asciiTheme="minorHAnsi" w:hAnsiTheme="minorHAnsi" w:cstheme="minorHAnsi"/>
        </w:rPr>
      </w:pPr>
      <w:r w:rsidRPr="008116D3">
        <w:rPr>
          <w:rFonts w:asciiTheme="minorHAnsi" w:hAnsiTheme="minorHAnsi" w:cstheme="minorHAnsi"/>
        </w:rPr>
        <w:t xml:space="preserve">wyliczenie wnioskowanej kwoty zmiany wynagrodzenia, </w:t>
      </w:r>
    </w:p>
    <w:p w:rsidR="00B66182" w:rsidRPr="008116D3" w:rsidRDefault="00B66182" w:rsidP="00E65EBF">
      <w:pPr>
        <w:pStyle w:val="Standard"/>
        <w:numPr>
          <w:ilvl w:val="0"/>
          <w:numId w:val="35"/>
        </w:numPr>
        <w:jc w:val="both"/>
        <w:rPr>
          <w:rFonts w:asciiTheme="minorHAnsi" w:hAnsiTheme="minorHAnsi" w:cstheme="minorHAnsi"/>
        </w:rPr>
      </w:pPr>
      <w:r w:rsidRPr="008116D3">
        <w:rPr>
          <w:rFonts w:asciiTheme="minorHAnsi" w:hAnsiTheme="minorHAnsi" w:cstheme="minorHAnsi"/>
        </w:rPr>
        <w:t>dowody na to, że wliczona do wniosku wartość towarów i innych kosztów nie obejmuje kosztów towarów i usług zakontraktowanych lub nabytych przed okresem objętym wnioskiem, w szczególności kopie umów i faktur z dowodem ich opłacenia,</w:t>
      </w:r>
    </w:p>
    <w:p w:rsidR="00B66182" w:rsidRPr="008116D3" w:rsidRDefault="00B66182" w:rsidP="00E65EBF">
      <w:pPr>
        <w:pStyle w:val="Standard"/>
        <w:numPr>
          <w:ilvl w:val="0"/>
          <w:numId w:val="35"/>
        </w:numPr>
        <w:jc w:val="both"/>
        <w:rPr>
          <w:rFonts w:asciiTheme="minorHAnsi" w:hAnsiTheme="minorHAnsi" w:cstheme="minorHAnsi"/>
        </w:rPr>
      </w:pPr>
      <w:r w:rsidRPr="008116D3">
        <w:rPr>
          <w:rFonts w:asciiTheme="minorHAnsi" w:hAnsiTheme="minorHAnsi" w:cstheme="minorHAnsi"/>
        </w:rPr>
        <w:t xml:space="preserve">dowody na to, że zmiana cen towarów lub kosztów miała wpływ </w:t>
      </w:r>
      <w:r w:rsidR="00173BEA">
        <w:rPr>
          <w:rFonts w:asciiTheme="minorHAnsi" w:hAnsiTheme="minorHAnsi" w:cstheme="minorHAnsi"/>
        </w:rPr>
        <w:t>na koszt realizacji zamówienia.</w:t>
      </w:r>
    </w:p>
    <w:p w:rsidR="00B66182" w:rsidRPr="008116D3" w:rsidRDefault="00B66182" w:rsidP="00B66182">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Wykonawca, którego wynagrodzenie zostało zmienione zgodnie z</w:t>
      </w:r>
      <w:r w:rsidRPr="008116D3">
        <w:rPr>
          <w:rFonts w:asciiTheme="minorHAnsi" w:hAnsiTheme="minorHAnsi" w:cstheme="minorHAnsi"/>
        </w:rPr>
        <w:br/>
        <w:t xml:space="preserve">postanowieniami ust. 2 niniejszego paragrafu, zobowiązany jest do zmiany wynagrodzenia przysługującego Podwykonawcy, z którym zawarł umowę, </w:t>
      </w:r>
      <w:r w:rsidRPr="008116D3">
        <w:rPr>
          <w:rFonts w:asciiTheme="minorHAnsi" w:hAnsiTheme="minorHAnsi" w:cstheme="minorHAnsi"/>
        </w:rPr>
        <w:br/>
        <w:t>w zakresie odpowiadającym zmianom cen towarów lub kosztów dotyczących zobowiązania podwykonawcy, jeżeli łącznie spełnione są następujące warunki: przedmiotem umowy są dostawy lub usługi oraz okres obowiązywania umowy przekracza 6 miesięcy.</w:t>
      </w:r>
    </w:p>
    <w:p w:rsidR="00B66182" w:rsidRPr="008116D3" w:rsidRDefault="00B66182" w:rsidP="00B66182">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We wniosku o dokonanie zmian, Strona winna uzasadnić konieczność takich zmian, a powołane okoliczności potwierdzić załączonymi do wniosku stosownymi oświadczeniami i dokumentami. </w:t>
      </w:r>
    </w:p>
    <w:p w:rsidR="00B66182" w:rsidRPr="00630592" w:rsidRDefault="00B66182" w:rsidP="00B66182">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 przypadku </w:t>
      </w:r>
      <w:r w:rsidRPr="00630592">
        <w:rPr>
          <w:rFonts w:asciiTheme="minorHAnsi" w:hAnsiTheme="minorHAnsi" w:cstheme="minorHAnsi"/>
        </w:rPr>
        <w:t xml:space="preserve">niewystarczającego uzasadnienia, Zamawiający ma prawo nie wyrazić zgody na dokonanie zmian Umowy. </w:t>
      </w:r>
    </w:p>
    <w:p w:rsidR="00B66182" w:rsidRPr="00630592" w:rsidRDefault="00B66182" w:rsidP="00B66182">
      <w:pPr>
        <w:pStyle w:val="Standard"/>
        <w:numPr>
          <w:ilvl w:val="0"/>
          <w:numId w:val="29"/>
        </w:numPr>
        <w:ind w:left="426" w:hanging="425"/>
        <w:jc w:val="both"/>
        <w:rPr>
          <w:rFonts w:asciiTheme="minorHAnsi" w:hAnsiTheme="minorHAnsi" w:cstheme="minorHAnsi"/>
        </w:rPr>
      </w:pPr>
      <w:r w:rsidRPr="00630592">
        <w:rPr>
          <w:rFonts w:asciiTheme="minorHAnsi" w:hAnsiTheme="minorHAnsi" w:cstheme="minorHAnsi"/>
        </w:rPr>
        <w:t>Wszelkie zmiany i uzupełnienia umowy wymagają akceptacji obu stron i formy pisemnego aneksu, pod rygorem nieważności.</w:t>
      </w:r>
    </w:p>
    <w:p w:rsidR="00B66182" w:rsidRPr="00630592" w:rsidRDefault="00B66182" w:rsidP="00B66182">
      <w:pPr>
        <w:pStyle w:val="Standard"/>
        <w:numPr>
          <w:ilvl w:val="0"/>
          <w:numId w:val="29"/>
        </w:numPr>
        <w:ind w:left="426" w:hanging="425"/>
        <w:jc w:val="both"/>
        <w:rPr>
          <w:rFonts w:asciiTheme="minorHAnsi" w:hAnsiTheme="minorHAnsi" w:cstheme="minorHAnsi"/>
        </w:rPr>
      </w:pPr>
      <w:r w:rsidRPr="00630592">
        <w:rPr>
          <w:rFonts w:asciiTheme="minorHAnsi" w:hAnsiTheme="minorHAnsi" w:cstheme="minorHAnsi"/>
        </w:rPr>
        <w:t xml:space="preserve">Zamawiający zgodnie z art. 455 Prawa zamówień publicznych przewiduje możliwość wprowadzenia zmian do treści zawartej umowy w stosunku do treści oferty, na podstawie której dokonano wyboru Wykonawcy, w następującym zakresie: </w:t>
      </w:r>
    </w:p>
    <w:p w:rsidR="00B66182" w:rsidRPr="00630592" w:rsidRDefault="00B66182" w:rsidP="00B66182">
      <w:pPr>
        <w:pStyle w:val="Standard"/>
        <w:ind w:left="426"/>
        <w:jc w:val="both"/>
        <w:rPr>
          <w:rFonts w:asciiTheme="minorHAnsi" w:hAnsiTheme="minorHAnsi" w:cstheme="minorHAnsi"/>
        </w:rPr>
      </w:pPr>
      <w:r w:rsidRPr="00630592">
        <w:rPr>
          <w:rFonts w:asciiTheme="minorHAnsi" w:hAnsiTheme="minorHAnsi" w:cstheme="minorHAnsi"/>
        </w:rPr>
        <w:t xml:space="preserve">1) zmiany ceny jednostkowej, a tym samym wynagrodzenia w przypadku zmiany ustawowej stawki podatku od towarów i usług, -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towaru i usług VAT lub wprowadzenie nowego podatku. Niniejsze ma również zastosowanie w </w:t>
      </w:r>
      <w:r w:rsidRPr="00630592">
        <w:rPr>
          <w:rFonts w:asciiTheme="minorHAnsi" w:hAnsiTheme="minorHAnsi" w:cstheme="minorHAnsi"/>
        </w:rPr>
        <w:lastRenderedPageBreak/>
        <w:t>przypadku w</w:t>
      </w:r>
      <w:r w:rsidR="00843878">
        <w:rPr>
          <w:rFonts w:asciiTheme="minorHAnsi" w:hAnsiTheme="minorHAnsi" w:cstheme="minorHAnsi"/>
        </w:rPr>
        <w:t>prowadzenia zerowej stawki VAT,</w:t>
      </w:r>
    </w:p>
    <w:p w:rsidR="00B66182" w:rsidRPr="00630592" w:rsidRDefault="00B66182" w:rsidP="00B66182">
      <w:pPr>
        <w:pStyle w:val="Standard"/>
        <w:ind w:left="426"/>
        <w:jc w:val="both"/>
        <w:rPr>
          <w:rFonts w:asciiTheme="minorHAnsi" w:hAnsiTheme="minorHAnsi" w:cstheme="minorHAnsi"/>
        </w:rPr>
      </w:pPr>
      <w:r w:rsidRPr="00630592">
        <w:rPr>
          <w:rFonts w:asciiTheme="minorHAnsi" w:hAnsiTheme="minorHAnsi" w:cstheme="minorHAnsi"/>
        </w:rPr>
        <w:t xml:space="preserve">2) zmianą w obowiązujących przepisach prawnych, </w:t>
      </w:r>
    </w:p>
    <w:p w:rsidR="00B66182" w:rsidRPr="00630592" w:rsidRDefault="00B66182" w:rsidP="00B66182">
      <w:pPr>
        <w:pStyle w:val="Standard"/>
        <w:ind w:left="426"/>
        <w:jc w:val="both"/>
        <w:rPr>
          <w:rFonts w:asciiTheme="minorHAnsi" w:hAnsiTheme="minorHAnsi" w:cstheme="minorHAnsi"/>
        </w:rPr>
      </w:pPr>
      <w:r w:rsidRPr="00630592">
        <w:rPr>
          <w:rFonts w:asciiTheme="minorHAnsi" w:hAnsiTheme="minorHAnsi" w:cstheme="minorHAnsi"/>
        </w:rPr>
        <w:t>3) w przypadku wycofania z obrotu lub zaprzestania produkcji asortymentu będącego przedmiotem niniejszej umowy</w:t>
      </w:r>
      <w:r w:rsidR="00843878">
        <w:rPr>
          <w:rFonts w:asciiTheme="minorHAnsi" w:hAnsiTheme="minorHAnsi" w:cstheme="minorHAnsi"/>
        </w:rPr>
        <w:t xml:space="preserve"> </w:t>
      </w:r>
      <w:r w:rsidRPr="00630592">
        <w:rPr>
          <w:rFonts w:asciiTheme="minorHAnsi" w:hAnsiTheme="minorHAnsi" w:cstheme="minorHAnsi"/>
        </w:rPr>
        <w:t>- Zamawiający dopuszcza możliwość zaoferow</w:t>
      </w:r>
      <w:r w:rsidR="00843878">
        <w:rPr>
          <w:rFonts w:asciiTheme="minorHAnsi" w:hAnsiTheme="minorHAnsi" w:cstheme="minorHAnsi"/>
        </w:rPr>
        <w:t>ania odpowiednika asortymentu/</w:t>
      </w:r>
      <w:r w:rsidRPr="00630592">
        <w:rPr>
          <w:rFonts w:asciiTheme="minorHAnsi" w:hAnsiTheme="minorHAnsi" w:cstheme="minorHAnsi"/>
        </w:rPr>
        <w:t>towaru będącego przedmiotem umowy w ramach tego samego gatunku, tych samych cech, walorów it</w:t>
      </w:r>
      <w:r w:rsidR="00843878">
        <w:rPr>
          <w:rFonts w:asciiTheme="minorHAnsi" w:hAnsiTheme="minorHAnsi" w:cstheme="minorHAnsi"/>
        </w:rPr>
        <w:t>p. oraz spełniającego wymagania,</w:t>
      </w:r>
    </w:p>
    <w:p w:rsidR="00B66182" w:rsidRPr="00630592" w:rsidRDefault="00B66182" w:rsidP="00B66182">
      <w:pPr>
        <w:pStyle w:val="Standard"/>
        <w:ind w:left="426"/>
        <w:jc w:val="both"/>
        <w:rPr>
          <w:rFonts w:asciiTheme="minorHAnsi" w:hAnsiTheme="minorHAnsi" w:cstheme="minorHAnsi"/>
        </w:rPr>
      </w:pPr>
      <w:r w:rsidRPr="00630592">
        <w:rPr>
          <w:rFonts w:asciiTheme="minorHAnsi" w:hAnsiTheme="minorHAnsi" w:cstheme="minorHAnsi"/>
        </w:rPr>
        <w:t xml:space="preserve">4) zmiany innych przepisów dotyczących przedmiotu zamówienia, w szczególności dotyczących grup środków spożywczych przeznaczonych do sprzedaży dzieciom i młodzieży w jednostkach systemu oświaty oraz wymagań, jakie muszą spełniać środki spożywcze stosowane w ramach żywienia zbiorowego dzieci i młodzieży w tych jednostkach, przepisów dotyczących bezpieczeństwa i higieny oraz obrotu, handlu środkami spożywczymi </w:t>
      </w:r>
      <w:r w:rsidR="00843878">
        <w:rPr>
          <w:rFonts w:asciiTheme="minorHAnsi" w:hAnsiTheme="minorHAnsi" w:cstheme="minorHAnsi"/>
        </w:rPr>
        <w:t>objętymi przedmiotem zamówienia,</w:t>
      </w:r>
    </w:p>
    <w:p w:rsidR="00B66182" w:rsidRPr="00630592" w:rsidRDefault="00B66182" w:rsidP="00B66182">
      <w:pPr>
        <w:pStyle w:val="Standard"/>
        <w:ind w:left="426"/>
        <w:jc w:val="both"/>
        <w:rPr>
          <w:rFonts w:asciiTheme="minorHAnsi" w:hAnsiTheme="minorHAnsi" w:cstheme="minorHAnsi"/>
        </w:rPr>
      </w:pPr>
      <w:r w:rsidRPr="00630592">
        <w:rPr>
          <w:rFonts w:asciiTheme="minorHAnsi" w:hAnsiTheme="minorHAnsi" w:cstheme="minorHAnsi"/>
        </w:rPr>
        <w:t>5) wystąpienia siły wyższej, co uniemożliwia należyte wykonanie przedmiotu umowy. Za przypadek siły wyższej uważa się wydarzenia powstałe niezależnie od woli Stron umowy, o charakterze zewnętrznym, zaistniałe po dniu zawarcia niniejszej Umowy, a które przy dochowaniu należytej staranności nie były i nie mogły być przewidziane lub też wydarzenia o opisanym charakterze, istniejące w momencie podpisania umowy, których skala i skutki nie były możliwe do przewidzenia, ani których następstwom nie można było zapobiec, uniemożliwiające wykonanie obowiązków Stron wynikających z niniejszej Umowy. Przykładowo przypadkami „Siły Wyższej” mogą być: katastrofy, wojny i wojny domowe, strajk generalny, stany klęski żywiołowej, nieprzewidywalne działania sił natury, embarga, epidemie lub wprowadzone przepisy prawa uniemożliwia</w:t>
      </w:r>
      <w:r w:rsidR="00843878">
        <w:rPr>
          <w:rFonts w:asciiTheme="minorHAnsi" w:hAnsiTheme="minorHAnsi" w:cstheme="minorHAnsi"/>
        </w:rPr>
        <w:t>jące dotrzymanie warunków Umowy.</w:t>
      </w:r>
    </w:p>
    <w:p w:rsidR="00B66182" w:rsidRDefault="008107A2" w:rsidP="00843878">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rsidR="00B66182" w:rsidRPr="00E65EBF" w:rsidRDefault="00B66182" w:rsidP="00E65EBF">
      <w:pPr>
        <w:pStyle w:val="Akapitzlist"/>
        <w:numPr>
          <w:ilvl w:val="0"/>
          <w:numId w:val="43"/>
        </w:numPr>
        <w:spacing w:after="0" w:line="240" w:lineRule="auto"/>
        <w:jc w:val="both"/>
        <w:rPr>
          <w:rFonts w:eastAsia="Times New Roman" w:cstheme="minorHAnsi"/>
          <w:sz w:val="24"/>
          <w:szCs w:val="24"/>
          <w:lang w:eastAsia="pl-PL"/>
        </w:rPr>
      </w:pPr>
      <w:r w:rsidRPr="00E65EBF">
        <w:rPr>
          <w:rFonts w:eastAsia="Times New Roman" w:cstheme="minorHAnsi"/>
          <w:sz w:val="24"/>
          <w:szCs w:val="24"/>
          <w:lang w:eastAsia="pl-PL"/>
        </w:rPr>
        <w:t>Umowę spisano w dwóch jednobrzmiących egzemplarzach po jednym dla każdej ze stron.</w:t>
      </w:r>
    </w:p>
    <w:p w:rsidR="00B66182" w:rsidRPr="00E65EBF" w:rsidRDefault="00B66182" w:rsidP="00E65EBF">
      <w:pPr>
        <w:pStyle w:val="Akapitzlist"/>
        <w:numPr>
          <w:ilvl w:val="0"/>
          <w:numId w:val="43"/>
        </w:numPr>
        <w:spacing w:after="0" w:line="240" w:lineRule="auto"/>
        <w:jc w:val="both"/>
        <w:rPr>
          <w:rFonts w:eastAsia="Times New Roman" w:cstheme="minorHAnsi"/>
          <w:sz w:val="24"/>
          <w:szCs w:val="24"/>
          <w:lang w:eastAsia="pl-PL"/>
        </w:rPr>
      </w:pPr>
      <w:r w:rsidRPr="00E65EBF">
        <w:rPr>
          <w:rFonts w:eastAsia="Times New Roman" w:cstheme="minorHAnsi"/>
          <w:sz w:val="24"/>
          <w:szCs w:val="24"/>
          <w:lang w:eastAsia="pl-PL"/>
        </w:rPr>
        <w:t>Zobowiązanie wynikające z operacji gospodarczej stanowiącej przedmiot umowy mieści się w planie finansowym wydatków i jednostka posiada środki finansowe na ich pokrycie.</w:t>
      </w:r>
    </w:p>
    <w:p w:rsidR="00B66182" w:rsidRDefault="00B66182" w:rsidP="00B66182">
      <w:pPr>
        <w:spacing w:after="0" w:line="240" w:lineRule="auto"/>
        <w:jc w:val="both"/>
        <w:rPr>
          <w:rFonts w:eastAsia="Times New Roman" w:cstheme="minorHAnsi"/>
          <w:sz w:val="24"/>
          <w:szCs w:val="24"/>
          <w:lang w:eastAsia="pl-PL"/>
        </w:rPr>
      </w:pPr>
    </w:p>
    <w:p w:rsidR="00B66182" w:rsidRPr="00FA79BF" w:rsidRDefault="00B66182" w:rsidP="00B66182">
      <w:pPr>
        <w:spacing w:after="0" w:line="240" w:lineRule="auto"/>
        <w:rPr>
          <w:rFonts w:eastAsia="Times New Roman" w:cstheme="minorHAnsi"/>
          <w:sz w:val="24"/>
          <w:szCs w:val="24"/>
          <w:lang w:eastAsia="pl-PL"/>
        </w:rPr>
      </w:pPr>
    </w:p>
    <w:p w:rsidR="00B66182" w:rsidRDefault="00B66182" w:rsidP="00B66182">
      <w:pPr>
        <w:spacing w:after="0" w:line="240" w:lineRule="auto"/>
        <w:rPr>
          <w:rFonts w:eastAsia="Times New Roman" w:cstheme="minorHAnsi"/>
          <w:sz w:val="24"/>
          <w:szCs w:val="24"/>
          <w:lang w:eastAsia="pl-PL"/>
        </w:rPr>
      </w:pPr>
    </w:p>
    <w:p w:rsidR="00B66182" w:rsidRPr="003114F3" w:rsidRDefault="00B66182" w:rsidP="00B66182">
      <w:pPr>
        <w:spacing w:after="0" w:line="240" w:lineRule="auto"/>
        <w:rPr>
          <w:rFonts w:eastAsia="Times New Roman" w:cstheme="minorHAnsi"/>
          <w:sz w:val="24"/>
          <w:szCs w:val="24"/>
          <w:lang w:eastAsia="pl-PL"/>
        </w:rPr>
      </w:pPr>
    </w:p>
    <w:p w:rsidR="00B66182" w:rsidRPr="003114F3" w:rsidRDefault="00B66182" w:rsidP="00B66182">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rsidR="00B66182" w:rsidRPr="00D72786" w:rsidRDefault="00B66182" w:rsidP="00B66182">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rsidR="00B66182" w:rsidRDefault="00B66182" w:rsidP="00B66182">
      <w:pPr>
        <w:spacing w:after="0" w:line="240" w:lineRule="auto"/>
        <w:rPr>
          <w:rFonts w:eastAsia="Times New Roman" w:cstheme="minorHAnsi"/>
          <w:sz w:val="24"/>
          <w:szCs w:val="24"/>
          <w:lang w:eastAsia="pl-PL"/>
        </w:rPr>
      </w:pPr>
    </w:p>
    <w:p w:rsidR="00B66182" w:rsidRPr="005E494C" w:rsidRDefault="00B66182" w:rsidP="00B66182">
      <w:pPr>
        <w:spacing w:after="0" w:line="240" w:lineRule="auto"/>
        <w:rPr>
          <w:rFonts w:eastAsia="Times New Roman" w:cstheme="minorHAnsi"/>
          <w:sz w:val="18"/>
          <w:szCs w:val="18"/>
          <w:lang w:eastAsia="pl-PL"/>
        </w:rPr>
      </w:pPr>
    </w:p>
    <w:p w:rsidR="00B66182" w:rsidRPr="003114F3" w:rsidRDefault="00B66182" w:rsidP="00B66182">
      <w:pPr>
        <w:spacing w:after="0" w:line="240" w:lineRule="auto"/>
        <w:ind w:left="5664" w:firstLine="708"/>
        <w:rPr>
          <w:rFonts w:eastAsia="Times New Roman" w:cstheme="minorHAnsi"/>
          <w:sz w:val="24"/>
          <w:szCs w:val="24"/>
          <w:lang w:eastAsia="pl-PL"/>
        </w:rPr>
      </w:pPr>
    </w:p>
    <w:p w:rsidR="00B66182" w:rsidRPr="003114F3" w:rsidRDefault="00B66182" w:rsidP="00B66182">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AKCEPTUJĘ PROJEKT NINIEJSZEJ UMOWY</w:t>
      </w:r>
    </w:p>
    <w:p w:rsidR="00B66182" w:rsidRPr="003114F3" w:rsidRDefault="00B66182" w:rsidP="00B66182">
      <w:pPr>
        <w:spacing w:after="0" w:line="240" w:lineRule="auto"/>
        <w:rPr>
          <w:rFonts w:eastAsia="Times New Roman" w:cstheme="minorHAnsi"/>
          <w:sz w:val="24"/>
          <w:szCs w:val="24"/>
          <w:lang w:eastAsia="pl-PL"/>
        </w:rPr>
      </w:pPr>
    </w:p>
    <w:p w:rsidR="00B66182" w:rsidRPr="003114F3" w:rsidRDefault="00B66182" w:rsidP="00B66182">
      <w:pPr>
        <w:spacing w:after="0" w:line="240" w:lineRule="auto"/>
        <w:rPr>
          <w:rFonts w:eastAsia="Times New Roman" w:cstheme="minorHAnsi"/>
          <w:sz w:val="24"/>
          <w:szCs w:val="24"/>
          <w:lang w:eastAsia="pl-PL"/>
        </w:rPr>
      </w:pPr>
    </w:p>
    <w:p w:rsidR="00B66182" w:rsidRPr="00600ED6" w:rsidRDefault="00B66182" w:rsidP="00B66182">
      <w:pPr>
        <w:spacing w:after="0" w:line="240" w:lineRule="auto"/>
        <w:rPr>
          <w:rFonts w:eastAsia="Times New Roman" w:cstheme="minorHAnsi"/>
          <w:sz w:val="16"/>
          <w:szCs w:val="16"/>
          <w:lang w:eastAsia="pl-PL"/>
        </w:rPr>
      </w:pPr>
    </w:p>
    <w:p w:rsidR="00B66182" w:rsidRPr="003114F3" w:rsidRDefault="00B66182" w:rsidP="00B66182">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rsidR="00B66182" w:rsidRPr="00D72786" w:rsidRDefault="00B66182" w:rsidP="00B66182">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podpis Wykonawcy/</w:t>
      </w:r>
    </w:p>
    <w:p w:rsidR="00B66182" w:rsidRDefault="00B66182" w:rsidP="00B66182">
      <w:pPr>
        <w:spacing w:after="0" w:line="240" w:lineRule="auto"/>
        <w:rPr>
          <w:rFonts w:eastAsia="Times New Roman" w:cstheme="minorHAnsi"/>
          <w:sz w:val="18"/>
          <w:szCs w:val="18"/>
          <w:lang w:eastAsia="pl-PL"/>
        </w:rPr>
      </w:pPr>
    </w:p>
    <w:p w:rsidR="00F0106E" w:rsidRPr="00B66182" w:rsidRDefault="00F0106E" w:rsidP="00B66182">
      <w:pPr>
        <w:spacing w:after="0" w:line="240" w:lineRule="auto"/>
        <w:rPr>
          <w:rFonts w:eastAsia="Times New Roman" w:cstheme="minorHAnsi"/>
          <w:sz w:val="24"/>
          <w:szCs w:val="24"/>
          <w:lang w:eastAsia="pl-PL"/>
        </w:rPr>
      </w:pPr>
    </w:p>
    <w:sectPr w:rsidR="00F0106E" w:rsidRPr="00B661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DE" w:rsidRDefault="003D43DE" w:rsidP="00837C45">
      <w:pPr>
        <w:spacing w:after="0" w:line="240" w:lineRule="auto"/>
      </w:pPr>
      <w:r>
        <w:separator/>
      </w:r>
    </w:p>
  </w:endnote>
  <w:endnote w:type="continuationSeparator" w:id="0">
    <w:p w:rsidR="003D43DE" w:rsidRDefault="003D43DE" w:rsidP="0083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24743"/>
      <w:docPartObj>
        <w:docPartGallery w:val="Page Numbers (Bottom of Page)"/>
        <w:docPartUnique/>
      </w:docPartObj>
    </w:sdtPr>
    <w:sdtEndPr/>
    <w:sdtContent>
      <w:p w:rsidR="00837C45" w:rsidRDefault="00837C45">
        <w:pPr>
          <w:pStyle w:val="Stopka"/>
          <w:jc w:val="right"/>
        </w:pPr>
        <w:r>
          <w:fldChar w:fldCharType="begin"/>
        </w:r>
        <w:r>
          <w:instrText>PAGE   \* MERGEFORMAT</w:instrText>
        </w:r>
        <w:r>
          <w:fldChar w:fldCharType="separate"/>
        </w:r>
        <w:r w:rsidR="00902B14">
          <w:rPr>
            <w:noProof/>
          </w:rPr>
          <w:t>5</w:t>
        </w:r>
        <w:r>
          <w:fldChar w:fldCharType="end"/>
        </w:r>
      </w:p>
    </w:sdtContent>
  </w:sdt>
  <w:p w:rsidR="00837C45" w:rsidRDefault="00837C4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DE" w:rsidRDefault="003D43DE" w:rsidP="00837C45">
      <w:pPr>
        <w:spacing w:after="0" w:line="240" w:lineRule="auto"/>
      </w:pPr>
      <w:r>
        <w:separator/>
      </w:r>
    </w:p>
  </w:footnote>
  <w:footnote w:type="continuationSeparator" w:id="0">
    <w:p w:rsidR="003D43DE" w:rsidRDefault="003D43DE" w:rsidP="00837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E20949"/>
    <w:multiLevelType w:val="hybridMultilevel"/>
    <w:tmpl w:val="B660F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AA5812"/>
    <w:multiLevelType w:val="hybridMultilevel"/>
    <w:tmpl w:val="DDB294E0"/>
    <w:lvl w:ilvl="0" w:tplc="A2A4E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134AA"/>
    <w:multiLevelType w:val="hybridMultilevel"/>
    <w:tmpl w:val="4D36A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EB08B8"/>
    <w:multiLevelType w:val="multilevel"/>
    <w:tmpl w:val="87C62DC8"/>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74780"/>
    <w:multiLevelType w:val="hybridMultilevel"/>
    <w:tmpl w:val="EFC4F99C"/>
    <w:lvl w:ilvl="0" w:tplc="4AE8FE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034E79"/>
    <w:multiLevelType w:val="hybridMultilevel"/>
    <w:tmpl w:val="4330F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815A3"/>
    <w:multiLevelType w:val="hybridMultilevel"/>
    <w:tmpl w:val="C8CE2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D25A3"/>
    <w:multiLevelType w:val="multilevel"/>
    <w:tmpl w:val="64F476C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F26A4"/>
    <w:multiLevelType w:val="multilevel"/>
    <w:tmpl w:val="F8D0D1C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0D72FE"/>
    <w:multiLevelType w:val="hybridMultilevel"/>
    <w:tmpl w:val="99AAB2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92D3AFE"/>
    <w:multiLevelType w:val="multilevel"/>
    <w:tmpl w:val="C6868230"/>
    <w:lvl w:ilvl="0">
      <w:start w:val="1"/>
      <w:numFmt w:val="decimal"/>
      <w:lvlText w:val="%1)"/>
      <w:lvlJc w:val="left"/>
      <w:pPr>
        <w:ind w:left="720" w:hanging="360"/>
      </w:pPr>
      <w:rPr>
        <w:rFonts w:asciiTheme="minorHAnsi" w:hAnsiTheme="minorHAnsi" w:cstheme="minorHAnsi" w:hint="default"/>
        <w:b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60218D"/>
    <w:multiLevelType w:val="hybridMultilevel"/>
    <w:tmpl w:val="8ED40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CE50DB"/>
    <w:multiLevelType w:val="multilevel"/>
    <w:tmpl w:val="158E623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479A2570"/>
    <w:multiLevelType w:val="hybridMultilevel"/>
    <w:tmpl w:val="918C199C"/>
    <w:lvl w:ilvl="0" w:tplc="10805D2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CA25F7"/>
    <w:multiLevelType w:val="hybridMultilevel"/>
    <w:tmpl w:val="5FC2F2D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DA44B16"/>
    <w:multiLevelType w:val="multilevel"/>
    <w:tmpl w:val="074EB64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105D1"/>
    <w:multiLevelType w:val="hybridMultilevel"/>
    <w:tmpl w:val="8ECA83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1F4F0A"/>
    <w:multiLevelType w:val="hybridMultilevel"/>
    <w:tmpl w:val="EAFC7E64"/>
    <w:lvl w:ilvl="0" w:tplc="7E8AF5A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5D65CA"/>
    <w:multiLevelType w:val="multilevel"/>
    <w:tmpl w:val="FFB215CE"/>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103A07"/>
    <w:multiLevelType w:val="hybridMultilevel"/>
    <w:tmpl w:val="9B1AD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15180D"/>
    <w:multiLevelType w:val="multilevel"/>
    <w:tmpl w:val="EBF00ABC"/>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9538F6"/>
    <w:multiLevelType w:val="hybridMultilevel"/>
    <w:tmpl w:val="120A83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4"/>
  </w:num>
  <w:num w:numId="2">
    <w:abstractNumId w:val="1"/>
  </w:num>
  <w:num w:numId="3">
    <w:abstractNumId w:val="36"/>
  </w:num>
  <w:num w:numId="4">
    <w:abstractNumId w:val="14"/>
  </w:num>
  <w:num w:numId="5">
    <w:abstractNumId w:val="16"/>
  </w:num>
  <w:num w:numId="6">
    <w:abstractNumId w:val="24"/>
  </w:num>
  <w:num w:numId="7">
    <w:abstractNumId w:val="41"/>
  </w:num>
  <w:num w:numId="8">
    <w:abstractNumId w:val="12"/>
  </w:num>
  <w:num w:numId="9">
    <w:abstractNumId w:val="19"/>
  </w:num>
  <w:num w:numId="10">
    <w:abstractNumId w:val="13"/>
  </w:num>
  <w:num w:numId="11">
    <w:abstractNumId w:val="32"/>
  </w:num>
  <w:num w:numId="12">
    <w:abstractNumId w:val="2"/>
  </w:num>
  <w:num w:numId="13">
    <w:abstractNumId w:val="7"/>
  </w:num>
  <w:num w:numId="14">
    <w:abstractNumId w:val="6"/>
  </w:num>
  <w:num w:numId="15">
    <w:abstractNumId w:val="26"/>
  </w:num>
  <w:num w:numId="16">
    <w:abstractNumId w:val="29"/>
  </w:num>
  <w:num w:numId="17">
    <w:abstractNumId w:val="25"/>
  </w:num>
  <w:num w:numId="18">
    <w:abstractNumId w:val="28"/>
  </w:num>
  <w:num w:numId="19">
    <w:abstractNumId w:val="20"/>
  </w:num>
  <w:num w:numId="20">
    <w:abstractNumId w:val="33"/>
  </w:num>
  <w:num w:numId="21">
    <w:abstractNumId w:val="10"/>
  </w:num>
  <w:num w:numId="22">
    <w:abstractNumId w:val="18"/>
  </w:num>
  <w:num w:numId="23">
    <w:abstractNumId w:val="35"/>
  </w:num>
  <w:num w:numId="24">
    <w:abstractNumId w:val="37"/>
  </w:num>
  <w:num w:numId="25">
    <w:abstractNumId w:val="38"/>
  </w:num>
  <w:num w:numId="26">
    <w:abstractNumId w:val="30"/>
  </w:num>
  <w:num w:numId="27">
    <w:abstractNumId w:val="39"/>
  </w:num>
  <w:num w:numId="28">
    <w:abstractNumId w:val="9"/>
  </w:num>
  <w:num w:numId="29">
    <w:abstractNumId w:val="42"/>
  </w:num>
  <w:num w:numId="30">
    <w:abstractNumId w:val="5"/>
  </w:num>
  <w:num w:numId="31">
    <w:abstractNumId w:val="15"/>
  </w:num>
  <w:num w:numId="32">
    <w:abstractNumId w:val="17"/>
  </w:num>
  <w:num w:numId="33">
    <w:abstractNumId w:val="40"/>
  </w:num>
  <w:num w:numId="34">
    <w:abstractNumId w:val="22"/>
  </w:num>
  <w:num w:numId="35">
    <w:abstractNumId w:val="27"/>
  </w:num>
  <w:num w:numId="36">
    <w:abstractNumId w:val="3"/>
  </w:num>
  <w:num w:numId="37">
    <w:abstractNumId w:val="23"/>
  </w:num>
  <w:num w:numId="38">
    <w:abstractNumId w:val="0"/>
  </w:num>
  <w:num w:numId="39">
    <w:abstractNumId w:val="21"/>
  </w:num>
  <w:num w:numId="40">
    <w:abstractNumId w:val="8"/>
  </w:num>
  <w:num w:numId="41">
    <w:abstractNumId w:val="31"/>
  </w:num>
  <w:num w:numId="42">
    <w:abstractNumId w:val="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0A"/>
    <w:rsid w:val="000C6CB0"/>
    <w:rsid w:val="00173BEA"/>
    <w:rsid w:val="00245573"/>
    <w:rsid w:val="0025720A"/>
    <w:rsid w:val="00275E09"/>
    <w:rsid w:val="002A53BE"/>
    <w:rsid w:val="002F0310"/>
    <w:rsid w:val="00355A34"/>
    <w:rsid w:val="0039241C"/>
    <w:rsid w:val="003D43DE"/>
    <w:rsid w:val="005362B5"/>
    <w:rsid w:val="00600ED6"/>
    <w:rsid w:val="006B078A"/>
    <w:rsid w:val="008107A2"/>
    <w:rsid w:val="00837C45"/>
    <w:rsid w:val="00843878"/>
    <w:rsid w:val="0090257C"/>
    <w:rsid w:val="00902B14"/>
    <w:rsid w:val="009437B8"/>
    <w:rsid w:val="00974F86"/>
    <w:rsid w:val="00A779E4"/>
    <w:rsid w:val="00AA5E0D"/>
    <w:rsid w:val="00B66182"/>
    <w:rsid w:val="00BD6746"/>
    <w:rsid w:val="00D62CFB"/>
    <w:rsid w:val="00D942AA"/>
    <w:rsid w:val="00E65EBF"/>
    <w:rsid w:val="00E75BEB"/>
    <w:rsid w:val="00E82123"/>
    <w:rsid w:val="00E86BE0"/>
    <w:rsid w:val="00EA4F30"/>
    <w:rsid w:val="00F01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3D2F"/>
  <w15:chartTrackingRefBased/>
  <w15:docId w15:val="{101D13EE-76BC-4341-BC2C-81DEB69B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20A"/>
    <w:pPr>
      <w:spacing w:after="200" w:line="276" w:lineRule="auto"/>
    </w:pPr>
  </w:style>
  <w:style w:type="paragraph" w:styleId="Nagwek3">
    <w:name w:val="heading 3"/>
    <w:basedOn w:val="Normalny"/>
    <w:next w:val="Normalny"/>
    <w:link w:val="Nagwek3Znak"/>
    <w:uiPriority w:val="9"/>
    <w:semiHidden/>
    <w:unhideWhenUsed/>
    <w:qFormat/>
    <w:rsid w:val="00E75B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35">
    <w:name w:val="ListLabel 35"/>
    <w:qFormat/>
    <w:rsid w:val="0025720A"/>
    <w:rPr>
      <w:rFonts w:ascii="Times New Roman" w:eastAsia="Times New Roman" w:hAnsi="Times New Roman" w:cs="Times New Roman"/>
      <w:sz w:val="24"/>
      <w:szCs w:val="24"/>
      <w:lang w:eastAsia="pl-PL"/>
    </w:rPr>
  </w:style>
  <w:style w:type="character" w:customStyle="1" w:styleId="ListLabel36">
    <w:name w:val="ListLabel 36"/>
    <w:qFormat/>
    <w:rsid w:val="0025720A"/>
    <w:rPr>
      <w:rFonts w:ascii="Times New Roman" w:eastAsia="Times New Roman" w:hAnsi="Times New Roman" w:cs="Times New Roman"/>
      <w:i/>
      <w:sz w:val="24"/>
      <w:szCs w:val="24"/>
      <w:lang w:eastAsia="pl-PL"/>
    </w:rPr>
  </w:style>
  <w:style w:type="character" w:customStyle="1" w:styleId="ListLabel37">
    <w:name w:val="ListLabel 37"/>
    <w:qFormat/>
    <w:rsid w:val="0025720A"/>
    <w:rPr>
      <w:rFonts w:ascii="Arial" w:hAnsi="Arial" w:cs="Arial"/>
      <w:sz w:val="24"/>
      <w:szCs w:val="24"/>
    </w:rPr>
  </w:style>
  <w:style w:type="table" w:styleId="Tabela-Siatka">
    <w:name w:val="Table Grid"/>
    <w:basedOn w:val="Standardowy"/>
    <w:uiPriority w:val="59"/>
    <w:rsid w:val="0025720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E75BEB"/>
    <w:rPr>
      <w:rFonts w:asciiTheme="majorHAnsi" w:eastAsiaTheme="majorEastAsia" w:hAnsiTheme="majorHAnsi" w:cstheme="majorBidi"/>
      <w:color w:val="1F4D78" w:themeColor="accent1" w:themeShade="7F"/>
      <w:sz w:val="24"/>
      <w:szCs w:val="24"/>
    </w:rPr>
  </w:style>
  <w:style w:type="character" w:customStyle="1" w:styleId="czeinternetowe">
    <w:name w:val="Łącze internetowe"/>
    <w:basedOn w:val="Domylnaczcionkaakapitu"/>
    <w:uiPriority w:val="99"/>
    <w:unhideWhenUsed/>
    <w:rsid w:val="00E75BEB"/>
    <w:rPr>
      <w:color w:val="0563C1" w:themeColor="hyperlink"/>
      <w:u w:val="single"/>
    </w:rPr>
  </w:style>
  <w:style w:type="character" w:customStyle="1" w:styleId="TekstdymkaZnak">
    <w:name w:val="Tekst dymka Znak"/>
    <w:basedOn w:val="Domylnaczcionkaakapitu"/>
    <w:link w:val="Tekstdymka"/>
    <w:uiPriority w:val="99"/>
    <w:semiHidden/>
    <w:qFormat/>
    <w:rsid w:val="00E75BEB"/>
    <w:rPr>
      <w:rFonts w:ascii="Tahoma" w:hAnsi="Tahoma" w:cs="Tahoma"/>
      <w:sz w:val="16"/>
      <w:szCs w:val="16"/>
    </w:rPr>
  </w:style>
  <w:style w:type="character" w:customStyle="1" w:styleId="ListLabel1">
    <w:name w:val="ListLabel 1"/>
    <w:qFormat/>
    <w:rsid w:val="00E75BEB"/>
    <w:rPr>
      <w:rFonts w:eastAsia="Times New Roman" w:cs="Arial"/>
    </w:rPr>
  </w:style>
  <w:style w:type="character" w:customStyle="1" w:styleId="ListLabel2">
    <w:name w:val="ListLabel 2"/>
    <w:qFormat/>
    <w:rsid w:val="00E75BEB"/>
    <w:rPr>
      <w:rFonts w:cs="Courier New"/>
    </w:rPr>
  </w:style>
  <w:style w:type="character" w:customStyle="1" w:styleId="ListLabel3">
    <w:name w:val="ListLabel 3"/>
    <w:qFormat/>
    <w:rsid w:val="00E75BEB"/>
    <w:rPr>
      <w:rFonts w:cs="Courier New"/>
    </w:rPr>
  </w:style>
  <w:style w:type="character" w:customStyle="1" w:styleId="ListLabel4">
    <w:name w:val="ListLabel 4"/>
    <w:qFormat/>
    <w:rsid w:val="00E75BEB"/>
    <w:rPr>
      <w:rFonts w:cs="Courier New"/>
    </w:rPr>
  </w:style>
  <w:style w:type="character" w:customStyle="1" w:styleId="ListLabel5">
    <w:name w:val="ListLabel 5"/>
    <w:qFormat/>
    <w:rsid w:val="00E75BEB"/>
    <w:rPr>
      <w:rFonts w:ascii="Times New Roman" w:hAnsi="Times New Roman"/>
      <w:b/>
      <w:sz w:val="24"/>
    </w:rPr>
  </w:style>
  <w:style w:type="character" w:customStyle="1" w:styleId="ListLabel6">
    <w:name w:val="ListLabel 6"/>
    <w:qFormat/>
    <w:rsid w:val="00E75BEB"/>
    <w:rPr>
      <w:rFonts w:ascii="Arial" w:hAnsi="Arial"/>
      <w:sz w:val="24"/>
      <w:szCs w:val="24"/>
    </w:rPr>
  </w:style>
  <w:style w:type="character" w:customStyle="1" w:styleId="ListLabel7">
    <w:name w:val="ListLabel 7"/>
    <w:qFormat/>
    <w:rsid w:val="00E75BEB"/>
    <w:rPr>
      <w:sz w:val="24"/>
      <w:szCs w:val="24"/>
    </w:rPr>
  </w:style>
  <w:style w:type="character" w:customStyle="1" w:styleId="ListLabel8">
    <w:name w:val="ListLabel 8"/>
    <w:qFormat/>
    <w:rsid w:val="00E75BEB"/>
    <w:rPr>
      <w:rFonts w:ascii="Arial" w:hAnsi="Arial"/>
      <w:sz w:val="24"/>
      <w:szCs w:val="24"/>
    </w:rPr>
  </w:style>
  <w:style w:type="character" w:customStyle="1" w:styleId="ListLabel9">
    <w:name w:val="ListLabel 9"/>
    <w:qFormat/>
    <w:rsid w:val="00E75BEB"/>
    <w:rPr>
      <w:rFonts w:ascii="Arial" w:hAnsi="Arial"/>
      <w:sz w:val="24"/>
      <w:szCs w:val="24"/>
    </w:rPr>
  </w:style>
  <w:style w:type="character" w:customStyle="1" w:styleId="ListLabel10">
    <w:name w:val="ListLabel 10"/>
    <w:qFormat/>
    <w:rsid w:val="00E75BEB"/>
    <w:rPr>
      <w:rFonts w:ascii="Arial" w:hAnsi="Arial"/>
      <w:sz w:val="24"/>
      <w:szCs w:val="24"/>
    </w:rPr>
  </w:style>
  <w:style w:type="character" w:customStyle="1" w:styleId="ListLabel11">
    <w:name w:val="ListLabel 11"/>
    <w:qFormat/>
    <w:rsid w:val="00E75BEB"/>
    <w:rPr>
      <w:rFonts w:ascii="Arial" w:hAnsi="Arial"/>
      <w:sz w:val="24"/>
      <w:szCs w:val="24"/>
    </w:rPr>
  </w:style>
  <w:style w:type="character" w:customStyle="1" w:styleId="ListLabel12">
    <w:name w:val="ListLabel 12"/>
    <w:qFormat/>
    <w:rsid w:val="00E75BEB"/>
    <w:rPr>
      <w:sz w:val="24"/>
      <w:szCs w:val="24"/>
    </w:rPr>
  </w:style>
  <w:style w:type="character" w:customStyle="1" w:styleId="ListLabel13">
    <w:name w:val="ListLabel 13"/>
    <w:qFormat/>
    <w:rsid w:val="00E75BEB"/>
    <w:rPr>
      <w:rFonts w:ascii="Arial" w:hAnsi="Arial"/>
      <w:sz w:val="24"/>
      <w:szCs w:val="24"/>
    </w:rPr>
  </w:style>
  <w:style w:type="character" w:customStyle="1" w:styleId="ListLabel14">
    <w:name w:val="ListLabel 14"/>
    <w:qFormat/>
    <w:rsid w:val="00E75BEB"/>
    <w:rPr>
      <w:sz w:val="24"/>
      <w:szCs w:val="24"/>
    </w:rPr>
  </w:style>
  <w:style w:type="character" w:customStyle="1" w:styleId="ListLabel15">
    <w:name w:val="ListLabel 15"/>
    <w:qFormat/>
    <w:rsid w:val="00E75BEB"/>
    <w:rPr>
      <w:rFonts w:ascii="Times New Roman" w:hAnsi="Times New Roman"/>
      <w:sz w:val="24"/>
      <w:szCs w:val="24"/>
    </w:rPr>
  </w:style>
  <w:style w:type="character" w:customStyle="1" w:styleId="ListLabel16">
    <w:name w:val="ListLabel 16"/>
    <w:qFormat/>
    <w:rsid w:val="00E75BEB"/>
    <w:rPr>
      <w:rFonts w:ascii="Times New Roman" w:hAnsi="Times New Roman"/>
      <w:sz w:val="24"/>
      <w:szCs w:val="24"/>
    </w:rPr>
  </w:style>
  <w:style w:type="character" w:customStyle="1" w:styleId="ListLabel17">
    <w:name w:val="ListLabel 17"/>
    <w:qFormat/>
    <w:rsid w:val="00E75BEB"/>
    <w:rPr>
      <w:rFonts w:ascii="Times New Roman" w:hAnsi="Times New Roman"/>
      <w:sz w:val="24"/>
      <w:szCs w:val="24"/>
    </w:rPr>
  </w:style>
  <w:style w:type="character" w:customStyle="1" w:styleId="ListLabel18">
    <w:name w:val="ListLabel 18"/>
    <w:qFormat/>
    <w:rsid w:val="00E75BEB"/>
    <w:rPr>
      <w:rFonts w:ascii="Arial" w:hAnsi="Arial"/>
      <w:sz w:val="24"/>
      <w:szCs w:val="24"/>
    </w:rPr>
  </w:style>
  <w:style w:type="character" w:customStyle="1" w:styleId="ListLabel19">
    <w:name w:val="ListLabel 19"/>
    <w:qFormat/>
    <w:rsid w:val="00E75BEB"/>
    <w:rPr>
      <w:rFonts w:ascii="Arial" w:hAnsi="Arial" w:cs="Arial"/>
      <w:sz w:val="24"/>
      <w:szCs w:val="24"/>
      <w:lang w:val="en-US"/>
    </w:rPr>
  </w:style>
  <w:style w:type="character" w:customStyle="1" w:styleId="ListLabel20">
    <w:name w:val="ListLabel 20"/>
    <w:qFormat/>
    <w:rsid w:val="00E75BEB"/>
    <w:rPr>
      <w:rFonts w:ascii="Arial" w:hAnsi="Arial" w:cs="Arial"/>
      <w:sz w:val="24"/>
      <w:szCs w:val="24"/>
    </w:rPr>
  </w:style>
  <w:style w:type="character" w:customStyle="1" w:styleId="ListLabel21">
    <w:name w:val="ListLabel 21"/>
    <w:qFormat/>
    <w:rsid w:val="00E75BEB"/>
  </w:style>
  <w:style w:type="character" w:customStyle="1" w:styleId="ListLabel22">
    <w:name w:val="ListLabel 22"/>
    <w:qFormat/>
    <w:rsid w:val="00E75BEB"/>
    <w:rPr>
      <w:rFonts w:ascii="Times New Roman" w:hAnsi="Times New Roman"/>
      <w:b/>
      <w:sz w:val="24"/>
    </w:rPr>
  </w:style>
  <w:style w:type="character" w:customStyle="1" w:styleId="ListLabel23">
    <w:name w:val="ListLabel 23"/>
    <w:qFormat/>
    <w:rsid w:val="00E75BEB"/>
    <w:rPr>
      <w:rFonts w:ascii="Arial" w:hAnsi="Arial"/>
      <w:sz w:val="24"/>
      <w:szCs w:val="24"/>
    </w:rPr>
  </w:style>
  <w:style w:type="character" w:customStyle="1" w:styleId="ListLabel24">
    <w:name w:val="ListLabel 24"/>
    <w:qFormat/>
    <w:rsid w:val="00E75BEB"/>
    <w:rPr>
      <w:rFonts w:ascii="Arial" w:hAnsi="Arial"/>
      <w:sz w:val="24"/>
      <w:szCs w:val="24"/>
    </w:rPr>
  </w:style>
  <w:style w:type="character" w:customStyle="1" w:styleId="ListLabel25">
    <w:name w:val="ListLabel 25"/>
    <w:qFormat/>
    <w:rsid w:val="00E75BEB"/>
    <w:rPr>
      <w:rFonts w:ascii="Arial" w:hAnsi="Arial"/>
      <w:sz w:val="24"/>
      <w:szCs w:val="24"/>
    </w:rPr>
  </w:style>
  <w:style w:type="character" w:customStyle="1" w:styleId="ListLabel26">
    <w:name w:val="ListLabel 26"/>
    <w:qFormat/>
    <w:rsid w:val="00E75BEB"/>
    <w:rPr>
      <w:rFonts w:ascii="Arial" w:hAnsi="Arial"/>
      <w:sz w:val="24"/>
      <w:szCs w:val="24"/>
    </w:rPr>
  </w:style>
  <w:style w:type="character" w:customStyle="1" w:styleId="ListLabel27">
    <w:name w:val="ListLabel 27"/>
    <w:qFormat/>
    <w:rsid w:val="00E75BEB"/>
    <w:rPr>
      <w:rFonts w:ascii="Arial" w:hAnsi="Arial"/>
      <w:sz w:val="24"/>
      <w:szCs w:val="24"/>
    </w:rPr>
  </w:style>
  <w:style w:type="character" w:customStyle="1" w:styleId="ListLabel28">
    <w:name w:val="ListLabel 28"/>
    <w:qFormat/>
    <w:rsid w:val="00E75BEB"/>
    <w:rPr>
      <w:rFonts w:ascii="Arial" w:hAnsi="Arial"/>
      <w:sz w:val="24"/>
      <w:szCs w:val="24"/>
    </w:rPr>
  </w:style>
  <w:style w:type="character" w:customStyle="1" w:styleId="ListLabel29">
    <w:name w:val="ListLabel 29"/>
    <w:qFormat/>
    <w:rsid w:val="00E75BEB"/>
    <w:rPr>
      <w:rFonts w:ascii="Times New Roman" w:hAnsi="Times New Roman"/>
      <w:sz w:val="24"/>
      <w:szCs w:val="24"/>
    </w:rPr>
  </w:style>
  <w:style w:type="character" w:customStyle="1" w:styleId="ListLabel30">
    <w:name w:val="ListLabel 30"/>
    <w:qFormat/>
    <w:rsid w:val="00E75BEB"/>
    <w:rPr>
      <w:rFonts w:ascii="Times New Roman" w:hAnsi="Times New Roman"/>
      <w:sz w:val="24"/>
      <w:szCs w:val="24"/>
    </w:rPr>
  </w:style>
  <w:style w:type="character" w:customStyle="1" w:styleId="ListLabel31">
    <w:name w:val="ListLabel 31"/>
    <w:qFormat/>
    <w:rsid w:val="00E75BEB"/>
    <w:rPr>
      <w:rFonts w:ascii="Times New Roman" w:hAnsi="Times New Roman"/>
      <w:sz w:val="24"/>
      <w:szCs w:val="24"/>
    </w:rPr>
  </w:style>
  <w:style w:type="character" w:customStyle="1" w:styleId="ListLabel32">
    <w:name w:val="ListLabel 32"/>
    <w:qFormat/>
    <w:rsid w:val="00E75BEB"/>
    <w:rPr>
      <w:rFonts w:ascii="Arial" w:hAnsi="Arial"/>
      <w:sz w:val="24"/>
      <w:szCs w:val="24"/>
    </w:rPr>
  </w:style>
  <w:style w:type="character" w:customStyle="1" w:styleId="ListLabel33">
    <w:name w:val="ListLabel 33"/>
    <w:qFormat/>
    <w:rsid w:val="00E75BEB"/>
    <w:rPr>
      <w:rFonts w:ascii="Arial" w:hAnsi="Arial" w:cs="Arial"/>
      <w:sz w:val="24"/>
      <w:szCs w:val="24"/>
      <w:lang w:val="en-US"/>
    </w:rPr>
  </w:style>
  <w:style w:type="character" w:customStyle="1" w:styleId="ListLabel34">
    <w:name w:val="ListLabel 34"/>
    <w:qFormat/>
    <w:rsid w:val="00E75BEB"/>
    <w:rPr>
      <w:rFonts w:ascii="Arial" w:hAnsi="Arial" w:cs="Arial"/>
      <w:sz w:val="24"/>
      <w:szCs w:val="24"/>
    </w:rPr>
  </w:style>
  <w:style w:type="paragraph" w:styleId="Nagwek">
    <w:name w:val="header"/>
    <w:basedOn w:val="Normalny"/>
    <w:next w:val="Tekstpodstawowy"/>
    <w:link w:val="NagwekZnak"/>
    <w:qFormat/>
    <w:rsid w:val="00E75BEB"/>
    <w:pPr>
      <w:keepNext/>
      <w:spacing w:before="240" w:after="120"/>
    </w:pPr>
    <w:rPr>
      <w:rFonts w:ascii="Liberation Sans" w:eastAsia="Noto Sans CJK SC" w:hAnsi="Liberation Sans" w:cs="Lohit Devanagari"/>
      <w:sz w:val="28"/>
      <w:szCs w:val="28"/>
    </w:rPr>
  </w:style>
  <w:style w:type="character" w:customStyle="1" w:styleId="NagwekZnak">
    <w:name w:val="Nagłówek Znak"/>
    <w:basedOn w:val="Domylnaczcionkaakapitu"/>
    <w:link w:val="Nagwek"/>
    <w:rsid w:val="00E75BEB"/>
    <w:rPr>
      <w:rFonts w:ascii="Liberation Sans" w:eastAsia="Noto Sans CJK SC" w:hAnsi="Liberation Sans" w:cs="Lohit Devanagari"/>
      <w:sz w:val="28"/>
      <w:szCs w:val="28"/>
    </w:rPr>
  </w:style>
  <w:style w:type="paragraph" w:styleId="Tekstpodstawowy">
    <w:name w:val="Body Text"/>
    <w:basedOn w:val="Normalny"/>
    <w:link w:val="TekstpodstawowyZnak"/>
    <w:rsid w:val="00E75BEB"/>
    <w:pPr>
      <w:spacing w:after="140"/>
    </w:pPr>
  </w:style>
  <w:style w:type="character" w:customStyle="1" w:styleId="TekstpodstawowyZnak">
    <w:name w:val="Tekst podstawowy Znak"/>
    <w:basedOn w:val="Domylnaczcionkaakapitu"/>
    <w:link w:val="Tekstpodstawowy"/>
    <w:rsid w:val="00E75BEB"/>
  </w:style>
  <w:style w:type="paragraph" w:styleId="Lista">
    <w:name w:val="List"/>
    <w:basedOn w:val="Tekstpodstawowy"/>
    <w:rsid w:val="00E75BEB"/>
    <w:rPr>
      <w:rFonts w:cs="Lohit Devanagari"/>
    </w:rPr>
  </w:style>
  <w:style w:type="paragraph" w:styleId="Legenda">
    <w:name w:val="caption"/>
    <w:basedOn w:val="Normalny"/>
    <w:qFormat/>
    <w:rsid w:val="00E75BEB"/>
    <w:pPr>
      <w:suppressLineNumbers/>
      <w:spacing w:before="120" w:after="120"/>
    </w:pPr>
    <w:rPr>
      <w:rFonts w:cs="Lohit Devanagari"/>
      <w:i/>
      <w:iCs/>
      <w:sz w:val="24"/>
      <w:szCs w:val="24"/>
    </w:rPr>
  </w:style>
  <w:style w:type="paragraph" w:customStyle="1" w:styleId="Indeks">
    <w:name w:val="Indeks"/>
    <w:basedOn w:val="Normalny"/>
    <w:qFormat/>
    <w:rsid w:val="00E75BEB"/>
    <w:pPr>
      <w:suppressLineNumbers/>
    </w:pPr>
    <w:rPr>
      <w:rFonts w:cs="Lohit Devanagari"/>
    </w:rPr>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
    <w:basedOn w:val="Normalny"/>
    <w:link w:val="AkapitzlistZnak"/>
    <w:uiPriority w:val="34"/>
    <w:qFormat/>
    <w:rsid w:val="00E75BEB"/>
    <w:pPr>
      <w:ind w:left="720"/>
      <w:contextualSpacing/>
    </w:pPr>
  </w:style>
  <w:style w:type="paragraph" w:styleId="Tekstdymka">
    <w:name w:val="Balloon Text"/>
    <w:basedOn w:val="Normalny"/>
    <w:link w:val="TekstdymkaZnak"/>
    <w:uiPriority w:val="99"/>
    <w:semiHidden/>
    <w:unhideWhenUsed/>
    <w:qFormat/>
    <w:rsid w:val="00E75BEB"/>
    <w:pPr>
      <w:spacing w:after="0" w:line="240" w:lineRule="auto"/>
    </w:pPr>
    <w:rPr>
      <w:rFonts w:ascii="Tahoma" w:hAnsi="Tahoma" w:cs="Tahoma"/>
      <w:sz w:val="16"/>
      <w:szCs w:val="16"/>
    </w:rPr>
  </w:style>
  <w:style w:type="character" w:customStyle="1" w:styleId="TekstdymkaZnak1">
    <w:name w:val="Tekst dymka Znak1"/>
    <w:basedOn w:val="Domylnaczcionkaakapitu"/>
    <w:uiPriority w:val="99"/>
    <w:semiHidden/>
    <w:rsid w:val="00E75BEB"/>
    <w:rPr>
      <w:rFonts w:ascii="Segoe UI" w:hAnsi="Segoe UI" w:cs="Segoe UI"/>
      <w:sz w:val="18"/>
      <w:szCs w:val="18"/>
    </w:rPr>
  </w:style>
  <w:style w:type="character" w:styleId="Hipercze">
    <w:name w:val="Hyperlink"/>
    <w:basedOn w:val="Domylnaczcionkaakapitu"/>
    <w:uiPriority w:val="99"/>
    <w:unhideWhenUsed/>
    <w:rsid w:val="00E75BEB"/>
    <w:rPr>
      <w:color w:val="0563C1" w:themeColor="hyperlink"/>
      <w:u w:val="single"/>
    </w:rPr>
  </w:style>
  <w:style w:type="paragraph" w:styleId="Stopka">
    <w:name w:val="footer"/>
    <w:basedOn w:val="Normalny"/>
    <w:link w:val="StopkaZnak"/>
    <w:uiPriority w:val="99"/>
    <w:unhideWhenUsed/>
    <w:rsid w:val="00E75B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5BEB"/>
  </w:style>
  <w:style w:type="character" w:styleId="Uwydatnienie">
    <w:name w:val="Emphasis"/>
    <w:basedOn w:val="Domylnaczcionkaakapitu"/>
    <w:uiPriority w:val="20"/>
    <w:qFormat/>
    <w:rsid w:val="00E75BEB"/>
    <w:rPr>
      <w:i/>
      <w:iCs/>
    </w:rPr>
  </w:style>
  <w:style w:type="paragraph" w:customStyle="1" w:styleId="Standard">
    <w:name w:val="Standard"/>
    <w:rsid w:val="00E75BEB"/>
    <w:pPr>
      <w:widowControl w:val="0"/>
      <w:suppressAutoHyphens/>
      <w:autoSpaceDN w:val="0"/>
      <w:spacing w:after="0" w:line="240" w:lineRule="auto"/>
    </w:pPr>
    <w:rPr>
      <w:rFonts w:ascii="Times New Roman" w:eastAsia="SimSun" w:hAnsi="Times New Roman" w:cs="Arial Unicode MS"/>
      <w:kern w:val="3"/>
      <w:sz w:val="24"/>
      <w:szCs w:val="24"/>
      <w:lang w:eastAsia="zh-CN" w:bidi="hi-IN"/>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E7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1992</Words>
  <Characters>11955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14</cp:revision>
  <cp:lastPrinted>2024-11-27T06:29:00Z</cp:lastPrinted>
  <dcterms:created xsi:type="dcterms:W3CDTF">2024-11-26T16:59:00Z</dcterms:created>
  <dcterms:modified xsi:type="dcterms:W3CDTF">2024-11-27T09:59:00Z</dcterms:modified>
</cp:coreProperties>
</file>