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6182" w:rsidRPr="003114F3" w:rsidRDefault="00B66182" w:rsidP="00B66182">
      <w:pPr>
        <w:spacing w:after="0" w:line="240" w:lineRule="auto"/>
        <w:jc w:val="right"/>
        <w:rPr>
          <w:rFonts w:eastAsia="Times New Roman" w:cstheme="minorHAnsi"/>
          <w:sz w:val="24"/>
          <w:szCs w:val="24"/>
          <w:lang w:eastAsia="pl-PL"/>
        </w:rPr>
      </w:pPr>
    </w:p>
    <w:p w:rsidR="00B66182" w:rsidRPr="00FA79BF" w:rsidRDefault="00B66182" w:rsidP="00B66182">
      <w:pPr>
        <w:spacing w:after="0" w:line="240" w:lineRule="auto"/>
        <w:jc w:val="right"/>
        <w:rPr>
          <w:rFonts w:eastAsia="Times New Roman" w:cstheme="minorHAnsi"/>
          <w:sz w:val="24"/>
          <w:szCs w:val="24"/>
          <w:lang w:eastAsia="pl-PL"/>
        </w:rPr>
      </w:pPr>
      <w:r w:rsidRPr="00FA79BF">
        <w:rPr>
          <w:rFonts w:eastAsia="Times New Roman" w:cstheme="minorHAnsi"/>
          <w:sz w:val="24"/>
          <w:szCs w:val="24"/>
          <w:lang w:eastAsia="pl-PL"/>
        </w:rPr>
        <w:t>Załącznik nr 3 do SWZ</w:t>
      </w:r>
    </w:p>
    <w:p w:rsidR="00B66182" w:rsidRPr="00FA79BF" w:rsidRDefault="00B66182" w:rsidP="00B66182">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Wzór umowy</w:t>
      </w:r>
    </w:p>
    <w:p w:rsidR="00B66182" w:rsidRPr="00FA79BF" w:rsidRDefault="00B66182" w:rsidP="00B66182">
      <w:pPr>
        <w:spacing w:after="0" w:line="240" w:lineRule="auto"/>
        <w:rPr>
          <w:rFonts w:eastAsia="Times New Roman" w:cstheme="minorHAnsi"/>
          <w:sz w:val="24"/>
          <w:szCs w:val="24"/>
          <w:lang w:eastAsia="pl-PL"/>
        </w:rPr>
      </w:pPr>
    </w:p>
    <w:p w:rsidR="00B66182" w:rsidRDefault="00B66182" w:rsidP="00B66182">
      <w:pPr>
        <w:spacing w:after="0" w:line="240" w:lineRule="auto"/>
        <w:jc w:val="center"/>
        <w:rPr>
          <w:rFonts w:eastAsia="Times New Roman" w:cstheme="minorHAnsi"/>
          <w:sz w:val="24"/>
          <w:szCs w:val="24"/>
          <w:lang w:eastAsia="pl-PL"/>
        </w:rPr>
      </w:pPr>
      <w:r w:rsidRPr="00FA79BF">
        <w:rPr>
          <w:rFonts w:eastAsia="Times New Roman" w:cstheme="minorHAnsi"/>
          <w:sz w:val="24"/>
          <w:szCs w:val="24"/>
          <w:lang w:eastAsia="pl-PL"/>
        </w:rPr>
        <w:t>UMOWA DOSTAWY NR ..../ 20....</w:t>
      </w:r>
    </w:p>
    <w:p w:rsidR="00837C45" w:rsidRPr="00FA79BF" w:rsidRDefault="00837C45" w:rsidP="00B66182">
      <w:pPr>
        <w:spacing w:after="0" w:line="240" w:lineRule="auto"/>
        <w:jc w:val="center"/>
        <w:rPr>
          <w:rFonts w:eastAsia="Times New Roman" w:cstheme="minorHAnsi"/>
          <w:sz w:val="24"/>
          <w:szCs w:val="24"/>
          <w:lang w:eastAsia="pl-PL"/>
        </w:rPr>
      </w:pPr>
    </w:p>
    <w:p w:rsidR="00837C45" w:rsidRPr="00FA79BF" w:rsidRDefault="00B66182" w:rsidP="00B66182">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zawarta w dniu .................... w Nałęczowie pomiędzy :</w:t>
      </w:r>
    </w:p>
    <w:p w:rsidR="00B66182" w:rsidRPr="00FA79BF" w:rsidRDefault="00B66182" w:rsidP="00B66182">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 xml:space="preserve">Państwowe Liceum Sztuk Plastycznych im. Józefa Chełmońskiego w Nałęczowie </w:t>
      </w:r>
    </w:p>
    <w:p w:rsidR="00B66182" w:rsidRPr="00FA79BF" w:rsidRDefault="00B66182" w:rsidP="00B66182">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ul. Lipowa 30, 24-140 Nałęczów</w:t>
      </w:r>
    </w:p>
    <w:p w:rsidR="00B66182" w:rsidRDefault="00837C45" w:rsidP="00B66182">
      <w:pPr>
        <w:spacing w:after="0" w:line="240" w:lineRule="auto"/>
        <w:rPr>
          <w:rFonts w:eastAsia="Times New Roman" w:cstheme="minorHAnsi"/>
          <w:sz w:val="24"/>
          <w:szCs w:val="24"/>
          <w:lang w:eastAsia="pl-PL"/>
        </w:rPr>
      </w:pPr>
      <w:r>
        <w:rPr>
          <w:rFonts w:eastAsia="Times New Roman" w:cstheme="minorHAnsi"/>
          <w:sz w:val="24"/>
          <w:szCs w:val="24"/>
          <w:lang w:eastAsia="pl-PL"/>
        </w:rPr>
        <w:t>reprezentowanym przez:</w:t>
      </w:r>
    </w:p>
    <w:p w:rsidR="00837C45" w:rsidRPr="00FA79BF" w:rsidRDefault="00837C45" w:rsidP="00B66182">
      <w:pPr>
        <w:spacing w:after="0" w:line="240" w:lineRule="auto"/>
        <w:rPr>
          <w:rFonts w:eastAsia="Times New Roman" w:cstheme="minorHAnsi"/>
          <w:sz w:val="24"/>
          <w:szCs w:val="24"/>
          <w:lang w:eastAsia="pl-PL"/>
        </w:rPr>
      </w:pPr>
    </w:p>
    <w:p w:rsidR="00B66182" w:rsidRPr="00FA79BF" w:rsidRDefault="00B66182" w:rsidP="00B66182">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Jolanta Woźniakowska – Dyrektor</w:t>
      </w:r>
    </w:p>
    <w:p w:rsidR="00B66182" w:rsidRPr="00FA79BF" w:rsidRDefault="00B66182" w:rsidP="00B66182">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 xml:space="preserve">z kontrasygnatą Głównej Księgowej - Mariola </w:t>
      </w:r>
      <w:proofErr w:type="spellStart"/>
      <w:r w:rsidRPr="00FA79BF">
        <w:rPr>
          <w:rFonts w:eastAsia="Times New Roman" w:cstheme="minorHAnsi"/>
          <w:sz w:val="24"/>
          <w:szCs w:val="24"/>
          <w:lang w:eastAsia="pl-PL"/>
        </w:rPr>
        <w:t>Lewtak</w:t>
      </w:r>
      <w:proofErr w:type="spellEnd"/>
      <w:r w:rsidRPr="00FA79BF">
        <w:rPr>
          <w:rFonts w:eastAsia="Times New Roman" w:cstheme="minorHAnsi"/>
          <w:sz w:val="24"/>
          <w:szCs w:val="24"/>
          <w:lang w:eastAsia="pl-PL"/>
        </w:rPr>
        <w:t>- Kowalczyk</w:t>
      </w:r>
    </w:p>
    <w:p w:rsidR="00B66182" w:rsidRPr="00FA79BF" w:rsidRDefault="00B66182" w:rsidP="00B66182">
      <w:pPr>
        <w:spacing w:after="0" w:line="240" w:lineRule="auto"/>
        <w:rPr>
          <w:rFonts w:eastAsia="Times New Roman" w:cstheme="minorHAnsi"/>
          <w:b/>
          <w:sz w:val="24"/>
          <w:szCs w:val="24"/>
          <w:lang w:eastAsia="pl-PL"/>
        </w:rPr>
      </w:pPr>
      <w:r w:rsidRPr="00FA79BF">
        <w:rPr>
          <w:rFonts w:eastAsia="Times New Roman" w:cstheme="minorHAnsi"/>
          <w:sz w:val="24"/>
          <w:szCs w:val="24"/>
          <w:lang w:eastAsia="pl-PL"/>
        </w:rPr>
        <w:t xml:space="preserve">zwanym dalej </w:t>
      </w:r>
      <w:r w:rsidRPr="00FA79BF">
        <w:rPr>
          <w:rFonts w:eastAsia="Times New Roman" w:cstheme="minorHAnsi"/>
          <w:b/>
          <w:sz w:val="24"/>
          <w:szCs w:val="24"/>
          <w:lang w:eastAsia="pl-PL"/>
        </w:rPr>
        <w:t>Zamawiającym</w:t>
      </w:r>
    </w:p>
    <w:p w:rsidR="00B66182" w:rsidRPr="00FA79BF" w:rsidRDefault="00B66182" w:rsidP="00B66182">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a</w:t>
      </w:r>
    </w:p>
    <w:p w:rsidR="00B66182" w:rsidRPr="00FA79BF" w:rsidRDefault="00B66182" w:rsidP="00B66182">
      <w:pPr>
        <w:spacing w:after="0" w:line="240" w:lineRule="auto"/>
        <w:rPr>
          <w:rFonts w:eastAsia="Times New Roman" w:cstheme="minorHAnsi"/>
          <w:sz w:val="24"/>
          <w:szCs w:val="24"/>
          <w:lang w:eastAsia="pl-PL"/>
        </w:rPr>
      </w:pPr>
    </w:p>
    <w:p w:rsidR="00B66182" w:rsidRPr="00FA79BF" w:rsidRDefault="00B66182" w:rsidP="00B66182">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 z siedzibą w..................................................... przy ul. .................................nr.........</w:t>
      </w:r>
    </w:p>
    <w:p w:rsidR="00B66182" w:rsidRPr="00FA79BF" w:rsidRDefault="00B66182" w:rsidP="00B66182">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reprezentowanym przez:</w:t>
      </w:r>
    </w:p>
    <w:p w:rsidR="00B66182" w:rsidRPr="00FA79BF" w:rsidRDefault="00B66182" w:rsidP="00B66182">
      <w:pPr>
        <w:spacing w:after="0" w:line="240" w:lineRule="auto"/>
        <w:rPr>
          <w:rFonts w:eastAsia="Times New Roman" w:cstheme="minorHAnsi"/>
          <w:sz w:val="24"/>
          <w:szCs w:val="24"/>
          <w:lang w:eastAsia="pl-PL"/>
        </w:rPr>
      </w:pPr>
    </w:p>
    <w:p w:rsidR="00B66182" w:rsidRPr="00FA79BF" w:rsidRDefault="00B66182" w:rsidP="00B66182">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w:t>
      </w:r>
    </w:p>
    <w:p w:rsidR="00B66182" w:rsidRPr="00FA79BF" w:rsidRDefault="00B66182" w:rsidP="00B66182">
      <w:pPr>
        <w:spacing w:after="0" w:line="240" w:lineRule="auto"/>
        <w:rPr>
          <w:rFonts w:eastAsia="Times New Roman" w:cstheme="minorHAnsi"/>
          <w:b/>
          <w:sz w:val="24"/>
          <w:szCs w:val="24"/>
          <w:lang w:eastAsia="pl-PL"/>
        </w:rPr>
      </w:pPr>
      <w:r w:rsidRPr="00FA79BF">
        <w:rPr>
          <w:rFonts w:eastAsia="Times New Roman" w:cstheme="minorHAnsi"/>
          <w:sz w:val="24"/>
          <w:szCs w:val="24"/>
          <w:lang w:eastAsia="pl-PL"/>
        </w:rPr>
        <w:t xml:space="preserve">zwanym dalej </w:t>
      </w:r>
      <w:r w:rsidRPr="00FA79BF">
        <w:rPr>
          <w:rFonts w:eastAsia="Times New Roman" w:cstheme="minorHAnsi"/>
          <w:b/>
          <w:sz w:val="24"/>
          <w:szCs w:val="24"/>
          <w:lang w:eastAsia="pl-PL"/>
        </w:rPr>
        <w:t>Wykonawcą,</w:t>
      </w:r>
    </w:p>
    <w:p w:rsidR="00B66182" w:rsidRPr="00FA79BF" w:rsidRDefault="00B66182" w:rsidP="00B66182">
      <w:pPr>
        <w:spacing w:after="0" w:line="240" w:lineRule="auto"/>
        <w:rPr>
          <w:rFonts w:eastAsia="Times New Roman" w:cstheme="minorHAnsi"/>
          <w:sz w:val="24"/>
          <w:szCs w:val="24"/>
          <w:lang w:eastAsia="pl-PL"/>
        </w:rPr>
      </w:pPr>
    </w:p>
    <w:p w:rsidR="00B66182" w:rsidRPr="00FA79BF" w:rsidRDefault="00B66182" w:rsidP="00B66182">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NIP ................................................</w:t>
      </w:r>
    </w:p>
    <w:p w:rsidR="00B66182" w:rsidRPr="00FA79BF" w:rsidRDefault="00B66182" w:rsidP="00B66182">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o treści następującej:</w:t>
      </w:r>
    </w:p>
    <w:p w:rsidR="00B66182" w:rsidRPr="00FA79BF" w:rsidRDefault="00B66182" w:rsidP="00B66182">
      <w:pPr>
        <w:spacing w:after="0" w:line="240" w:lineRule="auto"/>
        <w:jc w:val="center"/>
        <w:rPr>
          <w:rFonts w:eastAsia="Times New Roman" w:cstheme="minorHAnsi"/>
          <w:sz w:val="24"/>
          <w:szCs w:val="24"/>
          <w:lang w:eastAsia="pl-PL"/>
        </w:rPr>
      </w:pPr>
      <w:r w:rsidRPr="00FA79BF">
        <w:rPr>
          <w:rFonts w:eastAsia="Times New Roman" w:cstheme="minorHAnsi"/>
          <w:sz w:val="24"/>
          <w:szCs w:val="24"/>
          <w:lang w:eastAsia="pl-PL"/>
        </w:rPr>
        <w:t>§ 1.</w:t>
      </w:r>
    </w:p>
    <w:p w:rsidR="00B66182" w:rsidRPr="00FA79BF" w:rsidRDefault="00B66182" w:rsidP="00B66182">
      <w:pPr>
        <w:spacing w:after="0" w:line="240" w:lineRule="auto"/>
        <w:jc w:val="both"/>
        <w:rPr>
          <w:rFonts w:eastAsia="Times New Roman" w:cstheme="minorHAnsi"/>
          <w:sz w:val="24"/>
          <w:szCs w:val="24"/>
          <w:lang w:eastAsia="pl-PL"/>
        </w:rPr>
      </w:pPr>
      <w:r w:rsidRPr="00FA79BF">
        <w:rPr>
          <w:rFonts w:eastAsia="Times New Roman" w:cstheme="minorHAnsi"/>
          <w:sz w:val="24"/>
          <w:szCs w:val="24"/>
          <w:lang w:eastAsia="pl-PL"/>
        </w:rPr>
        <w:t>1. Zamawiający zleca, a Wykonawca przyjmuje do realizacji sukcesywne dostarczanie produktów żywnościowych zwanych dalej towarem, do Państwowego Liceum Sztuk Plastycznych im. Józefa Chełmońskiego w Nałęczowie w 2025 roku.</w:t>
      </w:r>
    </w:p>
    <w:p w:rsidR="00B66182" w:rsidRPr="00FA79BF" w:rsidRDefault="00B66182" w:rsidP="00B66182">
      <w:pPr>
        <w:spacing w:after="0" w:line="240" w:lineRule="auto"/>
        <w:jc w:val="both"/>
        <w:rPr>
          <w:rFonts w:eastAsia="Times New Roman" w:cstheme="minorHAnsi"/>
          <w:sz w:val="24"/>
          <w:szCs w:val="24"/>
          <w:lang w:eastAsia="pl-PL"/>
        </w:rPr>
      </w:pPr>
      <w:r w:rsidRPr="00FA79BF">
        <w:rPr>
          <w:rFonts w:eastAsia="Times New Roman" w:cstheme="minorHAnsi"/>
          <w:sz w:val="24"/>
          <w:szCs w:val="24"/>
          <w:lang w:eastAsia="pl-PL"/>
        </w:rPr>
        <w:t>2. Szczegółowy zakres zamówienia zawiera załącznik nr 1, a ceny jednostkowe towaru, zawiera załącznik nr 2 do niniejszej umowy.</w:t>
      </w:r>
    </w:p>
    <w:p w:rsidR="00B66182" w:rsidRPr="00FA79BF" w:rsidRDefault="00B66182" w:rsidP="00B66182">
      <w:pPr>
        <w:spacing w:after="0" w:line="240" w:lineRule="auto"/>
        <w:jc w:val="both"/>
        <w:rPr>
          <w:rFonts w:eastAsia="Times New Roman" w:cstheme="minorHAnsi"/>
          <w:sz w:val="24"/>
          <w:szCs w:val="24"/>
          <w:lang w:eastAsia="pl-PL"/>
        </w:rPr>
      </w:pPr>
      <w:r w:rsidRPr="00FA79BF">
        <w:rPr>
          <w:rFonts w:eastAsia="Times New Roman" w:cstheme="minorHAnsi"/>
          <w:sz w:val="24"/>
          <w:szCs w:val="24"/>
          <w:lang w:eastAsia="pl-PL"/>
        </w:rPr>
        <w:t>3. Maksymalną wartość przedmiotu zamówienia strony ustalająca na podstawie załącznika nr 2 zadanie nr........do SWZ, formularz asortymentowo-cenowy na kwotę ogółem: PLN brutto/słownie: ................................................................../,w tym wartość netto .........................PLN/słownie .................................../,wartość VAT ............. PLN</w:t>
      </w:r>
    </w:p>
    <w:p w:rsidR="00B66182" w:rsidRPr="00FA79BF" w:rsidRDefault="00B66182" w:rsidP="00B66182">
      <w:pPr>
        <w:spacing w:after="0" w:line="240" w:lineRule="auto"/>
        <w:jc w:val="both"/>
        <w:rPr>
          <w:rFonts w:eastAsia="Times New Roman" w:cstheme="minorHAnsi"/>
          <w:sz w:val="24"/>
          <w:szCs w:val="24"/>
          <w:lang w:eastAsia="pl-PL"/>
        </w:rPr>
      </w:pPr>
      <w:r w:rsidRPr="00FA79BF">
        <w:rPr>
          <w:rFonts w:eastAsia="Times New Roman" w:cstheme="minorHAnsi"/>
          <w:sz w:val="24"/>
          <w:szCs w:val="24"/>
          <w:lang w:eastAsia="pl-PL"/>
        </w:rPr>
        <w:t>z zastrzeżeniem zmiany w zakresie zamówienia w przypadku zmiany ilości żywionych osób.</w:t>
      </w:r>
    </w:p>
    <w:p w:rsidR="00B66182" w:rsidRPr="00FA79BF" w:rsidRDefault="00B66182" w:rsidP="00B66182">
      <w:pPr>
        <w:spacing w:after="0" w:line="240" w:lineRule="auto"/>
        <w:jc w:val="both"/>
        <w:rPr>
          <w:rFonts w:eastAsia="Times New Roman" w:cstheme="minorHAnsi"/>
          <w:sz w:val="24"/>
          <w:szCs w:val="24"/>
          <w:lang w:eastAsia="pl-PL"/>
        </w:rPr>
      </w:pPr>
      <w:r w:rsidRPr="00FA79BF">
        <w:rPr>
          <w:rFonts w:eastAsia="Times New Roman" w:cstheme="minorHAnsi"/>
          <w:sz w:val="24"/>
          <w:szCs w:val="24"/>
          <w:lang w:eastAsia="pl-PL"/>
        </w:rPr>
        <w:t>4. Wynagrodzenie należne dostawcy z tytułu wykonania niniejszej umowy obejmuje wszelkie koszty, jakie zobowiązany jest on ponieść w związku z realizacją umowy.</w:t>
      </w:r>
    </w:p>
    <w:p w:rsidR="00B66182" w:rsidRPr="00FA79BF" w:rsidRDefault="00B66182" w:rsidP="00B66182">
      <w:pPr>
        <w:spacing w:after="0" w:line="240" w:lineRule="auto"/>
        <w:jc w:val="both"/>
        <w:rPr>
          <w:rFonts w:eastAsia="Times New Roman" w:cstheme="minorHAnsi"/>
          <w:sz w:val="24"/>
          <w:szCs w:val="24"/>
          <w:lang w:eastAsia="pl-PL"/>
        </w:rPr>
      </w:pPr>
      <w:r w:rsidRPr="00FA79BF">
        <w:rPr>
          <w:rFonts w:eastAsia="Times New Roman" w:cstheme="minorHAnsi"/>
          <w:sz w:val="24"/>
          <w:szCs w:val="24"/>
          <w:lang w:eastAsia="pl-PL"/>
        </w:rPr>
        <w:t>Zadanie nr .... dostawa ......................................termin dostawy od 02.01.2025 do 31.12.2025.</w:t>
      </w:r>
    </w:p>
    <w:p w:rsidR="00B66182" w:rsidRPr="00FA79BF" w:rsidRDefault="00B66182" w:rsidP="00B66182">
      <w:pPr>
        <w:spacing w:after="0" w:line="240" w:lineRule="auto"/>
        <w:jc w:val="center"/>
        <w:rPr>
          <w:rFonts w:eastAsia="Times New Roman" w:cstheme="minorHAnsi"/>
          <w:sz w:val="24"/>
          <w:szCs w:val="24"/>
          <w:lang w:eastAsia="pl-PL"/>
        </w:rPr>
      </w:pPr>
      <w:r w:rsidRPr="00FA79BF">
        <w:rPr>
          <w:rFonts w:eastAsia="Times New Roman" w:cstheme="minorHAnsi"/>
          <w:sz w:val="24"/>
          <w:szCs w:val="24"/>
          <w:lang w:eastAsia="pl-PL"/>
        </w:rPr>
        <w:t>§ 2</w:t>
      </w:r>
    </w:p>
    <w:p w:rsidR="00B66182" w:rsidRPr="00FA79BF" w:rsidRDefault="00B66182" w:rsidP="00B66182">
      <w:pPr>
        <w:spacing w:after="0" w:line="240" w:lineRule="auto"/>
        <w:jc w:val="both"/>
        <w:rPr>
          <w:rFonts w:eastAsia="Times New Roman" w:cstheme="minorHAnsi"/>
          <w:sz w:val="24"/>
          <w:szCs w:val="24"/>
          <w:lang w:eastAsia="pl-PL"/>
        </w:rPr>
      </w:pPr>
      <w:r w:rsidRPr="00FA79BF">
        <w:rPr>
          <w:rFonts w:eastAsia="Times New Roman" w:cstheme="minorHAnsi"/>
          <w:sz w:val="24"/>
          <w:szCs w:val="24"/>
          <w:lang w:eastAsia="pl-PL"/>
        </w:rPr>
        <w:t xml:space="preserve">1. Produkty żywnościowe objęte dostawą powinny spełniać wymogi </w:t>
      </w:r>
      <w:proofErr w:type="spellStart"/>
      <w:r w:rsidRPr="00FA79BF">
        <w:rPr>
          <w:rFonts w:eastAsia="Times New Roman" w:cstheme="minorHAnsi"/>
          <w:sz w:val="24"/>
          <w:szCs w:val="24"/>
          <w:lang w:eastAsia="pl-PL"/>
        </w:rPr>
        <w:t>sanitarno</w:t>
      </w:r>
      <w:proofErr w:type="spellEnd"/>
      <w:r w:rsidRPr="00FA79BF">
        <w:rPr>
          <w:rFonts w:eastAsia="Times New Roman" w:cstheme="minorHAnsi"/>
          <w:sz w:val="24"/>
          <w:szCs w:val="24"/>
          <w:lang w:eastAsia="pl-PL"/>
        </w:rPr>
        <w:t xml:space="preserve"> -epidemiologiczne i zasady systemu HACCP w zakładach żywienia zbiorowego tj</w:t>
      </w:r>
      <w:r w:rsidR="00902B14">
        <w:rPr>
          <w:rFonts w:eastAsia="Times New Roman" w:cstheme="minorHAnsi"/>
          <w:sz w:val="24"/>
          <w:szCs w:val="24"/>
          <w:lang w:eastAsia="pl-PL"/>
        </w:rPr>
        <w:t>.</w:t>
      </w:r>
      <w:bookmarkStart w:id="0" w:name="_GoBack"/>
      <w:bookmarkEnd w:id="0"/>
      <w:r w:rsidRPr="00FA79BF">
        <w:rPr>
          <w:rFonts w:eastAsia="Times New Roman" w:cstheme="minorHAnsi"/>
          <w:sz w:val="24"/>
          <w:szCs w:val="24"/>
          <w:lang w:eastAsia="pl-PL"/>
        </w:rPr>
        <w:t xml:space="preserve">, </w:t>
      </w:r>
      <w:r w:rsidRPr="00FA79BF">
        <w:rPr>
          <w:sz w:val="24"/>
          <w:szCs w:val="24"/>
        </w:rPr>
        <w:t>w sposób zapewniający świeżość (wraz z utrzymaniem ciągu chłodniczego od Producenta do Zamawiającego), zapobiegający utracie walorów smakowych i odżywczych;</w:t>
      </w:r>
      <w:r w:rsidRPr="00FA79BF">
        <w:rPr>
          <w:rFonts w:eastAsia="Times New Roman" w:cstheme="minorHAnsi"/>
          <w:sz w:val="24"/>
          <w:szCs w:val="24"/>
          <w:lang w:eastAsia="pl-PL"/>
        </w:rPr>
        <w:t>.</w:t>
      </w:r>
    </w:p>
    <w:p w:rsidR="00B66182" w:rsidRPr="00FA79BF" w:rsidRDefault="00B66182" w:rsidP="00B66182">
      <w:pPr>
        <w:spacing w:after="0" w:line="240" w:lineRule="auto"/>
        <w:jc w:val="both"/>
        <w:rPr>
          <w:rFonts w:eastAsia="Times New Roman" w:cstheme="minorHAnsi"/>
          <w:sz w:val="24"/>
          <w:szCs w:val="24"/>
          <w:lang w:eastAsia="pl-PL"/>
        </w:rPr>
      </w:pPr>
      <w:r w:rsidRPr="00FA79BF">
        <w:rPr>
          <w:rFonts w:eastAsia="Times New Roman" w:cstheme="minorHAnsi"/>
          <w:sz w:val="24"/>
          <w:szCs w:val="24"/>
          <w:lang w:eastAsia="pl-PL"/>
        </w:rPr>
        <w:t xml:space="preserve">2. Ponadto wszystkie artykuły muszą jednocześnie spełniać warunki zawarte w rozporządzeniu Ministra Zdrowia z dnia 26 lipca 2016 roku w sprawie grup środków spożywczych przeznaczonych do sprzedaży dzieciom i młodzieży w jednostkach systemu oświaty oraz </w:t>
      </w:r>
      <w:r w:rsidRPr="00FA79BF">
        <w:rPr>
          <w:rFonts w:eastAsia="Times New Roman" w:cstheme="minorHAnsi"/>
          <w:sz w:val="24"/>
          <w:szCs w:val="24"/>
          <w:lang w:eastAsia="pl-PL"/>
        </w:rPr>
        <w:lastRenderedPageBreak/>
        <w:t>wymagań, jakie muszą spełniać środki spożywcze stosowane w ramach żywienia zbiorowego dzieci i młodzieży w tych jednostkach (Dz. U. z 2016 poz.1154). oraz warunki zawarte w Ustawie o bezpieczeństwie żywności i żywienia z 25 sierpnia 2006 (</w:t>
      </w:r>
      <w:r w:rsidRPr="00FA79BF">
        <w:rPr>
          <w:sz w:val="24"/>
          <w:szCs w:val="24"/>
          <w:shd w:val="clear" w:color="auto" w:fill="FFFFFF"/>
        </w:rPr>
        <w:t>Dz.U.2023 poz.1448).</w:t>
      </w:r>
    </w:p>
    <w:p w:rsidR="00B66182" w:rsidRPr="00FA79BF" w:rsidRDefault="00B66182" w:rsidP="00B66182">
      <w:pPr>
        <w:spacing w:after="0" w:line="240" w:lineRule="auto"/>
        <w:jc w:val="both"/>
        <w:rPr>
          <w:rFonts w:eastAsia="Times New Roman" w:cstheme="minorHAnsi"/>
          <w:strike/>
          <w:sz w:val="24"/>
          <w:szCs w:val="24"/>
          <w:lang w:eastAsia="pl-PL"/>
        </w:rPr>
      </w:pPr>
      <w:r w:rsidRPr="00FA79BF">
        <w:rPr>
          <w:rFonts w:eastAsia="Times New Roman" w:cstheme="minorHAnsi"/>
          <w:sz w:val="24"/>
          <w:szCs w:val="24"/>
          <w:lang w:eastAsia="pl-PL"/>
        </w:rPr>
        <w:t>3. Produkty spożywcze muszą być dostarczane samochodem własnym dostawcy w opakowaniach jednostkowych opisanych w formularzu asortymentowo-cenowym lub opakowaniu o gramaturze bardzo zbliżonej, wydanie towaru obejmuje rozładunek w miejscu dostawy tj. magazyn Zamawiającego. Wykonawca zabezpiecza należycie towar na czas przewozu i ponosi całkowitą odpowiedzialność za asortyment i jakość zamawianego towaru.</w:t>
      </w:r>
    </w:p>
    <w:p w:rsidR="00B66182" w:rsidRPr="00FA79BF" w:rsidRDefault="00B66182" w:rsidP="00B66182">
      <w:pPr>
        <w:spacing w:after="0" w:line="240" w:lineRule="auto"/>
        <w:jc w:val="both"/>
        <w:rPr>
          <w:rFonts w:eastAsia="Times New Roman" w:cstheme="minorHAnsi"/>
          <w:strike/>
          <w:sz w:val="24"/>
          <w:szCs w:val="24"/>
          <w:lang w:eastAsia="pl-PL"/>
        </w:rPr>
      </w:pPr>
      <w:r w:rsidRPr="00FA79BF">
        <w:rPr>
          <w:rFonts w:eastAsia="Times New Roman" w:cstheme="minorHAnsi"/>
          <w:sz w:val="24"/>
          <w:szCs w:val="24"/>
          <w:lang w:eastAsia="pl-PL"/>
        </w:rPr>
        <w:t>4. Towar zakwestionowany (ujawnienie wad jakościowych towaru)Wykonawca wymieni na inny pełnowartościowy w terminie uzgodnionym z Zamawiającym - dotyczy produktów dostarczanych dwa lub trzy razy w tygodniu, natomiast produkty dostarczane codziennie do godziny 11.00 od zakwestionowania towaru. Zamawiający odmówi przyjęcia dostawy w przypadku: stwierdzenia nieświeżości dostarczanego artykułu, dostarczenia innego asortymentu niż zamówiony, dostarczenia artykułów w terminie nie uzgodnionym z Zamawiającym, dostarczenia ilości artykułów niezgodnych z zamówieniem. W razie stwierdzenia wad lub braków w dostarczonym asortymencie, Zamawiający odmówi jego przyjęcia oraz telefonicznie zgłosi reklamację Wykonawcy. W przypadku ujawnienia wad jakościowych artykułów, których nie można było stwierdzić w chwili dostawy, Zamawiający niezwłocznie po ich wykryciu powiadomi Wykonawcę o tym fakcie za pomocą telefonu lub drogi elektronicznej. Wykonawca zobowiązany jest do wymiany artykułu wadliwego lub o obniżonej jakości na artykuły właściwe jakościowo, tj.: zgodne z opisem zamówienia w terminie uzgodnionym z Zamawiającym.</w:t>
      </w:r>
    </w:p>
    <w:p w:rsidR="00B66182" w:rsidRPr="00FA79BF" w:rsidRDefault="00B66182" w:rsidP="00B66182">
      <w:pPr>
        <w:spacing w:after="0" w:line="240" w:lineRule="auto"/>
        <w:jc w:val="both"/>
        <w:rPr>
          <w:rFonts w:eastAsia="Times New Roman" w:cstheme="minorHAnsi"/>
          <w:sz w:val="24"/>
          <w:szCs w:val="24"/>
          <w:lang w:eastAsia="pl-PL"/>
        </w:rPr>
      </w:pPr>
      <w:r w:rsidRPr="00FA79BF">
        <w:rPr>
          <w:rFonts w:eastAsia="Times New Roman" w:cstheme="minorHAnsi"/>
          <w:sz w:val="24"/>
          <w:szCs w:val="24"/>
          <w:lang w:eastAsia="pl-PL"/>
        </w:rPr>
        <w:t>5. Na prośbę Zamawiającego, Wykonawca przedłoży dowody potwierdzające zgodność dostarczonych towarów z obowiązującymi normami jakości artykułów żywnościowych dopuszczonych do sprzedaży.</w:t>
      </w:r>
    </w:p>
    <w:p w:rsidR="00B66182" w:rsidRPr="00FA79BF" w:rsidRDefault="00B66182" w:rsidP="00B66182">
      <w:pPr>
        <w:spacing w:after="0" w:line="240" w:lineRule="auto"/>
        <w:jc w:val="both"/>
        <w:rPr>
          <w:rFonts w:eastAsia="Times New Roman" w:cstheme="minorHAnsi"/>
          <w:sz w:val="24"/>
          <w:szCs w:val="24"/>
          <w:lang w:eastAsia="pl-PL"/>
        </w:rPr>
      </w:pPr>
      <w:r w:rsidRPr="00FA79BF">
        <w:rPr>
          <w:rFonts w:eastAsia="Times New Roman" w:cstheme="minorHAnsi"/>
          <w:sz w:val="24"/>
          <w:szCs w:val="24"/>
          <w:lang w:eastAsia="pl-PL"/>
        </w:rPr>
        <w:t>6. Wykonawca zobowiązuje się w przypadku zaistnienia nieprzewidzianych okoliczności uniemożliwiających wykonawcy terminowe zrealizowanie dostawy, w ciągu 45 minut zapewnić usługę zastępczą, aby dowóz produktów a tym samym przygotowanie i podanie posiłku mogło odbyć się terminowo, pod rygorem zastosowania przez Zamawiającego zakupu interwencyjnego.</w:t>
      </w:r>
    </w:p>
    <w:p w:rsidR="00B66182" w:rsidRPr="00FA79BF" w:rsidRDefault="00B66182" w:rsidP="00B66182">
      <w:pPr>
        <w:spacing w:after="0" w:line="240" w:lineRule="auto"/>
        <w:jc w:val="both"/>
        <w:rPr>
          <w:rFonts w:eastAsia="Times New Roman" w:cstheme="minorHAnsi"/>
          <w:sz w:val="24"/>
          <w:szCs w:val="24"/>
          <w:lang w:eastAsia="pl-PL"/>
        </w:rPr>
      </w:pPr>
      <w:r w:rsidRPr="00FA79BF">
        <w:rPr>
          <w:rFonts w:eastAsia="Times New Roman" w:cstheme="minorHAnsi"/>
          <w:sz w:val="24"/>
          <w:szCs w:val="24"/>
          <w:lang w:eastAsia="pl-PL"/>
        </w:rPr>
        <w:t>7. Wykonawca udziela gwarancji na przydatność do spożycia dostarczonych produktów, przy czym terminy ważności produktów dostarczanych będą miały minimum ¾ okresu przydatności do spożycia deklarowanego przez producenta w dniu dostawy a w przypadku zadania nr 6 minimum 1 rok.</w:t>
      </w:r>
    </w:p>
    <w:p w:rsidR="00B66182" w:rsidRPr="00FA79BF" w:rsidRDefault="00B66182" w:rsidP="00B66182">
      <w:pPr>
        <w:spacing w:after="0" w:line="240" w:lineRule="auto"/>
        <w:jc w:val="both"/>
        <w:rPr>
          <w:rFonts w:eastAsia="Times New Roman" w:cstheme="minorHAnsi"/>
          <w:sz w:val="24"/>
          <w:szCs w:val="24"/>
          <w:lang w:eastAsia="pl-PL"/>
        </w:rPr>
      </w:pPr>
      <w:r w:rsidRPr="00FA79BF">
        <w:rPr>
          <w:rFonts w:eastAsia="Times New Roman" w:cstheme="minorHAnsi"/>
          <w:sz w:val="24"/>
          <w:szCs w:val="24"/>
          <w:lang w:eastAsia="pl-PL"/>
        </w:rPr>
        <w:t>8. Integralną część niniejszej umowy stanowią:</w:t>
      </w:r>
    </w:p>
    <w:p w:rsidR="00B66182" w:rsidRPr="00FA79BF" w:rsidRDefault="00B66182" w:rsidP="00B66182">
      <w:pPr>
        <w:spacing w:after="0" w:line="240" w:lineRule="auto"/>
        <w:jc w:val="both"/>
        <w:rPr>
          <w:rFonts w:eastAsia="Times New Roman" w:cstheme="minorHAnsi"/>
          <w:sz w:val="24"/>
          <w:szCs w:val="24"/>
          <w:lang w:eastAsia="pl-PL"/>
        </w:rPr>
      </w:pPr>
      <w:r w:rsidRPr="00FA79BF">
        <w:rPr>
          <w:rFonts w:eastAsia="Symbol" w:cstheme="minorHAnsi"/>
          <w:sz w:val="24"/>
          <w:szCs w:val="24"/>
          <w:lang w:eastAsia="pl-PL"/>
        </w:rPr>
        <w:t xml:space="preserve">a) </w:t>
      </w:r>
      <w:r w:rsidRPr="00FA79BF">
        <w:rPr>
          <w:rFonts w:eastAsia="Times New Roman" w:cstheme="minorHAnsi"/>
          <w:sz w:val="24"/>
          <w:szCs w:val="24"/>
          <w:lang w:eastAsia="pl-PL"/>
        </w:rPr>
        <w:t>oferta wraz z formularzem cenowym złożona w postępowaniu o udzielenie zamówienia,</w:t>
      </w:r>
    </w:p>
    <w:p w:rsidR="00B66182" w:rsidRPr="00FA79BF" w:rsidRDefault="00B66182" w:rsidP="00B66182">
      <w:pPr>
        <w:spacing w:after="0" w:line="240" w:lineRule="auto"/>
        <w:jc w:val="both"/>
        <w:rPr>
          <w:rFonts w:eastAsia="Times New Roman" w:cstheme="minorHAnsi"/>
          <w:sz w:val="24"/>
          <w:szCs w:val="24"/>
          <w:lang w:eastAsia="pl-PL"/>
        </w:rPr>
      </w:pPr>
      <w:r w:rsidRPr="00FA79BF">
        <w:rPr>
          <w:rFonts w:eastAsia="Symbol" w:cstheme="minorHAnsi"/>
          <w:sz w:val="24"/>
          <w:szCs w:val="24"/>
          <w:lang w:eastAsia="pl-PL"/>
        </w:rPr>
        <w:t xml:space="preserve">b) </w:t>
      </w:r>
      <w:r w:rsidRPr="00FA79BF">
        <w:rPr>
          <w:rFonts w:eastAsia="Times New Roman" w:cstheme="minorHAnsi"/>
          <w:sz w:val="24"/>
          <w:szCs w:val="24"/>
          <w:lang w:eastAsia="pl-PL"/>
        </w:rPr>
        <w:t>specyfikacja warunków zamówienia.</w:t>
      </w:r>
    </w:p>
    <w:p w:rsidR="00B66182" w:rsidRPr="00FA79BF" w:rsidRDefault="00B66182" w:rsidP="00B66182">
      <w:pPr>
        <w:spacing w:after="0" w:line="240" w:lineRule="auto"/>
        <w:jc w:val="center"/>
        <w:rPr>
          <w:rFonts w:eastAsia="Times New Roman" w:cstheme="minorHAnsi"/>
          <w:sz w:val="24"/>
          <w:szCs w:val="24"/>
          <w:lang w:eastAsia="pl-PL"/>
        </w:rPr>
      </w:pPr>
      <w:r w:rsidRPr="00FA79BF">
        <w:rPr>
          <w:rFonts w:eastAsia="Times New Roman" w:cstheme="minorHAnsi"/>
          <w:sz w:val="24"/>
          <w:szCs w:val="24"/>
          <w:lang w:eastAsia="pl-PL"/>
        </w:rPr>
        <w:t>§ 3</w:t>
      </w:r>
    </w:p>
    <w:p w:rsidR="00B66182" w:rsidRPr="00FA79BF" w:rsidRDefault="00B66182" w:rsidP="00B66182">
      <w:pPr>
        <w:spacing w:after="0" w:line="240" w:lineRule="auto"/>
        <w:jc w:val="both"/>
        <w:rPr>
          <w:rFonts w:eastAsia="Times New Roman" w:cstheme="minorHAnsi"/>
          <w:sz w:val="24"/>
          <w:szCs w:val="24"/>
          <w:lang w:eastAsia="pl-PL"/>
        </w:rPr>
      </w:pPr>
      <w:r w:rsidRPr="00FA79BF">
        <w:rPr>
          <w:rFonts w:eastAsia="Times New Roman" w:cstheme="minorHAnsi"/>
          <w:sz w:val="24"/>
          <w:szCs w:val="24"/>
          <w:lang w:eastAsia="pl-PL"/>
        </w:rPr>
        <w:t>1. Zamawiającemu służy prawo zmniejszenia lub zwiększenia ilości towarów stanowiących przedmiot dostawy, a wynikającej z załącznika nr 2 do umowy</w:t>
      </w:r>
      <w:r w:rsidRPr="00FA79BF">
        <w:t xml:space="preserve"> </w:t>
      </w:r>
      <w:r w:rsidRPr="00FA79BF">
        <w:rPr>
          <w:sz w:val="24"/>
          <w:szCs w:val="24"/>
        </w:rPr>
        <w:t>w zależności od liczby żywionych osób. Ponadto Zamawiający zastrzega sobie możliwość zmniejszenia ilości całego przedmiotu zamówienia w szczególności w sytuacji podjęcia decyzji o nauce zdalnej uczniów wywołanej np. pandemią, konfliktem zbrojnym, problemem energetycznym</w:t>
      </w:r>
      <w:r w:rsidRPr="00FA79BF">
        <w:rPr>
          <w:rFonts w:eastAsia="Times New Roman" w:cstheme="minorHAnsi"/>
          <w:sz w:val="24"/>
          <w:szCs w:val="24"/>
          <w:lang w:eastAsia="pl-PL"/>
        </w:rPr>
        <w:t>. Wykonawca zrzeka się wszelkich roszczeń związanych ze zmniejszeniem lub zwiększeniem ilości przedmiotu dostawy.</w:t>
      </w:r>
    </w:p>
    <w:p w:rsidR="00B66182" w:rsidRPr="00FA79BF" w:rsidRDefault="00B66182" w:rsidP="00B66182">
      <w:pPr>
        <w:spacing w:after="0" w:line="240" w:lineRule="auto"/>
        <w:jc w:val="both"/>
        <w:rPr>
          <w:rFonts w:eastAsia="Times New Roman" w:cstheme="minorHAnsi"/>
          <w:sz w:val="24"/>
          <w:szCs w:val="24"/>
          <w:lang w:eastAsia="pl-PL"/>
        </w:rPr>
      </w:pPr>
      <w:r w:rsidRPr="00FA79BF">
        <w:rPr>
          <w:rFonts w:eastAsia="Times New Roman" w:cstheme="minorHAnsi"/>
          <w:sz w:val="24"/>
          <w:szCs w:val="24"/>
          <w:lang w:eastAsia="pl-PL"/>
        </w:rPr>
        <w:t>2. Za datę wykonania umowy uważa się datę dostarczenia Zamawiającemu ostatniej partii przedmiotu zamówienia lub termin zakończenia trwania umowy.</w:t>
      </w:r>
    </w:p>
    <w:p w:rsidR="00B66182" w:rsidRPr="00FA79BF" w:rsidRDefault="00B66182" w:rsidP="00B66182">
      <w:pPr>
        <w:spacing w:after="0" w:line="240" w:lineRule="auto"/>
        <w:jc w:val="center"/>
        <w:rPr>
          <w:rFonts w:eastAsia="Times New Roman" w:cstheme="minorHAnsi"/>
          <w:sz w:val="24"/>
          <w:szCs w:val="24"/>
          <w:lang w:eastAsia="pl-PL"/>
        </w:rPr>
      </w:pPr>
    </w:p>
    <w:p w:rsidR="00B66182" w:rsidRPr="003114F3" w:rsidRDefault="00B66182" w:rsidP="00B66182">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lastRenderedPageBreak/>
        <w:t>§ 4</w:t>
      </w:r>
    </w:p>
    <w:p w:rsidR="00B66182" w:rsidRPr="003114F3" w:rsidRDefault="00B66182" w:rsidP="00B66182">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1. Wykonawca zapoznał się z dokumentacją i zaakceptował wszystkie dokumenty wchodzące w skład dokumentacji w postępowaniu</w:t>
      </w:r>
      <w:r>
        <w:rPr>
          <w:rFonts w:eastAsia="Times New Roman" w:cstheme="minorHAnsi"/>
          <w:sz w:val="24"/>
          <w:szCs w:val="24"/>
          <w:lang w:eastAsia="pl-PL"/>
        </w:rPr>
        <w:t>.</w:t>
      </w:r>
    </w:p>
    <w:p w:rsidR="00B66182" w:rsidRPr="003114F3" w:rsidRDefault="00B66182" w:rsidP="00B66182">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2. Warunkiem wystawienia faktury przez Wykonawcę jest wykonanie dostawy zamówionej partii przedmiotu zamówienia i potwierdzeniu odbioru podpisem uprawnionej osoby upoważnionej ze strony Zamawiającego.</w:t>
      </w:r>
    </w:p>
    <w:p w:rsidR="00B66182" w:rsidRPr="003114F3" w:rsidRDefault="00B66182" w:rsidP="00B66182">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 5</w:t>
      </w:r>
    </w:p>
    <w:p w:rsidR="00B66182" w:rsidRDefault="00B66182" w:rsidP="00B66182">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 xml:space="preserve">Zapłata należności następować będzie przelewem w ciągu </w:t>
      </w:r>
      <w:r>
        <w:rPr>
          <w:rFonts w:eastAsia="Times New Roman" w:cstheme="minorHAnsi"/>
          <w:sz w:val="24"/>
          <w:szCs w:val="24"/>
          <w:lang w:eastAsia="pl-PL"/>
        </w:rPr>
        <w:t>….</w:t>
      </w:r>
      <w:r w:rsidRPr="003114F3">
        <w:rPr>
          <w:rFonts w:eastAsia="Times New Roman" w:cstheme="minorHAnsi"/>
          <w:sz w:val="24"/>
          <w:szCs w:val="24"/>
          <w:lang w:eastAsia="pl-PL"/>
        </w:rPr>
        <w:t>.. dni na konto w Banku</w:t>
      </w:r>
    </w:p>
    <w:p w:rsidR="00B66182" w:rsidRPr="003114F3" w:rsidRDefault="00B66182" w:rsidP="00B66182">
      <w:pPr>
        <w:spacing w:after="0" w:line="240" w:lineRule="auto"/>
        <w:rPr>
          <w:rFonts w:eastAsia="Times New Roman" w:cstheme="minorHAnsi"/>
          <w:sz w:val="24"/>
          <w:szCs w:val="24"/>
          <w:lang w:eastAsia="pl-PL"/>
        </w:rPr>
      </w:pPr>
    </w:p>
    <w:p w:rsidR="00B66182" w:rsidRPr="003114F3" w:rsidRDefault="00B66182" w:rsidP="00B66182">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w:t>
      </w:r>
      <w:r>
        <w:rPr>
          <w:rFonts w:eastAsia="Times New Roman" w:cstheme="minorHAnsi"/>
          <w:sz w:val="24"/>
          <w:szCs w:val="24"/>
          <w:lang w:eastAsia="pl-PL"/>
        </w:rPr>
        <w:t>................................</w:t>
      </w:r>
    </w:p>
    <w:p w:rsidR="00B66182" w:rsidRPr="003114F3" w:rsidRDefault="00B66182" w:rsidP="00B66182">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 6</w:t>
      </w:r>
    </w:p>
    <w:p w:rsidR="00B66182" w:rsidRPr="003114F3" w:rsidRDefault="00B66182" w:rsidP="00B66182">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1. Umowa zostaje podpisana na czas określony tj. od dnia 02.01.202</w:t>
      </w:r>
      <w:r>
        <w:rPr>
          <w:rFonts w:eastAsia="Times New Roman" w:cstheme="minorHAnsi"/>
          <w:sz w:val="24"/>
          <w:szCs w:val="24"/>
          <w:lang w:eastAsia="pl-PL"/>
        </w:rPr>
        <w:t>5 r. do dnia 31</w:t>
      </w:r>
      <w:r w:rsidRPr="003114F3">
        <w:rPr>
          <w:rFonts w:eastAsia="Times New Roman" w:cstheme="minorHAnsi"/>
          <w:sz w:val="24"/>
          <w:szCs w:val="24"/>
          <w:lang w:eastAsia="pl-PL"/>
        </w:rPr>
        <w:t>.12.202</w:t>
      </w:r>
      <w:r>
        <w:rPr>
          <w:rFonts w:eastAsia="Times New Roman" w:cstheme="minorHAnsi"/>
          <w:sz w:val="24"/>
          <w:szCs w:val="24"/>
          <w:lang w:eastAsia="pl-PL"/>
        </w:rPr>
        <w:t>5</w:t>
      </w:r>
      <w:r w:rsidRPr="003114F3">
        <w:rPr>
          <w:rFonts w:eastAsia="Times New Roman" w:cstheme="minorHAnsi"/>
          <w:sz w:val="24"/>
          <w:szCs w:val="24"/>
          <w:lang w:eastAsia="pl-PL"/>
        </w:rPr>
        <w:t xml:space="preserve"> r.</w:t>
      </w:r>
    </w:p>
    <w:p w:rsidR="00B66182" w:rsidRPr="003114F3" w:rsidRDefault="00B66182" w:rsidP="00B66182">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2. Strony ustalają, że w przypadku powtarzających się zastrzeżeń co do jakości towarów oraz terminu dostaw, Zamawiający dopuszcza możliwość zerwania umowy po uprzednim poinformowaniu o tym fakcie Wykonawcy.</w:t>
      </w:r>
    </w:p>
    <w:p w:rsidR="00B66182" w:rsidRPr="003114F3" w:rsidRDefault="00B66182" w:rsidP="00B66182">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3. Zamawiającemu przysługuje prawo do odstąpienia od umowy za 30 -</w:t>
      </w:r>
      <w:r w:rsidR="00E86BE0">
        <w:rPr>
          <w:rFonts w:eastAsia="Times New Roman" w:cstheme="minorHAnsi"/>
          <w:sz w:val="24"/>
          <w:szCs w:val="24"/>
          <w:lang w:eastAsia="pl-PL"/>
        </w:rPr>
        <w:t xml:space="preserve"> </w:t>
      </w:r>
      <w:r w:rsidRPr="003114F3">
        <w:rPr>
          <w:rFonts w:eastAsia="Times New Roman" w:cstheme="minorHAnsi"/>
          <w:sz w:val="24"/>
          <w:szCs w:val="24"/>
          <w:lang w:eastAsia="pl-PL"/>
        </w:rPr>
        <w:t>dniowym okresem wypowiedzenia w przypadku:</w:t>
      </w:r>
    </w:p>
    <w:p w:rsidR="00B66182" w:rsidRPr="003114F3" w:rsidRDefault="00B66182" w:rsidP="00B66182">
      <w:pPr>
        <w:spacing w:after="0" w:line="240" w:lineRule="auto"/>
        <w:jc w:val="both"/>
        <w:rPr>
          <w:rFonts w:eastAsia="Times New Roman" w:cstheme="minorHAnsi"/>
          <w:sz w:val="24"/>
          <w:szCs w:val="24"/>
          <w:lang w:eastAsia="pl-PL"/>
        </w:rPr>
      </w:pPr>
      <w:r w:rsidRPr="003114F3">
        <w:rPr>
          <w:rFonts w:eastAsia="Symbol" w:cstheme="minorHAnsi"/>
          <w:sz w:val="24"/>
          <w:szCs w:val="24"/>
          <w:lang w:eastAsia="pl-PL"/>
        </w:rPr>
        <w:t xml:space="preserve">a) </w:t>
      </w:r>
      <w:r w:rsidRPr="003114F3">
        <w:rPr>
          <w:rFonts w:eastAsia="Times New Roman" w:cstheme="minorHAnsi"/>
          <w:sz w:val="24"/>
          <w:szCs w:val="24"/>
          <w:lang w:eastAsia="pl-PL"/>
        </w:rPr>
        <w:t xml:space="preserve">upadłości lub rozwiązania firmy Wykonawcy oraz gdy zostanie wydany nakaz zajęcia majątku Wykonawcy w zakresie uniemożliwiającym prawidłową realizację przedmiotu zamówienia, </w:t>
      </w:r>
    </w:p>
    <w:p w:rsidR="00B66182" w:rsidRPr="003114F3" w:rsidRDefault="00B66182" w:rsidP="00B66182">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b) gdy Wykonawca trzykrotnie nie dotrzymał terminu dostawy lub jakości towarów. Odstąpienie od umowy powinno nastąpić w formie pisemnej pod rygorem nieważności.</w:t>
      </w:r>
    </w:p>
    <w:p w:rsidR="00B66182" w:rsidRPr="003114F3" w:rsidRDefault="00B66182" w:rsidP="00B66182">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 7</w:t>
      </w:r>
    </w:p>
    <w:p w:rsidR="00B66182" w:rsidRPr="003114F3" w:rsidRDefault="00B66182" w:rsidP="00B66182">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W sprawach nie uregulowanych w umowie będą miały zastosowanie przepisy ustawy Kodeks Cywilny.</w:t>
      </w:r>
    </w:p>
    <w:p w:rsidR="00B66182" w:rsidRPr="003114F3" w:rsidRDefault="00B66182" w:rsidP="00B66182">
      <w:pPr>
        <w:spacing w:after="0" w:line="240" w:lineRule="auto"/>
        <w:rPr>
          <w:rFonts w:eastAsia="Times New Roman" w:cstheme="minorHAnsi"/>
          <w:sz w:val="24"/>
          <w:szCs w:val="24"/>
          <w:lang w:eastAsia="pl-PL"/>
        </w:rPr>
      </w:pPr>
    </w:p>
    <w:p w:rsidR="00B66182" w:rsidRPr="003114F3" w:rsidRDefault="00B66182" w:rsidP="00B66182">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 8</w:t>
      </w:r>
    </w:p>
    <w:p w:rsidR="00B66182" w:rsidRPr="003114F3" w:rsidRDefault="00B66182" w:rsidP="00B66182">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1. Wykonawca zobowiązuje się zapłacić Zamawiającemu kary umowne w przypadku odstąpienia od umowy z przyczyn leżących po stronie Wykonawcy w wysokości 20% wynagrodzenia brutto w umowie. </w:t>
      </w:r>
    </w:p>
    <w:p w:rsidR="00B66182" w:rsidRPr="003114F3" w:rsidRDefault="00B66182" w:rsidP="00B66182">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2. Zamawiający zobowiązuje się zapłacić Wykonawcy kary umowne w  przypadku odstąpienia od umowy przez Zamawiającego w całości (z wyłączeniem odstąpienia od umowy przez Zamawiającego w razie zaistnienia okoliczności powodujących, że wykonanie umowy nie leży w interesie publicznym, czego nie można było przewidzieć w chwili zawarcia umowy), w wysokości 20 % wynagrodzenia brutto określonego w umowie.</w:t>
      </w:r>
    </w:p>
    <w:p w:rsidR="00B66182" w:rsidRDefault="00B66182" w:rsidP="00B66182">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3. Jeżeli szkody poniesione przez strony przewyższą wysokość zastrzeżonych kar umownych, każda ze stron może dochodzić pozostałej części odszkodowania na zasadach ogólnych.</w:t>
      </w:r>
    </w:p>
    <w:p w:rsidR="00B66182" w:rsidRDefault="00B66182" w:rsidP="00B66182">
      <w:pPr>
        <w:spacing w:after="0" w:line="240" w:lineRule="auto"/>
        <w:jc w:val="center"/>
        <w:rPr>
          <w:rFonts w:eastAsia="Times New Roman" w:cstheme="minorHAnsi"/>
          <w:sz w:val="24"/>
          <w:szCs w:val="24"/>
          <w:lang w:eastAsia="pl-PL"/>
        </w:rPr>
      </w:pPr>
    </w:p>
    <w:p w:rsidR="00B66182" w:rsidRDefault="00B66182" w:rsidP="00B66182">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 9</w:t>
      </w:r>
    </w:p>
    <w:p w:rsidR="00B66182" w:rsidRPr="00633245" w:rsidRDefault="00B66182" w:rsidP="00B66182">
      <w:pPr>
        <w:pStyle w:val="Standard"/>
        <w:numPr>
          <w:ilvl w:val="0"/>
          <w:numId w:val="29"/>
        </w:numPr>
        <w:ind w:left="426" w:hanging="425"/>
        <w:jc w:val="both"/>
        <w:rPr>
          <w:rFonts w:asciiTheme="minorHAnsi" w:hAnsiTheme="minorHAnsi" w:cstheme="minorHAnsi"/>
        </w:rPr>
      </w:pPr>
      <w:r w:rsidRPr="00633245">
        <w:rPr>
          <w:rFonts w:asciiTheme="minorHAnsi" w:hAnsiTheme="minorHAnsi" w:cstheme="minorHAnsi"/>
        </w:rPr>
        <w:t>Strony umowy mogą żądać zmiany wynagrodzenia (odpowied</w:t>
      </w:r>
      <w:r>
        <w:rPr>
          <w:rFonts w:asciiTheme="minorHAnsi" w:hAnsiTheme="minorHAnsi" w:cstheme="minorHAnsi"/>
        </w:rPr>
        <w:t>nio podwyższenia lub obniżenia).</w:t>
      </w:r>
    </w:p>
    <w:p w:rsidR="00B66182" w:rsidRPr="00974F86" w:rsidRDefault="00B66182" w:rsidP="00B66182">
      <w:pPr>
        <w:pStyle w:val="Standard"/>
        <w:numPr>
          <w:ilvl w:val="0"/>
          <w:numId w:val="29"/>
        </w:numPr>
        <w:ind w:left="426" w:hanging="425"/>
        <w:jc w:val="both"/>
        <w:rPr>
          <w:rFonts w:ascii="Calibri" w:hAnsi="Calibri" w:cstheme="minorHAnsi"/>
        </w:rPr>
      </w:pPr>
      <w:r w:rsidRPr="00974F86">
        <w:rPr>
          <w:rFonts w:ascii="Calibri" w:hAnsi="Calibri" w:cstheme="minorHAnsi"/>
        </w:rPr>
        <w:t>Pierwsza waloryzacja wynagrodzenia może nastąpić po upływie 6 miesięcy od dnia zawarcia umowy. Każda kolejna waloryzacja wynagrodzenia może nastąpić co 3 miesiące po pierwszej waloryzacji.</w:t>
      </w:r>
    </w:p>
    <w:p w:rsidR="00B66182" w:rsidRPr="00974F86" w:rsidRDefault="00B66182" w:rsidP="00B66182">
      <w:pPr>
        <w:pStyle w:val="Standard"/>
        <w:numPr>
          <w:ilvl w:val="0"/>
          <w:numId w:val="29"/>
        </w:numPr>
        <w:ind w:left="426" w:hanging="425"/>
        <w:jc w:val="both"/>
        <w:rPr>
          <w:rFonts w:ascii="Calibri" w:hAnsi="Calibri" w:cstheme="minorHAnsi"/>
        </w:rPr>
      </w:pPr>
      <w:r w:rsidRPr="00974F86">
        <w:rPr>
          <w:rFonts w:ascii="Calibri" w:hAnsi="Calibri" w:cstheme="minorHAnsi"/>
          <w:shd w:val="clear" w:color="auto" w:fill="FFFFFF"/>
        </w:rPr>
        <w:t>Ceny jednostkowe mogą podlegać waloryzacji, w oparciu o kwartalny wskaźnik wzrostu cen towarów i usług konsumpcyjnych publikowany przez GUS (tzw. klauzula waloryzacyjna), na wniosek Wykonawcy.</w:t>
      </w:r>
      <w:r w:rsidRPr="00974F86">
        <w:rPr>
          <w:rFonts w:ascii="Calibri" w:hAnsi="Calibri" w:cstheme="minorHAnsi"/>
        </w:rPr>
        <w:t xml:space="preserve"> Waloryzacja przysługuje Wykonawcy, jeżeli ceny </w:t>
      </w:r>
      <w:r w:rsidRPr="00974F86">
        <w:rPr>
          <w:rFonts w:ascii="Calibri" w:hAnsi="Calibri" w:cstheme="minorHAnsi"/>
        </w:rPr>
        <w:lastRenderedPageBreak/>
        <w:t>wzrosły lub zmalały w oparciu o wyżej wymieniony wskaźnik o co najmniej 5%.</w:t>
      </w:r>
    </w:p>
    <w:p w:rsidR="00B66182" w:rsidRPr="00630592" w:rsidRDefault="00B66182" w:rsidP="00B66182">
      <w:pPr>
        <w:pStyle w:val="Akapitzlist"/>
        <w:numPr>
          <w:ilvl w:val="0"/>
          <w:numId w:val="29"/>
        </w:numPr>
        <w:spacing w:line="240" w:lineRule="auto"/>
        <w:ind w:left="426"/>
        <w:jc w:val="both"/>
        <w:rPr>
          <w:rFonts w:cstheme="minorHAnsi"/>
          <w:sz w:val="24"/>
          <w:szCs w:val="24"/>
        </w:rPr>
      </w:pPr>
      <w:r w:rsidRPr="00974F86">
        <w:rPr>
          <w:rFonts w:ascii="Calibri" w:hAnsi="Calibri" w:cstheme="minorHAnsi"/>
          <w:sz w:val="24"/>
          <w:szCs w:val="24"/>
        </w:rPr>
        <w:t>Maksymalna wartość wszystkich zmian wynagrodzenia wprowadzonych na podstawie</w:t>
      </w:r>
      <w:r w:rsidRPr="00974F86">
        <w:rPr>
          <w:rFonts w:asciiTheme="majorHAnsi" w:hAnsiTheme="majorHAnsi" w:cstheme="minorHAnsi"/>
          <w:sz w:val="24"/>
          <w:szCs w:val="24"/>
        </w:rPr>
        <w:t xml:space="preserve"> </w:t>
      </w:r>
      <w:r w:rsidRPr="00630592">
        <w:rPr>
          <w:rFonts w:cstheme="minorHAnsi"/>
          <w:sz w:val="24"/>
          <w:szCs w:val="24"/>
        </w:rPr>
        <w:t>niniejszego ustępu w okresie umowy nie może przekroczyć 10% całkowitej wartości brutto umowy, o której mowa w § 1 ust. 3.</w:t>
      </w:r>
    </w:p>
    <w:p w:rsidR="00B66182" w:rsidRPr="00630592" w:rsidRDefault="00B66182" w:rsidP="00B66182">
      <w:pPr>
        <w:pStyle w:val="Akapitzlist"/>
        <w:numPr>
          <w:ilvl w:val="0"/>
          <w:numId w:val="29"/>
        </w:numPr>
        <w:spacing w:line="240" w:lineRule="auto"/>
        <w:ind w:left="426"/>
        <w:jc w:val="both"/>
        <w:rPr>
          <w:rFonts w:cstheme="minorHAnsi"/>
          <w:sz w:val="24"/>
          <w:szCs w:val="24"/>
        </w:rPr>
      </w:pPr>
      <w:r w:rsidRPr="00630592">
        <w:rPr>
          <w:rFonts w:cstheme="minorHAnsi"/>
          <w:sz w:val="24"/>
          <w:szCs w:val="24"/>
        </w:rPr>
        <w:t>Zmiana wynagrodzenia będzie dotyczyć wynagrodzenia za dostawy jeszcze niewykonane.</w:t>
      </w:r>
    </w:p>
    <w:p w:rsidR="00B66182" w:rsidRPr="00630592" w:rsidRDefault="00B66182" w:rsidP="00B66182">
      <w:pPr>
        <w:pStyle w:val="Akapitzlist"/>
        <w:numPr>
          <w:ilvl w:val="0"/>
          <w:numId w:val="29"/>
        </w:numPr>
        <w:spacing w:line="240" w:lineRule="auto"/>
        <w:ind w:left="426"/>
        <w:jc w:val="both"/>
        <w:rPr>
          <w:rFonts w:cstheme="minorHAnsi"/>
          <w:sz w:val="24"/>
          <w:szCs w:val="24"/>
        </w:rPr>
      </w:pPr>
      <w:r w:rsidRPr="00630592">
        <w:rPr>
          <w:rFonts w:cstheme="minorHAnsi"/>
          <w:sz w:val="24"/>
          <w:szCs w:val="24"/>
        </w:rPr>
        <w:t>Zmiana kwoty wynagrodzenia, o którym mowa w pkt 3. niniejszego paragrafu, nastąpi o połowę wartości zmiany cen materiałów i kosztów związanych z realizacją zamówienia, wynikającej z zastosowania Wskaźników GUS.</w:t>
      </w:r>
    </w:p>
    <w:p w:rsidR="00B66182" w:rsidRPr="00630592" w:rsidRDefault="00B66182" w:rsidP="00B66182">
      <w:pPr>
        <w:pStyle w:val="Akapitzlist"/>
        <w:numPr>
          <w:ilvl w:val="0"/>
          <w:numId w:val="29"/>
        </w:numPr>
        <w:spacing w:line="240" w:lineRule="auto"/>
        <w:ind w:left="426"/>
        <w:jc w:val="both"/>
        <w:rPr>
          <w:rFonts w:cstheme="minorHAnsi"/>
          <w:sz w:val="24"/>
          <w:szCs w:val="24"/>
        </w:rPr>
      </w:pPr>
      <w:r w:rsidRPr="00630592">
        <w:rPr>
          <w:rFonts w:cstheme="minorHAnsi"/>
          <w:sz w:val="24"/>
          <w:szCs w:val="24"/>
        </w:rPr>
        <w:t>Ewentualne zwiększenie wynagrodzenia nie będzie dotyczyć okresu, w którym przedmiot umowy będzie realizowany w warunkach opóźnienia niezawinionego przez Zamawiającego.</w:t>
      </w:r>
    </w:p>
    <w:p w:rsidR="00B66182" w:rsidRPr="00630592" w:rsidRDefault="00B66182" w:rsidP="00B66182">
      <w:pPr>
        <w:pStyle w:val="Akapitzlist"/>
        <w:numPr>
          <w:ilvl w:val="0"/>
          <w:numId w:val="29"/>
        </w:numPr>
        <w:spacing w:line="240" w:lineRule="auto"/>
        <w:ind w:left="426"/>
        <w:jc w:val="both"/>
        <w:rPr>
          <w:rFonts w:cstheme="minorHAnsi"/>
          <w:sz w:val="24"/>
          <w:szCs w:val="24"/>
        </w:rPr>
      </w:pPr>
      <w:r w:rsidRPr="00630592">
        <w:rPr>
          <w:rFonts w:cstheme="minorHAnsi"/>
          <w:sz w:val="24"/>
          <w:szCs w:val="24"/>
        </w:rPr>
        <w:t>Strony umowy ustalają maksymalną wartość zmiany wynagrodzenia w efekcie zastosowania powyższych postanowień na poziomie do 5% kwoty wynagrodzenia brutto określonej w § 1 ust. 2 niniejszej umowy.</w:t>
      </w:r>
    </w:p>
    <w:p w:rsidR="00B66182" w:rsidRPr="00630592" w:rsidRDefault="00B66182" w:rsidP="00E65EBF">
      <w:pPr>
        <w:pStyle w:val="Akapitzlist"/>
        <w:numPr>
          <w:ilvl w:val="0"/>
          <w:numId w:val="29"/>
        </w:numPr>
        <w:spacing w:after="0" w:line="240" w:lineRule="auto"/>
        <w:ind w:left="426" w:hanging="357"/>
        <w:jc w:val="both"/>
        <w:rPr>
          <w:rFonts w:cstheme="minorHAnsi"/>
          <w:sz w:val="24"/>
          <w:szCs w:val="24"/>
        </w:rPr>
      </w:pPr>
      <w:r w:rsidRPr="00630592">
        <w:rPr>
          <w:rFonts w:cstheme="minorHAnsi"/>
          <w:sz w:val="24"/>
          <w:szCs w:val="24"/>
        </w:rPr>
        <w:t>Strona umowy składając wniosek o zmianę wysokości wynagrodzenia powi</w:t>
      </w:r>
      <w:r w:rsidR="00AA5E0D">
        <w:rPr>
          <w:rFonts w:cstheme="minorHAnsi"/>
          <w:sz w:val="24"/>
          <w:szCs w:val="24"/>
        </w:rPr>
        <w:t>nna przedstawić w szczególności:</w:t>
      </w:r>
    </w:p>
    <w:p w:rsidR="00B66182" w:rsidRPr="008116D3" w:rsidRDefault="00B66182" w:rsidP="00E65EBF">
      <w:pPr>
        <w:pStyle w:val="Standard"/>
        <w:numPr>
          <w:ilvl w:val="0"/>
          <w:numId w:val="35"/>
        </w:numPr>
        <w:ind w:hanging="357"/>
        <w:contextualSpacing/>
        <w:jc w:val="both"/>
        <w:rPr>
          <w:rFonts w:asciiTheme="minorHAnsi" w:hAnsiTheme="minorHAnsi" w:cstheme="minorHAnsi"/>
        </w:rPr>
      </w:pPr>
      <w:r w:rsidRPr="008116D3">
        <w:rPr>
          <w:rFonts w:asciiTheme="minorHAnsi" w:hAnsiTheme="minorHAnsi" w:cstheme="minorHAnsi"/>
        </w:rPr>
        <w:t xml:space="preserve">wyliczenie wnioskowanej kwoty zmiany wynagrodzenia, </w:t>
      </w:r>
    </w:p>
    <w:p w:rsidR="00B66182" w:rsidRPr="008116D3" w:rsidRDefault="00B66182" w:rsidP="00E65EBF">
      <w:pPr>
        <w:pStyle w:val="Standard"/>
        <w:numPr>
          <w:ilvl w:val="0"/>
          <w:numId w:val="35"/>
        </w:numPr>
        <w:jc w:val="both"/>
        <w:rPr>
          <w:rFonts w:asciiTheme="minorHAnsi" w:hAnsiTheme="minorHAnsi" w:cstheme="minorHAnsi"/>
        </w:rPr>
      </w:pPr>
      <w:r w:rsidRPr="008116D3">
        <w:rPr>
          <w:rFonts w:asciiTheme="minorHAnsi" w:hAnsiTheme="minorHAnsi" w:cstheme="minorHAnsi"/>
        </w:rPr>
        <w:t>dowody na to, że wliczona do wniosku wartość towarów i innych kosztów nie obejmuje kosztów towarów i usług zakontraktowanych lub nabytych przed okresem objętym wnioskiem, w szczególności kopie umów i faktur z dowodem ich opłacenia,</w:t>
      </w:r>
    </w:p>
    <w:p w:rsidR="00B66182" w:rsidRPr="008116D3" w:rsidRDefault="00B66182" w:rsidP="00E65EBF">
      <w:pPr>
        <w:pStyle w:val="Standard"/>
        <w:numPr>
          <w:ilvl w:val="0"/>
          <w:numId w:val="35"/>
        </w:numPr>
        <w:jc w:val="both"/>
        <w:rPr>
          <w:rFonts w:asciiTheme="minorHAnsi" w:hAnsiTheme="minorHAnsi" w:cstheme="minorHAnsi"/>
        </w:rPr>
      </w:pPr>
      <w:r w:rsidRPr="008116D3">
        <w:rPr>
          <w:rFonts w:asciiTheme="minorHAnsi" w:hAnsiTheme="minorHAnsi" w:cstheme="minorHAnsi"/>
        </w:rPr>
        <w:t xml:space="preserve">dowody na to, że zmiana cen towarów lub kosztów miała wpływ </w:t>
      </w:r>
      <w:r w:rsidR="00173BEA">
        <w:rPr>
          <w:rFonts w:asciiTheme="minorHAnsi" w:hAnsiTheme="minorHAnsi" w:cstheme="minorHAnsi"/>
        </w:rPr>
        <w:t>na koszt realizacji zamówienia.</w:t>
      </w:r>
    </w:p>
    <w:p w:rsidR="00B66182" w:rsidRPr="008116D3" w:rsidRDefault="00B66182" w:rsidP="00B66182">
      <w:pPr>
        <w:pStyle w:val="Standard"/>
        <w:numPr>
          <w:ilvl w:val="0"/>
          <w:numId w:val="29"/>
        </w:numPr>
        <w:ind w:left="426" w:hanging="425"/>
        <w:jc w:val="both"/>
        <w:rPr>
          <w:rFonts w:asciiTheme="minorHAnsi" w:hAnsiTheme="minorHAnsi" w:cstheme="minorHAnsi"/>
        </w:rPr>
      </w:pPr>
      <w:r w:rsidRPr="008116D3">
        <w:rPr>
          <w:rFonts w:asciiTheme="minorHAnsi" w:hAnsiTheme="minorHAnsi" w:cstheme="minorHAnsi"/>
        </w:rPr>
        <w:t>Wykonawca, którego wynagrodzenie zostało zmienione zgodnie z</w:t>
      </w:r>
      <w:r w:rsidRPr="008116D3">
        <w:rPr>
          <w:rFonts w:asciiTheme="minorHAnsi" w:hAnsiTheme="minorHAnsi" w:cstheme="minorHAnsi"/>
        </w:rPr>
        <w:br/>
        <w:t xml:space="preserve">postanowieniami ust. 2 niniejszego paragrafu, zobowiązany jest do zmiany wynagrodzenia przysługującego Podwykonawcy, z którym zawarł umowę, </w:t>
      </w:r>
      <w:r w:rsidRPr="008116D3">
        <w:rPr>
          <w:rFonts w:asciiTheme="minorHAnsi" w:hAnsiTheme="minorHAnsi" w:cstheme="minorHAnsi"/>
        </w:rPr>
        <w:br/>
        <w:t>w zakresie odpowiadającym zmianom cen towarów lub kosztów dotyczących zobowiązania podwykonawcy, jeżeli łącznie spełnione są następujące warunki: przedmiotem umowy są dostawy lub usługi oraz okres obowiązywania umowy przekracza 6 miesięcy.</w:t>
      </w:r>
    </w:p>
    <w:p w:rsidR="00B66182" w:rsidRPr="008116D3" w:rsidRDefault="00B66182" w:rsidP="00B66182">
      <w:pPr>
        <w:pStyle w:val="Standard"/>
        <w:numPr>
          <w:ilvl w:val="0"/>
          <w:numId w:val="29"/>
        </w:numPr>
        <w:ind w:left="426" w:hanging="425"/>
        <w:jc w:val="both"/>
        <w:rPr>
          <w:rFonts w:asciiTheme="minorHAnsi" w:hAnsiTheme="minorHAnsi" w:cstheme="minorHAnsi"/>
        </w:rPr>
      </w:pPr>
      <w:r w:rsidRPr="008116D3">
        <w:rPr>
          <w:rFonts w:asciiTheme="minorHAnsi" w:hAnsiTheme="minorHAnsi" w:cstheme="minorHAnsi"/>
        </w:rPr>
        <w:t xml:space="preserve">We wniosku o dokonanie zmian, Strona winna uzasadnić konieczność takich zmian, a powołane okoliczności potwierdzić załączonymi do wniosku stosownymi oświadczeniami i dokumentami. </w:t>
      </w:r>
    </w:p>
    <w:p w:rsidR="00B66182" w:rsidRPr="00630592" w:rsidRDefault="00B66182" w:rsidP="00B66182">
      <w:pPr>
        <w:pStyle w:val="Standard"/>
        <w:numPr>
          <w:ilvl w:val="0"/>
          <w:numId w:val="29"/>
        </w:numPr>
        <w:ind w:left="426" w:hanging="425"/>
        <w:jc w:val="both"/>
        <w:rPr>
          <w:rFonts w:asciiTheme="minorHAnsi" w:hAnsiTheme="minorHAnsi" w:cstheme="minorHAnsi"/>
        </w:rPr>
      </w:pPr>
      <w:r w:rsidRPr="008116D3">
        <w:rPr>
          <w:rFonts w:asciiTheme="minorHAnsi" w:hAnsiTheme="minorHAnsi" w:cstheme="minorHAnsi"/>
        </w:rPr>
        <w:t xml:space="preserve">W przypadku </w:t>
      </w:r>
      <w:r w:rsidRPr="00630592">
        <w:rPr>
          <w:rFonts w:asciiTheme="minorHAnsi" w:hAnsiTheme="minorHAnsi" w:cstheme="minorHAnsi"/>
        </w:rPr>
        <w:t xml:space="preserve">niewystarczającego uzasadnienia, Zamawiający ma prawo nie wyrazić zgody na dokonanie zmian Umowy. </w:t>
      </w:r>
    </w:p>
    <w:p w:rsidR="00B66182" w:rsidRPr="00630592" w:rsidRDefault="00B66182" w:rsidP="00B66182">
      <w:pPr>
        <w:pStyle w:val="Standard"/>
        <w:numPr>
          <w:ilvl w:val="0"/>
          <w:numId w:val="29"/>
        </w:numPr>
        <w:ind w:left="426" w:hanging="425"/>
        <w:jc w:val="both"/>
        <w:rPr>
          <w:rFonts w:asciiTheme="minorHAnsi" w:hAnsiTheme="minorHAnsi" w:cstheme="minorHAnsi"/>
        </w:rPr>
      </w:pPr>
      <w:r w:rsidRPr="00630592">
        <w:rPr>
          <w:rFonts w:asciiTheme="minorHAnsi" w:hAnsiTheme="minorHAnsi" w:cstheme="minorHAnsi"/>
        </w:rPr>
        <w:t>Wszelkie zmiany i uzupełnienia umowy wymagają akceptacji obu stron i formy pisemnego aneksu, pod rygorem nieważności.</w:t>
      </w:r>
    </w:p>
    <w:p w:rsidR="00B66182" w:rsidRPr="00630592" w:rsidRDefault="00B66182" w:rsidP="00B66182">
      <w:pPr>
        <w:pStyle w:val="Standard"/>
        <w:numPr>
          <w:ilvl w:val="0"/>
          <w:numId w:val="29"/>
        </w:numPr>
        <w:ind w:left="426" w:hanging="425"/>
        <w:jc w:val="both"/>
        <w:rPr>
          <w:rFonts w:asciiTheme="minorHAnsi" w:hAnsiTheme="minorHAnsi" w:cstheme="minorHAnsi"/>
        </w:rPr>
      </w:pPr>
      <w:r w:rsidRPr="00630592">
        <w:rPr>
          <w:rFonts w:asciiTheme="minorHAnsi" w:hAnsiTheme="minorHAnsi" w:cstheme="minorHAnsi"/>
        </w:rPr>
        <w:t xml:space="preserve">Zamawiający zgodnie z art. 455 Prawa zamówień publicznych przewiduje możliwość wprowadzenia zmian do treści zawartej umowy w stosunku do treści oferty, na podstawie której dokonano wyboru Wykonawcy, w następującym zakresie: </w:t>
      </w:r>
    </w:p>
    <w:p w:rsidR="00B66182" w:rsidRPr="00630592" w:rsidRDefault="00B66182" w:rsidP="00B66182">
      <w:pPr>
        <w:pStyle w:val="Standard"/>
        <w:ind w:left="426"/>
        <w:jc w:val="both"/>
        <w:rPr>
          <w:rFonts w:asciiTheme="minorHAnsi" w:hAnsiTheme="minorHAnsi" w:cstheme="minorHAnsi"/>
        </w:rPr>
      </w:pPr>
      <w:r w:rsidRPr="00630592">
        <w:rPr>
          <w:rFonts w:asciiTheme="minorHAnsi" w:hAnsiTheme="minorHAnsi" w:cstheme="minorHAnsi"/>
        </w:rPr>
        <w:t xml:space="preserve">1) zmiany ceny jednostkowej, a tym samym wynagrodzenia w przypadku zmiany ustawowej stawki podatku od towarów i usług, - w takim przypadku wartość wynagrodzenia netto nie ulega zmianie, jedynie wartość wynagrodzenia brutto zostanie wyliczona na podstawie nowych przepisów. Zmiana wynagrodzenia odnosić się będzie do części przedmiotu umowy niezrealizowanej, po dniu wejścia w życie przepisów zmieniających lub wprowadzających stawkę podatku od towarów i usług VAT oraz do części przedmiotu umowy, do której zastosowanie znajdzie zmiana stawki podatku od towaru i usług VAT lub wprowadzenie nowego podatku. Niniejsze ma również zastosowanie w </w:t>
      </w:r>
      <w:r w:rsidRPr="00630592">
        <w:rPr>
          <w:rFonts w:asciiTheme="minorHAnsi" w:hAnsiTheme="minorHAnsi" w:cstheme="minorHAnsi"/>
        </w:rPr>
        <w:lastRenderedPageBreak/>
        <w:t>przypadku w</w:t>
      </w:r>
      <w:r w:rsidR="00843878">
        <w:rPr>
          <w:rFonts w:asciiTheme="minorHAnsi" w:hAnsiTheme="minorHAnsi" w:cstheme="minorHAnsi"/>
        </w:rPr>
        <w:t>prowadzenia zerowej stawki VAT,</w:t>
      </w:r>
    </w:p>
    <w:p w:rsidR="00B66182" w:rsidRPr="00630592" w:rsidRDefault="00B66182" w:rsidP="00B66182">
      <w:pPr>
        <w:pStyle w:val="Standard"/>
        <w:ind w:left="426"/>
        <w:jc w:val="both"/>
        <w:rPr>
          <w:rFonts w:asciiTheme="minorHAnsi" w:hAnsiTheme="minorHAnsi" w:cstheme="minorHAnsi"/>
        </w:rPr>
      </w:pPr>
      <w:r w:rsidRPr="00630592">
        <w:rPr>
          <w:rFonts w:asciiTheme="minorHAnsi" w:hAnsiTheme="minorHAnsi" w:cstheme="minorHAnsi"/>
        </w:rPr>
        <w:t xml:space="preserve">2) zmianą w obowiązujących przepisach prawnych, </w:t>
      </w:r>
    </w:p>
    <w:p w:rsidR="00B66182" w:rsidRPr="00630592" w:rsidRDefault="00B66182" w:rsidP="00B66182">
      <w:pPr>
        <w:pStyle w:val="Standard"/>
        <w:ind w:left="426"/>
        <w:jc w:val="both"/>
        <w:rPr>
          <w:rFonts w:asciiTheme="minorHAnsi" w:hAnsiTheme="minorHAnsi" w:cstheme="minorHAnsi"/>
        </w:rPr>
      </w:pPr>
      <w:r w:rsidRPr="00630592">
        <w:rPr>
          <w:rFonts w:asciiTheme="minorHAnsi" w:hAnsiTheme="minorHAnsi" w:cstheme="minorHAnsi"/>
        </w:rPr>
        <w:t>3) w przypadku wycofania z obrotu lub zaprzestania produkcji asortymentu będącego przedmiotem niniejszej umowy</w:t>
      </w:r>
      <w:r w:rsidR="00843878">
        <w:rPr>
          <w:rFonts w:asciiTheme="minorHAnsi" w:hAnsiTheme="minorHAnsi" w:cstheme="minorHAnsi"/>
        </w:rPr>
        <w:t xml:space="preserve"> </w:t>
      </w:r>
      <w:r w:rsidRPr="00630592">
        <w:rPr>
          <w:rFonts w:asciiTheme="minorHAnsi" w:hAnsiTheme="minorHAnsi" w:cstheme="minorHAnsi"/>
        </w:rPr>
        <w:t>- Zamawiający dopuszcza możliwość zaoferow</w:t>
      </w:r>
      <w:r w:rsidR="00843878">
        <w:rPr>
          <w:rFonts w:asciiTheme="minorHAnsi" w:hAnsiTheme="minorHAnsi" w:cstheme="minorHAnsi"/>
        </w:rPr>
        <w:t>ania odpowiednika asortymentu/</w:t>
      </w:r>
      <w:r w:rsidRPr="00630592">
        <w:rPr>
          <w:rFonts w:asciiTheme="minorHAnsi" w:hAnsiTheme="minorHAnsi" w:cstheme="minorHAnsi"/>
        </w:rPr>
        <w:t>towaru będącego przedmiotem umowy w ramach tego samego gatunku, tych samych cech, walorów it</w:t>
      </w:r>
      <w:r w:rsidR="00843878">
        <w:rPr>
          <w:rFonts w:asciiTheme="minorHAnsi" w:hAnsiTheme="minorHAnsi" w:cstheme="minorHAnsi"/>
        </w:rPr>
        <w:t>p. oraz spełniającego wymagania,</w:t>
      </w:r>
    </w:p>
    <w:p w:rsidR="00B66182" w:rsidRPr="00630592" w:rsidRDefault="00B66182" w:rsidP="00B66182">
      <w:pPr>
        <w:pStyle w:val="Standard"/>
        <w:ind w:left="426"/>
        <w:jc w:val="both"/>
        <w:rPr>
          <w:rFonts w:asciiTheme="minorHAnsi" w:hAnsiTheme="minorHAnsi" w:cstheme="minorHAnsi"/>
        </w:rPr>
      </w:pPr>
      <w:r w:rsidRPr="00630592">
        <w:rPr>
          <w:rFonts w:asciiTheme="minorHAnsi" w:hAnsiTheme="minorHAnsi" w:cstheme="minorHAnsi"/>
        </w:rPr>
        <w:t xml:space="preserve">4) zmiany innych przepisów dotyczących przedmiotu zamówienia, w szczególności dotyczących grup środków spożywczych przeznaczonych do sprzedaży dzieciom i młodzieży w jednostkach systemu oświaty oraz wymagań, jakie muszą spełniać środki spożywcze stosowane w ramach żywienia zbiorowego dzieci i młodzieży w tych jednostkach, przepisów dotyczących bezpieczeństwa i higieny oraz obrotu, handlu środkami spożywczymi </w:t>
      </w:r>
      <w:r w:rsidR="00843878">
        <w:rPr>
          <w:rFonts w:asciiTheme="minorHAnsi" w:hAnsiTheme="minorHAnsi" w:cstheme="minorHAnsi"/>
        </w:rPr>
        <w:t>objętymi przedmiotem zamówienia,</w:t>
      </w:r>
    </w:p>
    <w:p w:rsidR="00B66182" w:rsidRPr="00630592" w:rsidRDefault="00B66182" w:rsidP="00B66182">
      <w:pPr>
        <w:pStyle w:val="Standard"/>
        <w:ind w:left="426"/>
        <w:jc w:val="both"/>
        <w:rPr>
          <w:rFonts w:asciiTheme="minorHAnsi" w:hAnsiTheme="minorHAnsi" w:cstheme="minorHAnsi"/>
        </w:rPr>
      </w:pPr>
      <w:r w:rsidRPr="00630592">
        <w:rPr>
          <w:rFonts w:asciiTheme="minorHAnsi" w:hAnsiTheme="minorHAnsi" w:cstheme="minorHAnsi"/>
        </w:rPr>
        <w:t>5) wystąpienia siły wyższej, co uniemożliwia należyte wykonanie przedmiotu umowy. Za przypadek siły wyższej uważa się wydarzenia powstałe niezależnie od woli Stron umowy, o charakterze zewnętrznym, zaistniałe po dniu zawarcia niniejszej Umowy, a które przy dochowaniu należytej staranności nie były i nie mogły być przewidziane lub też wydarzenia o opisanym charakterze, istniejące w momencie podpisania umowy, których skala i skutki nie były możliwe do przewidzenia, ani których następstwom nie można było zapobiec, uniemożliwiające wykonanie obowiązków Stron wynikających z niniejszej Umowy. Przykładowo przypadkami „Siły Wyższej” mogą być: katastrofy, wojny i wojny domowe, strajk generalny, stany klęski żywiołowej, nieprzewidywalne działania sił natury, embarga, epidemie lub wprowadzone przepisy prawa uniemożliwia</w:t>
      </w:r>
      <w:r w:rsidR="00843878">
        <w:rPr>
          <w:rFonts w:asciiTheme="minorHAnsi" w:hAnsiTheme="minorHAnsi" w:cstheme="minorHAnsi"/>
        </w:rPr>
        <w:t>jące dotrzymanie warunków Umowy.</w:t>
      </w:r>
    </w:p>
    <w:p w:rsidR="00B66182" w:rsidRDefault="008107A2" w:rsidP="00843878">
      <w:pPr>
        <w:spacing w:after="0" w:line="240" w:lineRule="auto"/>
        <w:jc w:val="center"/>
        <w:rPr>
          <w:rFonts w:eastAsia="Times New Roman" w:cstheme="minorHAnsi"/>
          <w:sz w:val="24"/>
          <w:szCs w:val="24"/>
          <w:lang w:eastAsia="pl-PL"/>
        </w:rPr>
      </w:pPr>
      <w:r>
        <w:rPr>
          <w:rFonts w:eastAsia="Times New Roman" w:cstheme="minorHAnsi"/>
          <w:sz w:val="24"/>
          <w:szCs w:val="24"/>
          <w:lang w:eastAsia="pl-PL"/>
        </w:rPr>
        <w:t>§ 10</w:t>
      </w:r>
    </w:p>
    <w:p w:rsidR="00B66182" w:rsidRPr="00E65EBF" w:rsidRDefault="00B66182" w:rsidP="00E65EBF">
      <w:pPr>
        <w:pStyle w:val="Akapitzlist"/>
        <w:numPr>
          <w:ilvl w:val="0"/>
          <w:numId w:val="43"/>
        </w:numPr>
        <w:spacing w:after="0" w:line="240" w:lineRule="auto"/>
        <w:jc w:val="both"/>
        <w:rPr>
          <w:rFonts w:eastAsia="Times New Roman" w:cstheme="minorHAnsi"/>
          <w:sz w:val="24"/>
          <w:szCs w:val="24"/>
          <w:lang w:eastAsia="pl-PL"/>
        </w:rPr>
      </w:pPr>
      <w:r w:rsidRPr="00E65EBF">
        <w:rPr>
          <w:rFonts w:eastAsia="Times New Roman" w:cstheme="minorHAnsi"/>
          <w:sz w:val="24"/>
          <w:szCs w:val="24"/>
          <w:lang w:eastAsia="pl-PL"/>
        </w:rPr>
        <w:t>Umowę spisano w dwóch jednobrzmiących egzemplarzach po jednym dla każdej ze stron.</w:t>
      </w:r>
    </w:p>
    <w:p w:rsidR="00B66182" w:rsidRPr="00E65EBF" w:rsidRDefault="00B66182" w:rsidP="00E65EBF">
      <w:pPr>
        <w:pStyle w:val="Akapitzlist"/>
        <w:numPr>
          <w:ilvl w:val="0"/>
          <w:numId w:val="43"/>
        </w:numPr>
        <w:spacing w:after="0" w:line="240" w:lineRule="auto"/>
        <w:jc w:val="both"/>
        <w:rPr>
          <w:rFonts w:eastAsia="Times New Roman" w:cstheme="minorHAnsi"/>
          <w:sz w:val="24"/>
          <w:szCs w:val="24"/>
          <w:lang w:eastAsia="pl-PL"/>
        </w:rPr>
      </w:pPr>
      <w:r w:rsidRPr="00E65EBF">
        <w:rPr>
          <w:rFonts w:eastAsia="Times New Roman" w:cstheme="minorHAnsi"/>
          <w:sz w:val="24"/>
          <w:szCs w:val="24"/>
          <w:lang w:eastAsia="pl-PL"/>
        </w:rPr>
        <w:t>Zobowiązanie wynikające z operacji gospodarczej stanowiącej przedmiot umowy mieści się w planie finansowym wydatków i jednostka posiada środki finansowe na ich pokrycie.</w:t>
      </w:r>
    </w:p>
    <w:p w:rsidR="00B66182" w:rsidRDefault="00B66182" w:rsidP="00B66182">
      <w:pPr>
        <w:spacing w:after="0" w:line="240" w:lineRule="auto"/>
        <w:jc w:val="both"/>
        <w:rPr>
          <w:rFonts w:eastAsia="Times New Roman" w:cstheme="minorHAnsi"/>
          <w:sz w:val="24"/>
          <w:szCs w:val="24"/>
          <w:lang w:eastAsia="pl-PL"/>
        </w:rPr>
      </w:pPr>
    </w:p>
    <w:p w:rsidR="00B66182" w:rsidRPr="00FA79BF" w:rsidRDefault="00B66182" w:rsidP="00B66182">
      <w:pPr>
        <w:spacing w:after="0" w:line="240" w:lineRule="auto"/>
        <w:rPr>
          <w:rFonts w:eastAsia="Times New Roman" w:cstheme="minorHAnsi"/>
          <w:sz w:val="24"/>
          <w:szCs w:val="24"/>
          <w:lang w:eastAsia="pl-PL"/>
        </w:rPr>
      </w:pPr>
    </w:p>
    <w:p w:rsidR="00B66182" w:rsidRDefault="00B66182" w:rsidP="00B66182">
      <w:pPr>
        <w:spacing w:after="0" w:line="240" w:lineRule="auto"/>
        <w:rPr>
          <w:rFonts w:eastAsia="Times New Roman" w:cstheme="minorHAnsi"/>
          <w:sz w:val="24"/>
          <w:szCs w:val="24"/>
          <w:lang w:eastAsia="pl-PL"/>
        </w:rPr>
      </w:pPr>
    </w:p>
    <w:p w:rsidR="00B66182" w:rsidRPr="003114F3" w:rsidRDefault="00B66182" w:rsidP="00B66182">
      <w:pPr>
        <w:spacing w:after="0" w:line="240" w:lineRule="auto"/>
        <w:rPr>
          <w:rFonts w:eastAsia="Times New Roman" w:cstheme="minorHAnsi"/>
          <w:sz w:val="24"/>
          <w:szCs w:val="24"/>
          <w:lang w:eastAsia="pl-PL"/>
        </w:rPr>
      </w:pPr>
    </w:p>
    <w:p w:rsidR="00B66182" w:rsidRPr="003114F3" w:rsidRDefault="00B66182" w:rsidP="00B66182">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 xml:space="preserve"> ...................................</w:t>
      </w:r>
      <w:r w:rsidRPr="003114F3">
        <w:rPr>
          <w:rFonts w:eastAsia="Times New Roman" w:cstheme="minorHAnsi"/>
          <w:sz w:val="24"/>
          <w:szCs w:val="24"/>
          <w:lang w:eastAsia="pl-PL"/>
        </w:rPr>
        <w:tab/>
      </w:r>
      <w:r w:rsidRPr="003114F3">
        <w:rPr>
          <w:rFonts w:eastAsia="Times New Roman" w:cstheme="minorHAnsi"/>
          <w:sz w:val="24"/>
          <w:szCs w:val="24"/>
          <w:lang w:eastAsia="pl-PL"/>
        </w:rPr>
        <w:tab/>
      </w:r>
      <w:r w:rsidRPr="003114F3">
        <w:rPr>
          <w:rFonts w:eastAsia="Times New Roman" w:cstheme="minorHAnsi"/>
          <w:sz w:val="24"/>
          <w:szCs w:val="24"/>
          <w:lang w:eastAsia="pl-PL"/>
        </w:rPr>
        <w:tab/>
      </w:r>
      <w:r w:rsidRPr="003114F3">
        <w:rPr>
          <w:rFonts w:eastAsia="Times New Roman" w:cstheme="minorHAnsi"/>
          <w:sz w:val="24"/>
          <w:szCs w:val="24"/>
          <w:lang w:eastAsia="pl-PL"/>
        </w:rPr>
        <w:tab/>
      </w:r>
      <w:r w:rsidRPr="003114F3">
        <w:rPr>
          <w:rFonts w:eastAsia="Times New Roman" w:cstheme="minorHAnsi"/>
          <w:sz w:val="24"/>
          <w:szCs w:val="24"/>
          <w:lang w:eastAsia="pl-PL"/>
        </w:rPr>
        <w:tab/>
      </w:r>
      <w:r w:rsidRPr="003114F3">
        <w:rPr>
          <w:rFonts w:eastAsia="Times New Roman" w:cstheme="minorHAnsi"/>
          <w:sz w:val="24"/>
          <w:szCs w:val="24"/>
          <w:lang w:eastAsia="pl-PL"/>
        </w:rPr>
        <w:tab/>
        <w:t>…………………………</w:t>
      </w:r>
    </w:p>
    <w:p w:rsidR="00B66182" w:rsidRPr="00D72786" w:rsidRDefault="00B66182" w:rsidP="00B66182">
      <w:pPr>
        <w:spacing w:after="0" w:line="240" w:lineRule="auto"/>
        <w:rPr>
          <w:rFonts w:eastAsia="Times New Roman" w:cstheme="minorHAnsi"/>
          <w:sz w:val="18"/>
          <w:szCs w:val="18"/>
          <w:lang w:eastAsia="pl-PL"/>
        </w:rPr>
      </w:pPr>
      <w:r w:rsidRPr="00D72786">
        <w:rPr>
          <w:rFonts w:eastAsia="Times New Roman" w:cstheme="minorHAnsi"/>
          <w:sz w:val="18"/>
          <w:szCs w:val="18"/>
          <w:lang w:eastAsia="pl-PL"/>
        </w:rPr>
        <w:t xml:space="preserve">   Wykonawca</w:t>
      </w:r>
      <w:r w:rsidRPr="00D72786">
        <w:rPr>
          <w:rFonts w:eastAsia="Times New Roman" w:cstheme="minorHAnsi"/>
          <w:sz w:val="18"/>
          <w:szCs w:val="18"/>
          <w:lang w:eastAsia="pl-PL"/>
        </w:rPr>
        <w:tab/>
      </w:r>
      <w:r w:rsidRPr="00D72786">
        <w:rPr>
          <w:rFonts w:eastAsia="Times New Roman" w:cstheme="minorHAnsi"/>
          <w:sz w:val="18"/>
          <w:szCs w:val="18"/>
          <w:lang w:eastAsia="pl-PL"/>
        </w:rPr>
        <w:tab/>
      </w:r>
      <w:r w:rsidRPr="00D72786">
        <w:rPr>
          <w:rFonts w:eastAsia="Times New Roman" w:cstheme="minorHAnsi"/>
          <w:sz w:val="18"/>
          <w:szCs w:val="18"/>
          <w:lang w:eastAsia="pl-PL"/>
        </w:rPr>
        <w:tab/>
      </w:r>
      <w:r w:rsidRPr="00D72786">
        <w:rPr>
          <w:rFonts w:eastAsia="Times New Roman" w:cstheme="minorHAnsi"/>
          <w:sz w:val="18"/>
          <w:szCs w:val="18"/>
          <w:lang w:eastAsia="pl-PL"/>
        </w:rPr>
        <w:tab/>
      </w:r>
      <w:r w:rsidRPr="00D72786">
        <w:rPr>
          <w:rFonts w:eastAsia="Times New Roman" w:cstheme="minorHAnsi"/>
          <w:sz w:val="18"/>
          <w:szCs w:val="18"/>
          <w:lang w:eastAsia="pl-PL"/>
        </w:rPr>
        <w:tab/>
      </w:r>
      <w:r w:rsidRPr="00D72786">
        <w:rPr>
          <w:rFonts w:eastAsia="Times New Roman" w:cstheme="minorHAnsi"/>
          <w:sz w:val="18"/>
          <w:szCs w:val="18"/>
          <w:lang w:eastAsia="pl-PL"/>
        </w:rPr>
        <w:tab/>
      </w:r>
      <w:r w:rsidRPr="00D72786">
        <w:rPr>
          <w:rFonts w:eastAsia="Times New Roman" w:cstheme="minorHAnsi"/>
          <w:sz w:val="18"/>
          <w:szCs w:val="18"/>
          <w:lang w:eastAsia="pl-PL"/>
        </w:rPr>
        <w:tab/>
      </w:r>
      <w:r w:rsidRPr="00D72786">
        <w:rPr>
          <w:rFonts w:eastAsia="Times New Roman" w:cstheme="minorHAnsi"/>
          <w:sz w:val="18"/>
          <w:szCs w:val="18"/>
          <w:lang w:eastAsia="pl-PL"/>
        </w:rPr>
        <w:tab/>
      </w:r>
      <w:r>
        <w:rPr>
          <w:rFonts w:eastAsia="Times New Roman" w:cstheme="minorHAnsi"/>
          <w:sz w:val="18"/>
          <w:szCs w:val="18"/>
          <w:lang w:eastAsia="pl-PL"/>
        </w:rPr>
        <w:t xml:space="preserve">         </w:t>
      </w:r>
      <w:r w:rsidRPr="00D72786">
        <w:rPr>
          <w:rFonts w:eastAsia="Times New Roman" w:cstheme="minorHAnsi"/>
          <w:sz w:val="18"/>
          <w:szCs w:val="18"/>
          <w:lang w:eastAsia="pl-PL"/>
        </w:rPr>
        <w:t xml:space="preserve">Zamawiający </w:t>
      </w:r>
    </w:p>
    <w:p w:rsidR="00B66182" w:rsidRDefault="00B66182" w:rsidP="00B66182">
      <w:pPr>
        <w:spacing w:after="0" w:line="240" w:lineRule="auto"/>
        <w:rPr>
          <w:rFonts w:eastAsia="Times New Roman" w:cstheme="minorHAnsi"/>
          <w:sz w:val="24"/>
          <w:szCs w:val="24"/>
          <w:lang w:eastAsia="pl-PL"/>
        </w:rPr>
      </w:pPr>
    </w:p>
    <w:p w:rsidR="00B66182" w:rsidRPr="005E494C" w:rsidRDefault="00B66182" w:rsidP="00B66182">
      <w:pPr>
        <w:spacing w:after="0" w:line="240" w:lineRule="auto"/>
        <w:rPr>
          <w:rFonts w:eastAsia="Times New Roman" w:cstheme="minorHAnsi"/>
          <w:sz w:val="18"/>
          <w:szCs w:val="18"/>
          <w:lang w:eastAsia="pl-PL"/>
        </w:rPr>
      </w:pPr>
    </w:p>
    <w:p w:rsidR="00B66182" w:rsidRPr="003114F3" w:rsidRDefault="00B66182" w:rsidP="00B66182">
      <w:pPr>
        <w:spacing w:after="0" w:line="240" w:lineRule="auto"/>
        <w:ind w:left="5664" w:firstLine="708"/>
        <w:rPr>
          <w:rFonts w:eastAsia="Times New Roman" w:cstheme="minorHAnsi"/>
          <w:sz w:val="24"/>
          <w:szCs w:val="24"/>
          <w:lang w:eastAsia="pl-PL"/>
        </w:rPr>
      </w:pPr>
    </w:p>
    <w:p w:rsidR="00B66182" w:rsidRPr="003114F3" w:rsidRDefault="00B66182" w:rsidP="00B66182">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OŚWIADCZAM, ŻE AKCEPTUJĘ PROJEKT NINIEJSZEJ UMOWY</w:t>
      </w:r>
    </w:p>
    <w:p w:rsidR="00B66182" w:rsidRPr="003114F3" w:rsidRDefault="00B66182" w:rsidP="00B66182">
      <w:pPr>
        <w:spacing w:after="0" w:line="240" w:lineRule="auto"/>
        <w:rPr>
          <w:rFonts w:eastAsia="Times New Roman" w:cstheme="minorHAnsi"/>
          <w:sz w:val="24"/>
          <w:szCs w:val="24"/>
          <w:lang w:eastAsia="pl-PL"/>
        </w:rPr>
      </w:pPr>
    </w:p>
    <w:p w:rsidR="00B66182" w:rsidRPr="003114F3" w:rsidRDefault="00B66182" w:rsidP="00B66182">
      <w:pPr>
        <w:spacing w:after="0" w:line="240" w:lineRule="auto"/>
        <w:rPr>
          <w:rFonts w:eastAsia="Times New Roman" w:cstheme="minorHAnsi"/>
          <w:sz w:val="24"/>
          <w:szCs w:val="24"/>
          <w:lang w:eastAsia="pl-PL"/>
        </w:rPr>
      </w:pPr>
    </w:p>
    <w:p w:rsidR="00B66182" w:rsidRPr="00600ED6" w:rsidRDefault="00B66182" w:rsidP="00B66182">
      <w:pPr>
        <w:spacing w:after="0" w:line="240" w:lineRule="auto"/>
        <w:rPr>
          <w:rFonts w:eastAsia="Times New Roman" w:cstheme="minorHAnsi"/>
          <w:sz w:val="16"/>
          <w:szCs w:val="16"/>
          <w:lang w:eastAsia="pl-PL"/>
        </w:rPr>
      </w:pPr>
    </w:p>
    <w:p w:rsidR="00B66182" w:rsidRPr="003114F3" w:rsidRDefault="00B66182" w:rsidP="00B66182">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w:t>
      </w:r>
    </w:p>
    <w:p w:rsidR="00B66182" w:rsidRPr="00D72786" w:rsidRDefault="00B66182" w:rsidP="00B66182">
      <w:pPr>
        <w:spacing w:after="0" w:line="240" w:lineRule="auto"/>
        <w:rPr>
          <w:rFonts w:eastAsia="Times New Roman" w:cstheme="minorHAnsi"/>
          <w:sz w:val="18"/>
          <w:szCs w:val="18"/>
          <w:lang w:eastAsia="pl-PL"/>
        </w:rPr>
      </w:pPr>
      <w:r w:rsidRPr="00D72786">
        <w:rPr>
          <w:rFonts w:eastAsia="Times New Roman" w:cstheme="minorHAnsi"/>
          <w:sz w:val="18"/>
          <w:szCs w:val="18"/>
          <w:lang w:eastAsia="pl-PL"/>
        </w:rPr>
        <w:t>/ podpis Wykonawcy/</w:t>
      </w:r>
    </w:p>
    <w:p w:rsidR="00B66182" w:rsidRDefault="00B66182" w:rsidP="00B66182">
      <w:pPr>
        <w:spacing w:after="0" w:line="240" w:lineRule="auto"/>
        <w:rPr>
          <w:rFonts w:eastAsia="Times New Roman" w:cstheme="minorHAnsi"/>
          <w:sz w:val="18"/>
          <w:szCs w:val="18"/>
          <w:lang w:eastAsia="pl-PL"/>
        </w:rPr>
      </w:pPr>
    </w:p>
    <w:p w:rsidR="00F0106E" w:rsidRPr="00B66182" w:rsidRDefault="00F0106E" w:rsidP="00B66182">
      <w:pPr>
        <w:spacing w:after="0" w:line="240" w:lineRule="auto"/>
        <w:rPr>
          <w:rFonts w:eastAsia="Times New Roman" w:cstheme="minorHAnsi"/>
          <w:sz w:val="24"/>
          <w:szCs w:val="24"/>
          <w:lang w:eastAsia="pl-PL"/>
        </w:rPr>
      </w:pPr>
    </w:p>
    <w:sectPr w:rsidR="00F0106E" w:rsidRPr="00B6618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43DE" w:rsidRDefault="003D43DE" w:rsidP="00837C45">
      <w:pPr>
        <w:spacing w:after="0" w:line="240" w:lineRule="auto"/>
      </w:pPr>
      <w:r>
        <w:separator/>
      </w:r>
    </w:p>
  </w:endnote>
  <w:endnote w:type="continuationSeparator" w:id="0">
    <w:p w:rsidR="003D43DE" w:rsidRDefault="003D43DE" w:rsidP="00837C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9924743"/>
      <w:docPartObj>
        <w:docPartGallery w:val="Page Numbers (Bottom of Page)"/>
        <w:docPartUnique/>
      </w:docPartObj>
    </w:sdtPr>
    <w:sdtEndPr/>
    <w:sdtContent>
      <w:p w:rsidR="00837C45" w:rsidRDefault="00837C45">
        <w:pPr>
          <w:pStyle w:val="Stopka"/>
          <w:jc w:val="right"/>
        </w:pPr>
        <w:r>
          <w:fldChar w:fldCharType="begin"/>
        </w:r>
        <w:r>
          <w:instrText>PAGE   \* MERGEFORMAT</w:instrText>
        </w:r>
        <w:r>
          <w:fldChar w:fldCharType="separate"/>
        </w:r>
        <w:r w:rsidR="00902B14">
          <w:rPr>
            <w:noProof/>
          </w:rPr>
          <w:t>5</w:t>
        </w:r>
        <w:r>
          <w:fldChar w:fldCharType="end"/>
        </w:r>
      </w:p>
    </w:sdtContent>
  </w:sdt>
  <w:p w:rsidR="00837C45" w:rsidRDefault="00837C45">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43DE" w:rsidRDefault="003D43DE" w:rsidP="00837C45">
      <w:pPr>
        <w:spacing w:after="0" w:line="240" w:lineRule="auto"/>
      </w:pPr>
      <w:r>
        <w:separator/>
      </w:r>
    </w:p>
  </w:footnote>
  <w:footnote w:type="continuationSeparator" w:id="0">
    <w:p w:rsidR="003D43DE" w:rsidRDefault="003D43DE" w:rsidP="00837C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766EB"/>
    <w:multiLevelType w:val="hybridMultilevel"/>
    <w:tmpl w:val="3A1827E0"/>
    <w:lvl w:ilvl="0" w:tplc="04090015">
      <w:start w:val="1"/>
      <w:numFmt w:val="upp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D773856"/>
    <w:multiLevelType w:val="multilevel"/>
    <w:tmpl w:val="CD3C1A62"/>
    <w:lvl w:ilvl="0">
      <w:start w:val="1"/>
      <w:numFmt w:val="decimal"/>
      <w:lvlText w:val="%1)"/>
      <w:lvlJc w:val="left"/>
      <w:pPr>
        <w:ind w:left="644" w:hanging="360"/>
      </w:pPr>
      <w:rPr>
        <w:strike w:val="0"/>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2" w15:restartNumberingAfterBreak="0">
    <w:nsid w:val="0FBC5E23"/>
    <w:multiLevelType w:val="multilevel"/>
    <w:tmpl w:val="766A5FAA"/>
    <w:lvl w:ilvl="0">
      <w:start w:val="1"/>
      <w:numFmt w:val="decimal"/>
      <w:lvlText w:val="%1)"/>
      <w:lvlJc w:val="left"/>
      <w:pPr>
        <w:ind w:left="720" w:hanging="360"/>
      </w:pPr>
      <w:rPr>
        <w:rFonts w:ascii="Times New Roman" w:hAnsi="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6E20949"/>
    <w:multiLevelType w:val="hybridMultilevel"/>
    <w:tmpl w:val="B660F5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CAA5812"/>
    <w:multiLevelType w:val="hybridMultilevel"/>
    <w:tmpl w:val="DDB294E0"/>
    <w:lvl w:ilvl="0" w:tplc="A2A4E4B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03134AA"/>
    <w:multiLevelType w:val="hybridMultilevel"/>
    <w:tmpl w:val="4D36A3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1E45D0C"/>
    <w:multiLevelType w:val="multilevel"/>
    <w:tmpl w:val="C1F095E4"/>
    <w:lvl w:ilvl="0">
      <w:start w:val="1"/>
      <w:numFmt w:val="decimal"/>
      <w:lvlText w:val="%1)"/>
      <w:lvlJc w:val="left"/>
      <w:pPr>
        <w:ind w:left="720" w:hanging="360"/>
      </w:pPr>
      <w:rPr>
        <w:rFonts w:ascii="Times New Roman" w:hAnsi="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8EB08B8"/>
    <w:multiLevelType w:val="multilevel"/>
    <w:tmpl w:val="87C62DC8"/>
    <w:lvl w:ilvl="0">
      <w:start w:val="1"/>
      <w:numFmt w:val="decimal"/>
      <w:lvlText w:val="%1)"/>
      <w:lvlJc w:val="left"/>
      <w:pPr>
        <w:ind w:left="720" w:hanging="360"/>
      </w:pPr>
      <w:rPr>
        <w:rFonts w:asciiTheme="minorHAnsi" w:hAnsiTheme="minorHAnsi" w:cstheme="minorHAnsi"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D474780"/>
    <w:multiLevelType w:val="hybridMultilevel"/>
    <w:tmpl w:val="EFC4F99C"/>
    <w:lvl w:ilvl="0" w:tplc="4AE8FE78">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2F034E79"/>
    <w:multiLevelType w:val="hybridMultilevel"/>
    <w:tmpl w:val="4330F6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0527D58"/>
    <w:multiLevelType w:val="hybridMultilevel"/>
    <w:tmpl w:val="675821FE"/>
    <w:lvl w:ilvl="0" w:tplc="79C27C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25815A3"/>
    <w:multiLevelType w:val="hybridMultilevel"/>
    <w:tmpl w:val="C8CE2A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36D25A3"/>
    <w:multiLevelType w:val="multilevel"/>
    <w:tmpl w:val="64F476C6"/>
    <w:lvl w:ilvl="0">
      <w:start w:val="1"/>
      <w:numFmt w:val="decimal"/>
      <w:lvlText w:val="%1)"/>
      <w:lvlJc w:val="left"/>
      <w:pPr>
        <w:ind w:left="720" w:hanging="360"/>
      </w:pPr>
      <w:rPr>
        <w:rFonts w:asciiTheme="minorHAnsi" w:hAnsiTheme="minorHAnsi" w:cstheme="minorHAnsi" w:hint="default"/>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39F26A4"/>
    <w:multiLevelType w:val="multilevel"/>
    <w:tmpl w:val="F8D0D1C6"/>
    <w:lvl w:ilvl="0">
      <w:start w:val="1"/>
      <w:numFmt w:val="decimal"/>
      <w:lvlText w:val="%1)"/>
      <w:lvlJc w:val="left"/>
      <w:pPr>
        <w:ind w:left="720" w:hanging="360"/>
      </w:pPr>
      <w:rPr>
        <w:rFonts w:asciiTheme="minorHAnsi" w:hAnsiTheme="minorHAnsi" w:cstheme="minorHAnsi"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6BA4A5C"/>
    <w:multiLevelType w:val="multilevel"/>
    <w:tmpl w:val="CBA03A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90D72FE"/>
    <w:multiLevelType w:val="hybridMultilevel"/>
    <w:tmpl w:val="99AAB280"/>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6" w15:restartNumberingAfterBreak="0">
    <w:nsid w:val="392D3AFE"/>
    <w:multiLevelType w:val="multilevel"/>
    <w:tmpl w:val="C6868230"/>
    <w:lvl w:ilvl="0">
      <w:start w:val="1"/>
      <w:numFmt w:val="decimal"/>
      <w:lvlText w:val="%1)"/>
      <w:lvlJc w:val="left"/>
      <w:pPr>
        <w:ind w:left="720" w:hanging="360"/>
      </w:pPr>
      <w:rPr>
        <w:rFonts w:asciiTheme="minorHAnsi" w:hAnsiTheme="minorHAnsi" w:cstheme="minorHAnsi" w:hint="default"/>
        <w:b w:val="0"/>
        <w:strike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A60218D"/>
    <w:multiLevelType w:val="hybridMultilevel"/>
    <w:tmpl w:val="8ED406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AC54E15"/>
    <w:multiLevelType w:val="hybridMultilevel"/>
    <w:tmpl w:val="9DE6080E"/>
    <w:lvl w:ilvl="0" w:tplc="70CEF3A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3DCE50DB"/>
    <w:multiLevelType w:val="multilevel"/>
    <w:tmpl w:val="158E6236"/>
    <w:lvl w:ilvl="0">
      <w:start w:val="1"/>
      <w:numFmt w:val="decimal"/>
      <w:lvlText w:val="%1)"/>
      <w:lvlJc w:val="left"/>
      <w:pPr>
        <w:ind w:left="720" w:hanging="360"/>
      </w:pPr>
      <w:rPr>
        <w:rFonts w:asciiTheme="minorHAnsi" w:hAnsiTheme="minorHAnsi" w:cstheme="minorHAnsi" w:hint="default"/>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0536CE0"/>
    <w:multiLevelType w:val="hybridMultilevel"/>
    <w:tmpl w:val="58F2D952"/>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1" w15:restartNumberingAfterBreak="0">
    <w:nsid w:val="479A2570"/>
    <w:multiLevelType w:val="hybridMultilevel"/>
    <w:tmpl w:val="918C199C"/>
    <w:lvl w:ilvl="0" w:tplc="10805D2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CCA25F7"/>
    <w:multiLevelType w:val="hybridMultilevel"/>
    <w:tmpl w:val="5FC2F2D0"/>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3" w15:restartNumberingAfterBreak="0">
    <w:nsid w:val="4D185A46"/>
    <w:multiLevelType w:val="hybridMultilevel"/>
    <w:tmpl w:val="B460528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4DA44B16"/>
    <w:multiLevelType w:val="multilevel"/>
    <w:tmpl w:val="074EB646"/>
    <w:lvl w:ilvl="0">
      <w:start w:val="1"/>
      <w:numFmt w:val="decimal"/>
      <w:lvlText w:val="%1)"/>
      <w:lvlJc w:val="left"/>
      <w:pPr>
        <w:ind w:left="720" w:hanging="360"/>
      </w:pPr>
      <w:rPr>
        <w:rFonts w:asciiTheme="minorHAnsi" w:hAnsiTheme="minorHAnsi" w:cstheme="minorHAnsi"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1E74464"/>
    <w:multiLevelType w:val="hybridMultilevel"/>
    <w:tmpl w:val="32E851A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B685B50"/>
    <w:multiLevelType w:val="multilevel"/>
    <w:tmpl w:val="790419C4"/>
    <w:lvl w:ilvl="0">
      <w:start w:val="1"/>
      <w:numFmt w:val="decimal"/>
      <w:lvlText w:val="%1)"/>
      <w:lvlJc w:val="left"/>
      <w:pPr>
        <w:ind w:left="720" w:hanging="360"/>
      </w:pPr>
      <w:rPr>
        <w:rFonts w:asciiTheme="minorHAnsi" w:hAnsiTheme="minorHAnsi" w:cstheme="minorHAnsi"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CD105D1"/>
    <w:multiLevelType w:val="hybridMultilevel"/>
    <w:tmpl w:val="8ECA83B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DD91D97"/>
    <w:multiLevelType w:val="hybridMultilevel"/>
    <w:tmpl w:val="FACAB2F8"/>
    <w:lvl w:ilvl="0" w:tplc="76EEF72A">
      <w:start w:val="1"/>
      <w:numFmt w:val="decimal"/>
      <w:lvlText w:val="%1)"/>
      <w:lvlJc w:val="left"/>
      <w:pPr>
        <w:ind w:left="252"/>
      </w:pPr>
      <w:rPr>
        <w:rFonts w:ascii="Arial" w:eastAsia="Times New Roman" w:hAnsi="Arial" w:cs="Arial"/>
        <w:b w:val="0"/>
        <w:i w:val="0"/>
        <w:strike w:val="0"/>
        <w:dstrike w:val="0"/>
        <w:color w:val="000000"/>
        <w:sz w:val="20"/>
        <w:szCs w:val="20"/>
        <w:u w:val="none" w:color="000000"/>
        <w:bdr w:val="none" w:sz="0" w:space="0" w:color="auto"/>
        <w:shd w:val="clear" w:color="auto" w:fill="auto"/>
        <w:vertAlign w:val="baseline"/>
      </w:rPr>
    </w:lvl>
    <w:lvl w:ilvl="1" w:tplc="A7FCE1D8">
      <w:start w:val="9"/>
      <w:numFmt w:val="upperRoman"/>
      <w:lvlText w:val="%2."/>
      <w:lvlJc w:val="left"/>
      <w:pPr>
        <w:ind w:left="35"/>
      </w:pPr>
      <w:rPr>
        <w:rFonts w:ascii="Trebuchet MS" w:eastAsia="Trebuchet MS" w:hAnsi="Trebuchet MS" w:cs="Trebuchet MS"/>
        <w:b/>
        <w:bCs/>
        <w:i w:val="0"/>
        <w:strike w:val="0"/>
        <w:dstrike w:val="0"/>
        <w:color w:val="000000"/>
        <w:sz w:val="24"/>
        <w:szCs w:val="24"/>
        <w:u w:val="none" w:color="000000"/>
        <w:bdr w:val="none" w:sz="0" w:space="0" w:color="auto"/>
        <w:shd w:val="clear" w:color="auto" w:fill="auto"/>
        <w:vertAlign w:val="baseline"/>
      </w:rPr>
    </w:lvl>
    <w:lvl w:ilvl="2" w:tplc="A0B4A4C0">
      <w:start w:val="1"/>
      <w:numFmt w:val="lowerRoman"/>
      <w:lvlText w:val="%3"/>
      <w:lvlJc w:val="left"/>
      <w:pPr>
        <w:ind w:left="2795"/>
      </w:pPr>
      <w:rPr>
        <w:rFonts w:ascii="Trebuchet MS" w:eastAsia="Trebuchet MS" w:hAnsi="Trebuchet MS" w:cs="Trebuchet MS"/>
        <w:b/>
        <w:bCs/>
        <w:i w:val="0"/>
        <w:strike w:val="0"/>
        <w:dstrike w:val="0"/>
        <w:color w:val="000000"/>
        <w:sz w:val="24"/>
        <w:szCs w:val="24"/>
        <w:u w:val="none" w:color="000000"/>
        <w:bdr w:val="none" w:sz="0" w:space="0" w:color="auto"/>
        <w:shd w:val="clear" w:color="auto" w:fill="auto"/>
        <w:vertAlign w:val="baseline"/>
      </w:rPr>
    </w:lvl>
    <w:lvl w:ilvl="3" w:tplc="C69E256C">
      <w:start w:val="1"/>
      <w:numFmt w:val="decimal"/>
      <w:lvlText w:val="%4"/>
      <w:lvlJc w:val="left"/>
      <w:pPr>
        <w:ind w:left="3515"/>
      </w:pPr>
      <w:rPr>
        <w:rFonts w:ascii="Trebuchet MS" w:eastAsia="Trebuchet MS" w:hAnsi="Trebuchet MS" w:cs="Trebuchet MS"/>
        <w:b/>
        <w:bCs/>
        <w:i w:val="0"/>
        <w:strike w:val="0"/>
        <w:dstrike w:val="0"/>
        <w:color w:val="000000"/>
        <w:sz w:val="24"/>
        <w:szCs w:val="24"/>
        <w:u w:val="none" w:color="000000"/>
        <w:bdr w:val="none" w:sz="0" w:space="0" w:color="auto"/>
        <w:shd w:val="clear" w:color="auto" w:fill="auto"/>
        <w:vertAlign w:val="baseline"/>
      </w:rPr>
    </w:lvl>
    <w:lvl w:ilvl="4" w:tplc="061EEE38">
      <w:start w:val="1"/>
      <w:numFmt w:val="lowerLetter"/>
      <w:lvlText w:val="%5"/>
      <w:lvlJc w:val="left"/>
      <w:pPr>
        <w:ind w:left="4235"/>
      </w:pPr>
      <w:rPr>
        <w:rFonts w:ascii="Trebuchet MS" w:eastAsia="Trebuchet MS" w:hAnsi="Trebuchet MS" w:cs="Trebuchet MS"/>
        <w:b/>
        <w:bCs/>
        <w:i w:val="0"/>
        <w:strike w:val="0"/>
        <w:dstrike w:val="0"/>
        <w:color w:val="000000"/>
        <w:sz w:val="24"/>
        <w:szCs w:val="24"/>
        <w:u w:val="none" w:color="000000"/>
        <w:bdr w:val="none" w:sz="0" w:space="0" w:color="auto"/>
        <w:shd w:val="clear" w:color="auto" w:fill="auto"/>
        <w:vertAlign w:val="baseline"/>
      </w:rPr>
    </w:lvl>
    <w:lvl w:ilvl="5" w:tplc="60D8D660">
      <w:start w:val="1"/>
      <w:numFmt w:val="lowerRoman"/>
      <w:lvlText w:val="%6"/>
      <w:lvlJc w:val="left"/>
      <w:pPr>
        <w:ind w:left="4955"/>
      </w:pPr>
      <w:rPr>
        <w:rFonts w:ascii="Trebuchet MS" w:eastAsia="Trebuchet MS" w:hAnsi="Trebuchet MS" w:cs="Trebuchet MS"/>
        <w:b/>
        <w:bCs/>
        <w:i w:val="0"/>
        <w:strike w:val="0"/>
        <w:dstrike w:val="0"/>
        <w:color w:val="000000"/>
        <w:sz w:val="24"/>
        <w:szCs w:val="24"/>
        <w:u w:val="none" w:color="000000"/>
        <w:bdr w:val="none" w:sz="0" w:space="0" w:color="auto"/>
        <w:shd w:val="clear" w:color="auto" w:fill="auto"/>
        <w:vertAlign w:val="baseline"/>
      </w:rPr>
    </w:lvl>
    <w:lvl w:ilvl="6" w:tplc="9CC85236">
      <w:start w:val="1"/>
      <w:numFmt w:val="decimal"/>
      <w:lvlText w:val="%7"/>
      <w:lvlJc w:val="left"/>
      <w:pPr>
        <w:ind w:left="5675"/>
      </w:pPr>
      <w:rPr>
        <w:rFonts w:ascii="Trebuchet MS" w:eastAsia="Trebuchet MS" w:hAnsi="Trebuchet MS" w:cs="Trebuchet MS"/>
        <w:b/>
        <w:bCs/>
        <w:i w:val="0"/>
        <w:strike w:val="0"/>
        <w:dstrike w:val="0"/>
        <w:color w:val="000000"/>
        <w:sz w:val="24"/>
        <w:szCs w:val="24"/>
        <w:u w:val="none" w:color="000000"/>
        <w:bdr w:val="none" w:sz="0" w:space="0" w:color="auto"/>
        <w:shd w:val="clear" w:color="auto" w:fill="auto"/>
        <w:vertAlign w:val="baseline"/>
      </w:rPr>
    </w:lvl>
    <w:lvl w:ilvl="7" w:tplc="66EC0A60">
      <w:start w:val="1"/>
      <w:numFmt w:val="lowerLetter"/>
      <w:lvlText w:val="%8"/>
      <w:lvlJc w:val="left"/>
      <w:pPr>
        <w:ind w:left="6395"/>
      </w:pPr>
      <w:rPr>
        <w:rFonts w:ascii="Trebuchet MS" w:eastAsia="Trebuchet MS" w:hAnsi="Trebuchet MS" w:cs="Trebuchet MS"/>
        <w:b/>
        <w:bCs/>
        <w:i w:val="0"/>
        <w:strike w:val="0"/>
        <w:dstrike w:val="0"/>
        <w:color w:val="000000"/>
        <w:sz w:val="24"/>
        <w:szCs w:val="24"/>
        <w:u w:val="none" w:color="000000"/>
        <w:bdr w:val="none" w:sz="0" w:space="0" w:color="auto"/>
        <w:shd w:val="clear" w:color="auto" w:fill="auto"/>
        <w:vertAlign w:val="baseline"/>
      </w:rPr>
    </w:lvl>
    <w:lvl w:ilvl="8" w:tplc="742E67AC">
      <w:start w:val="1"/>
      <w:numFmt w:val="lowerRoman"/>
      <w:lvlText w:val="%9"/>
      <w:lvlJc w:val="left"/>
      <w:pPr>
        <w:ind w:left="7115"/>
      </w:pPr>
      <w:rPr>
        <w:rFonts w:ascii="Trebuchet MS" w:eastAsia="Trebuchet MS" w:hAnsi="Trebuchet MS" w:cs="Trebuchet MS"/>
        <w:b/>
        <w:bCs/>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E2F6C16"/>
    <w:multiLevelType w:val="multilevel"/>
    <w:tmpl w:val="AFF4B10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5E7164CF"/>
    <w:multiLevelType w:val="hybridMultilevel"/>
    <w:tmpl w:val="366297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01F4F0A"/>
    <w:multiLevelType w:val="hybridMultilevel"/>
    <w:tmpl w:val="EAFC7E64"/>
    <w:lvl w:ilvl="0" w:tplc="7E8AF5A2">
      <w:start w:val="2"/>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15D65CA"/>
    <w:multiLevelType w:val="multilevel"/>
    <w:tmpl w:val="FFB215CE"/>
    <w:lvl w:ilvl="0">
      <w:start w:val="1"/>
      <w:numFmt w:val="decimal"/>
      <w:lvlText w:val="%1)"/>
      <w:lvlJc w:val="left"/>
      <w:pPr>
        <w:ind w:left="720" w:hanging="360"/>
      </w:pPr>
      <w:rPr>
        <w:rFonts w:asciiTheme="minorHAnsi" w:hAnsiTheme="minorHAnsi" w:cstheme="minorHAnsi"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2186B6C"/>
    <w:multiLevelType w:val="hybridMultilevel"/>
    <w:tmpl w:val="8DC2CD16"/>
    <w:lvl w:ilvl="0" w:tplc="D7CC45C2">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4" w15:restartNumberingAfterBreak="0">
    <w:nsid w:val="62942299"/>
    <w:multiLevelType w:val="multilevel"/>
    <w:tmpl w:val="114288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3254858"/>
    <w:multiLevelType w:val="hybridMultilevel"/>
    <w:tmpl w:val="1A0A6CB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441678C"/>
    <w:multiLevelType w:val="multilevel"/>
    <w:tmpl w:val="65A867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5AB1201"/>
    <w:multiLevelType w:val="hybridMultilevel"/>
    <w:tmpl w:val="F8185054"/>
    <w:lvl w:ilvl="0" w:tplc="CDA6F52A">
      <w:numFmt w:val="bullet"/>
      <w:lvlText w:val=""/>
      <w:lvlJc w:val="left"/>
      <w:pPr>
        <w:ind w:left="720" w:hanging="360"/>
      </w:pPr>
      <w:rPr>
        <w:rFonts w:ascii="Arial" w:eastAsia="Symbol"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0D60783"/>
    <w:multiLevelType w:val="hybridMultilevel"/>
    <w:tmpl w:val="BB6235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4547BFE"/>
    <w:multiLevelType w:val="hybridMultilevel"/>
    <w:tmpl w:val="48CA02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2C7ACB8A">
      <w:start w:val="1"/>
      <w:numFmt w:val="decimal"/>
      <w:lvlText w:val="%4)"/>
      <w:lvlJc w:val="left"/>
      <w:pPr>
        <w:ind w:left="2880" w:hanging="360"/>
      </w:pPr>
      <w:rPr>
        <w:rFonts w:ascii="Arial" w:eastAsia="Times New Roman" w:hAnsi="Arial" w:cs="Arial"/>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5103A07"/>
    <w:multiLevelType w:val="hybridMultilevel"/>
    <w:tmpl w:val="9B1ADC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815180D"/>
    <w:multiLevelType w:val="multilevel"/>
    <w:tmpl w:val="EBF00ABC"/>
    <w:lvl w:ilvl="0">
      <w:start w:val="1"/>
      <w:numFmt w:val="decimal"/>
      <w:lvlText w:val="%1)"/>
      <w:lvlJc w:val="left"/>
      <w:pPr>
        <w:ind w:left="720" w:hanging="360"/>
      </w:pPr>
      <w:rPr>
        <w:rFonts w:asciiTheme="minorHAnsi" w:hAnsiTheme="minorHAnsi" w:cstheme="minorHAnsi"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F9538F6"/>
    <w:multiLevelType w:val="hybridMultilevel"/>
    <w:tmpl w:val="120A83E2"/>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34"/>
  </w:num>
  <w:num w:numId="2">
    <w:abstractNumId w:val="1"/>
  </w:num>
  <w:num w:numId="3">
    <w:abstractNumId w:val="36"/>
  </w:num>
  <w:num w:numId="4">
    <w:abstractNumId w:val="14"/>
  </w:num>
  <w:num w:numId="5">
    <w:abstractNumId w:val="16"/>
  </w:num>
  <w:num w:numId="6">
    <w:abstractNumId w:val="24"/>
  </w:num>
  <w:num w:numId="7">
    <w:abstractNumId w:val="41"/>
  </w:num>
  <w:num w:numId="8">
    <w:abstractNumId w:val="12"/>
  </w:num>
  <w:num w:numId="9">
    <w:abstractNumId w:val="19"/>
  </w:num>
  <w:num w:numId="10">
    <w:abstractNumId w:val="13"/>
  </w:num>
  <w:num w:numId="11">
    <w:abstractNumId w:val="32"/>
  </w:num>
  <w:num w:numId="12">
    <w:abstractNumId w:val="2"/>
  </w:num>
  <w:num w:numId="13">
    <w:abstractNumId w:val="7"/>
  </w:num>
  <w:num w:numId="14">
    <w:abstractNumId w:val="6"/>
  </w:num>
  <w:num w:numId="15">
    <w:abstractNumId w:val="26"/>
  </w:num>
  <w:num w:numId="16">
    <w:abstractNumId w:val="29"/>
  </w:num>
  <w:num w:numId="17">
    <w:abstractNumId w:val="25"/>
  </w:num>
  <w:num w:numId="18">
    <w:abstractNumId w:val="28"/>
  </w:num>
  <w:num w:numId="19">
    <w:abstractNumId w:val="20"/>
  </w:num>
  <w:num w:numId="20">
    <w:abstractNumId w:val="33"/>
  </w:num>
  <w:num w:numId="21">
    <w:abstractNumId w:val="10"/>
  </w:num>
  <w:num w:numId="22">
    <w:abstractNumId w:val="18"/>
  </w:num>
  <w:num w:numId="23">
    <w:abstractNumId w:val="35"/>
  </w:num>
  <w:num w:numId="24">
    <w:abstractNumId w:val="37"/>
  </w:num>
  <w:num w:numId="25">
    <w:abstractNumId w:val="38"/>
  </w:num>
  <w:num w:numId="26">
    <w:abstractNumId w:val="30"/>
  </w:num>
  <w:num w:numId="27">
    <w:abstractNumId w:val="39"/>
  </w:num>
  <w:num w:numId="28">
    <w:abstractNumId w:val="9"/>
  </w:num>
  <w:num w:numId="29">
    <w:abstractNumId w:val="42"/>
  </w:num>
  <w:num w:numId="30">
    <w:abstractNumId w:val="5"/>
  </w:num>
  <w:num w:numId="31">
    <w:abstractNumId w:val="15"/>
  </w:num>
  <w:num w:numId="32">
    <w:abstractNumId w:val="17"/>
  </w:num>
  <w:num w:numId="33">
    <w:abstractNumId w:val="40"/>
  </w:num>
  <w:num w:numId="34">
    <w:abstractNumId w:val="22"/>
  </w:num>
  <w:num w:numId="35">
    <w:abstractNumId w:val="27"/>
  </w:num>
  <w:num w:numId="36">
    <w:abstractNumId w:val="3"/>
  </w:num>
  <w:num w:numId="37">
    <w:abstractNumId w:val="23"/>
  </w:num>
  <w:num w:numId="38">
    <w:abstractNumId w:val="0"/>
  </w:num>
  <w:num w:numId="39">
    <w:abstractNumId w:val="21"/>
  </w:num>
  <w:num w:numId="40">
    <w:abstractNumId w:val="8"/>
  </w:num>
  <w:num w:numId="41">
    <w:abstractNumId w:val="31"/>
  </w:num>
  <w:num w:numId="42">
    <w:abstractNumId w:val="4"/>
  </w:num>
  <w:num w:numId="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20A"/>
    <w:rsid w:val="000C6CB0"/>
    <w:rsid w:val="00173BEA"/>
    <w:rsid w:val="00245573"/>
    <w:rsid w:val="0025720A"/>
    <w:rsid w:val="00275E09"/>
    <w:rsid w:val="002A53BE"/>
    <w:rsid w:val="002F0310"/>
    <w:rsid w:val="00355A34"/>
    <w:rsid w:val="0039241C"/>
    <w:rsid w:val="003D43DE"/>
    <w:rsid w:val="005362B5"/>
    <w:rsid w:val="00600ED6"/>
    <w:rsid w:val="006B078A"/>
    <w:rsid w:val="008107A2"/>
    <w:rsid w:val="00837C45"/>
    <w:rsid w:val="00843878"/>
    <w:rsid w:val="0090257C"/>
    <w:rsid w:val="00902B14"/>
    <w:rsid w:val="009437B8"/>
    <w:rsid w:val="00974F86"/>
    <w:rsid w:val="00A779E4"/>
    <w:rsid w:val="00AA5E0D"/>
    <w:rsid w:val="00B66182"/>
    <w:rsid w:val="00BD6746"/>
    <w:rsid w:val="00D62CFB"/>
    <w:rsid w:val="00D942AA"/>
    <w:rsid w:val="00E65EBF"/>
    <w:rsid w:val="00E75BEB"/>
    <w:rsid w:val="00E82123"/>
    <w:rsid w:val="00E86BE0"/>
    <w:rsid w:val="00EA4F30"/>
    <w:rsid w:val="00F0106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53D2F"/>
  <w15:chartTrackingRefBased/>
  <w15:docId w15:val="{101D13EE-76BC-4341-BC2C-81DEB69BA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5720A"/>
    <w:pPr>
      <w:spacing w:after="200" w:line="276" w:lineRule="auto"/>
    </w:pPr>
  </w:style>
  <w:style w:type="paragraph" w:styleId="Nagwek3">
    <w:name w:val="heading 3"/>
    <w:basedOn w:val="Normalny"/>
    <w:next w:val="Normalny"/>
    <w:link w:val="Nagwek3Znak"/>
    <w:uiPriority w:val="9"/>
    <w:semiHidden/>
    <w:unhideWhenUsed/>
    <w:qFormat/>
    <w:rsid w:val="00E75BE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ListLabel35">
    <w:name w:val="ListLabel 35"/>
    <w:qFormat/>
    <w:rsid w:val="0025720A"/>
    <w:rPr>
      <w:rFonts w:ascii="Times New Roman" w:eastAsia="Times New Roman" w:hAnsi="Times New Roman" w:cs="Times New Roman"/>
      <w:sz w:val="24"/>
      <w:szCs w:val="24"/>
      <w:lang w:eastAsia="pl-PL"/>
    </w:rPr>
  </w:style>
  <w:style w:type="character" w:customStyle="1" w:styleId="ListLabel36">
    <w:name w:val="ListLabel 36"/>
    <w:qFormat/>
    <w:rsid w:val="0025720A"/>
    <w:rPr>
      <w:rFonts w:ascii="Times New Roman" w:eastAsia="Times New Roman" w:hAnsi="Times New Roman" w:cs="Times New Roman"/>
      <w:i/>
      <w:sz w:val="24"/>
      <w:szCs w:val="24"/>
      <w:lang w:eastAsia="pl-PL"/>
    </w:rPr>
  </w:style>
  <w:style w:type="character" w:customStyle="1" w:styleId="ListLabel37">
    <w:name w:val="ListLabel 37"/>
    <w:qFormat/>
    <w:rsid w:val="0025720A"/>
    <w:rPr>
      <w:rFonts w:ascii="Arial" w:hAnsi="Arial" w:cs="Arial"/>
      <w:sz w:val="24"/>
      <w:szCs w:val="24"/>
    </w:rPr>
  </w:style>
  <w:style w:type="table" w:styleId="Tabela-Siatka">
    <w:name w:val="Table Grid"/>
    <w:basedOn w:val="Standardowy"/>
    <w:uiPriority w:val="59"/>
    <w:rsid w:val="0025720A"/>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semiHidden/>
    <w:rsid w:val="00E75BEB"/>
    <w:rPr>
      <w:rFonts w:asciiTheme="majorHAnsi" w:eastAsiaTheme="majorEastAsia" w:hAnsiTheme="majorHAnsi" w:cstheme="majorBidi"/>
      <w:color w:val="1F4D78" w:themeColor="accent1" w:themeShade="7F"/>
      <w:sz w:val="24"/>
      <w:szCs w:val="24"/>
    </w:rPr>
  </w:style>
  <w:style w:type="character" w:customStyle="1" w:styleId="czeinternetowe">
    <w:name w:val="Łącze internetowe"/>
    <w:basedOn w:val="Domylnaczcionkaakapitu"/>
    <w:uiPriority w:val="99"/>
    <w:unhideWhenUsed/>
    <w:rsid w:val="00E75BEB"/>
    <w:rPr>
      <w:color w:val="0563C1" w:themeColor="hyperlink"/>
      <w:u w:val="single"/>
    </w:rPr>
  </w:style>
  <w:style w:type="character" w:customStyle="1" w:styleId="TekstdymkaZnak">
    <w:name w:val="Tekst dymka Znak"/>
    <w:basedOn w:val="Domylnaczcionkaakapitu"/>
    <w:link w:val="Tekstdymka"/>
    <w:uiPriority w:val="99"/>
    <w:semiHidden/>
    <w:qFormat/>
    <w:rsid w:val="00E75BEB"/>
    <w:rPr>
      <w:rFonts w:ascii="Tahoma" w:hAnsi="Tahoma" w:cs="Tahoma"/>
      <w:sz w:val="16"/>
      <w:szCs w:val="16"/>
    </w:rPr>
  </w:style>
  <w:style w:type="character" w:customStyle="1" w:styleId="ListLabel1">
    <w:name w:val="ListLabel 1"/>
    <w:qFormat/>
    <w:rsid w:val="00E75BEB"/>
    <w:rPr>
      <w:rFonts w:eastAsia="Times New Roman" w:cs="Arial"/>
    </w:rPr>
  </w:style>
  <w:style w:type="character" w:customStyle="1" w:styleId="ListLabel2">
    <w:name w:val="ListLabel 2"/>
    <w:qFormat/>
    <w:rsid w:val="00E75BEB"/>
    <w:rPr>
      <w:rFonts w:cs="Courier New"/>
    </w:rPr>
  </w:style>
  <w:style w:type="character" w:customStyle="1" w:styleId="ListLabel3">
    <w:name w:val="ListLabel 3"/>
    <w:qFormat/>
    <w:rsid w:val="00E75BEB"/>
    <w:rPr>
      <w:rFonts w:cs="Courier New"/>
    </w:rPr>
  </w:style>
  <w:style w:type="character" w:customStyle="1" w:styleId="ListLabel4">
    <w:name w:val="ListLabel 4"/>
    <w:qFormat/>
    <w:rsid w:val="00E75BEB"/>
    <w:rPr>
      <w:rFonts w:cs="Courier New"/>
    </w:rPr>
  </w:style>
  <w:style w:type="character" w:customStyle="1" w:styleId="ListLabel5">
    <w:name w:val="ListLabel 5"/>
    <w:qFormat/>
    <w:rsid w:val="00E75BEB"/>
    <w:rPr>
      <w:rFonts w:ascii="Times New Roman" w:hAnsi="Times New Roman"/>
      <w:b/>
      <w:sz w:val="24"/>
    </w:rPr>
  </w:style>
  <w:style w:type="character" w:customStyle="1" w:styleId="ListLabel6">
    <w:name w:val="ListLabel 6"/>
    <w:qFormat/>
    <w:rsid w:val="00E75BEB"/>
    <w:rPr>
      <w:rFonts w:ascii="Arial" w:hAnsi="Arial"/>
      <w:sz w:val="24"/>
      <w:szCs w:val="24"/>
    </w:rPr>
  </w:style>
  <w:style w:type="character" w:customStyle="1" w:styleId="ListLabel7">
    <w:name w:val="ListLabel 7"/>
    <w:qFormat/>
    <w:rsid w:val="00E75BEB"/>
    <w:rPr>
      <w:sz w:val="24"/>
      <w:szCs w:val="24"/>
    </w:rPr>
  </w:style>
  <w:style w:type="character" w:customStyle="1" w:styleId="ListLabel8">
    <w:name w:val="ListLabel 8"/>
    <w:qFormat/>
    <w:rsid w:val="00E75BEB"/>
    <w:rPr>
      <w:rFonts w:ascii="Arial" w:hAnsi="Arial"/>
      <w:sz w:val="24"/>
      <w:szCs w:val="24"/>
    </w:rPr>
  </w:style>
  <w:style w:type="character" w:customStyle="1" w:styleId="ListLabel9">
    <w:name w:val="ListLabel 9"/>
    <w:qFormat/>
    <w:rsid w:val="00E75BEB"/>
    <w:rPr>
      <w:rFonts w:ascii="Arial" w:hAnsi="Arial"/>
      <w:sz w:val="24"/>
      <w:szCs w:val="24"/>
    </w:rPr>
  </w:style>
  <w:style w:type="character" w:customStyle="1" w:styleId="ListLabel10">
    <w:name w:val="ListLabel 10"/>
    <w:qFormat/>
    <w:rsid w:val="00E75BEB"/>
    <w:rPr>
      <w:rFonts w:ascii="Arial" w:hAnsi="Arial"/>
      <w:sz w:val="24"/>
      <w:szCs w:val="24"/>
    </w:rPr>
  </w:style>
  <w:style w:type="character" w:customStyle="1" w:styleId="ListLabel11">
    <w:name w:val="ListLabel 11"/>
    <w:qFormat/>
    <w:rsid w:val="00E75BEB"/>
    <w:rPr>
      <w:rFonts w:ascii="Arial" w:hAnsi="Arial"/>
      <w:sz w:val="24"/>
      <w:szCs w:val="24"/>
    </w:rPr>
  </w:style>
  <w:style w:type="character" w:customStyle="1" w:styleId="ListLabel12">
    <w:name w:val="ListLabel 12"/>
    <w:qFormat/>
    <w:rsid w:val="00E75BEB"/>
    <w:rPr>
      <w:sz w:val="24"/>
      <w:szCs w:val="24"/>
    </w:rPr>
  </w:style>
  <w:style w:type="character" w:customStyle="1" w:styleId="ListLabel13">
    <w:name w:val="ListLabel 13"/>
    <w:qFormat/>
    <w:rsid w:val="00E75BEB"/>
    <w:rPr>
      <w:rFonts w:ascii="Arial" w:hAnsi="Arial"/>
      <w:sz w:val="24"/>
      <w:szCs w:val="24"/>
    </w:rPr>
  </w:style>
  <w:style w:type="character" w:customStyle="1" w:styleId="ListLabel14">
    <w:name w:val="ListLabel 14"/>
    <w:qFormat/>
    <w:rsid w:val="00E75BEB"/>
    <w:rPr>
      <w:sz w:val="24"/>
      <w:szCs w:val="24"/>
    </w:rPr>
  </w:style>
  <w:style w:type="character" w:customStyle="1" w:styleId="ListLabel15">
    <w:name w:val="ListLabel 15"/>
    <w:qFormat/>
    <w:rsid w:val="00E75BEB"/>
    <w:rPr>
      <w:rFonts w:ascii="Times New Roman" w:hAnsi="Times New Roman"/>
      <w:sz w:val="24"/>
      <w:szCs w:val="24"/>
    </w:rPr>
  </w:style>
  <w:style w:type="character" w:customStyle="1" w:styleId="ListLabel16">
    <w:name w:val="ListLabel 16"/>
    <w:qFormat/>
    <w:rsid w:val="00E75BEB"/>
    <w:rPr>
      <w:rFonts w:ascii="Times New Roman" w:hAnsi="Times New Roman"/>
      <w:sz w:val="24"/>
      <w:szCs w:val="24"/>
    </w:rPr>
  </w:style>
  <w:style w:type="character" w:customStyle="1" w:styleId="ListLabel17">
    <w:name w:val="ListLabel 17"/>
    <w:qFormat/>
    <w:rsid w:val="00E75BEB"/>
    <w:rPr>
      <w:rFonts w:ascii="Times New Roman" w:hAnsi="Times New Roman"/>
      <w:sz w:val="24"/>
      <w:szCs w:val="24"/>
    </w:rPr>
  </w:style>
  <w:style w:type="character" w:customStyle="1" w:styleId="ListLabel18">
    <w:name w:val="ListLabel 18"/>
    <w:qFormat/>
    <w:rsid w:val="00E75BEB"/>
    <w:rPr>
      <w:rFonts w:ascii="Arial" w:hAnsi="Arial"/>
      <w:sz w:val="24"/>
      <w:szCs w:val="24"/>
    </w:rPr>
  </w:style>
  <w:style w:type="character" w:customStyle="1" w:styleId="ListLabel19">
    <w:name w:val="ListLabel 19"/>
    <w:qFormat/>
    <w:rsid w:val="00E75BEB"/>
    <w:rPr>
      <w:rFonts w:ascii="Arial" w:hAnsi="Arial" w:cs="Arial"/>
      <w:sz w:val="24"/>
      <w:szCs w:val="24"/>
      <w:lang w:val="en-US"/>
    </w:rPr>
  </w:style>
  <w:style w:type="character" w:customStyle="1" w:styleId="ListLabel20">
    <w:name w:val="ListLabel 20"/>
    <w:qFormat/>
    <w:rsid w:val="00E75BEB"/>
    <w:rPr>
      <w:rFonts w:ascii="Arial" w:hAnsi="Arial" w:cs="Arial"/>
      <w:sz w:val="24"/>
      <w:szCs w:val="24"/>
    </w:rPr>
  </w:style>
  <w:style w:type="character" w:customStyle="1" w:styleId="ListLabel21">
    <w:name w:val="ListLabel 21"/>
    <w:qFormat/>
    <w:rsid w:val="00E75BEB"/>
  </w:style>
  <w:style w:type="character" w:customStyle="1" w:styleId="ListLabel22">
    <w:name w:val="ListLabel 22"/>
    <w:qFormat/>
    <w:rsid w:val="00E75BEB"/>
    <w:rPr>
      <w:rFonts w:ascii="Times New Roman" w:hAnsi="Times New Roman"/>
      <w:b/>
      <w:sz w:val="24"/>
    </w:rPr>
  </w:style>
  <w:style w:type="character" w:customStyle="1" w:styleId="ListLabel23">
    <w:name w:val="ListLabel 23"/>
    <w:qFormat/>
    <w:rsid w:val="00E75BEB"/>
    <w:rPr>
      <w:rFonts w:ascii="Arial" w:hAnsi="Arial"/>
      <w:sz w:val="24"/>
      <w:szCs w:val="24"/>
    </w:rPr>
  </w:style>
  <w:style w:type="character" w:customStyle="1" w:styleId="ListLabel24">
    <w:name w:val="ListLabel 24"/>
    <w:qFormat/>
    <w:rsid w:val="00E75BEB"/>
    <w:rPr>
      <w:rFonts w:ascii="Arial" w:hAnsi="Arial"/>
      <w:sz w:val="24"/>
      <w:szCs w:val="24"/>
    </w:rPr>
  </w:style>
  <w:style w:type="character" w:customStyle="1" w:styleId="ListLabel25">
    <w:name w:val="ListLabel 25"/>
    <w:qFormat/>
    <w:rsid w:val="00E75BEB"/>
    <w:rPr>
      <w:rFonts w:ascii="Arial" w:hAnsi="Arial"/>
      <w:sz w:val="24"/>
      <w:szCs w:val="24"/>
    </w:rPr>
  </w:style>
  <w:style w:type="character" w:customStyle="1" w:styleId="ListLabel26">
    <w:name w:val="ListLabel 26"/>
    <w:qFormat/>
    <w:rsid w:val="00E75BEB"/>
    <w:rPr>
      <w:rFonts w:ascii="Arial" w:hAnsi="Arial"/>
      <w:sz w:val="24"/>
      <w:szCs w:val="24"/>
    </w:rPr>
  </w:style>
  <w:style w:type="character" w:customStyle="1" w:styleId="ListLabel27">
    <w:name w:val="ListLabel 27"/>
    <w:qFormat/>
    <w:rsid w:val="00E75BEB"/>
    <w:rPr>
      <w:rFonts w:ascii="Arial" w:hAnsi="Arial"/>
      <w:sz w:val="24"/>
      <w:szCs w:val="24"/>
    </w:rPr>
  </w:style>
  <w:style w:type="character" w:customStyle="1" w:styleId="ListLabel28">
    <w:name w:val="ListLabel 28"/>
    <w:qFormat/>
    <w:rsid w:val="00E75BEB"/>
    <w:rPr>
      <w:rFonts w:ascii="Arial" w:hAnsi="Arial"/>
      <w:sz w:val="24"/>
      <w:szCs w:val="24"/>
    </w:rPr>
  </w:style>
  <w:style w:type="character" w:customStyle="1" w:styleId="ListLabel29">
    <w:name w:val="ListLabel 29"/>
    <w:qFormat/>
    <w:rsid w:val="00E75BEB"/>
    <w:rPr>
      <w:rFonts w:ascii="Times New Roman" w:hAnsi="Times New Roman"/>
      <w:sz w:val="24"/>
      <w:szCs w:val="24"/>
    </w:rPr>
  </w:style>
  <w:style w:type="character" w:customStyle="1" w:styleId="ListLabel30">
    <w:name w:val="ListLabel 30"/>
    <w:qFormat/>
    <w:rsid w:val="00E75BEB"/>
    <w:rPr>
      <w:rFonts w:ascii="Times New Roman" w:hAnsi="Times New Roman"/>
      <w:sz w:val="24"/>
      <w:szCs w:val="24"/>
    </w:rPr>
  </w:style>
  <w:style w:type="character" w:customStyle="1" w:styleId="ListLabel31">
    <w:name w:val="ListLabel 31"/>
    <w:qFormat/>
    <w:rsid w:val="00E75BEB"/>
    <w:rPr>
      <w:rFonts w:ascii="Times New Roman" w:hAnsi="Times New Roman"/>
      <w:sz w:val="24"/>
      <w:szCs w:val="24"/>
    </w:rPr>
  </w:style>
  <w:style w:type="character" w:customStyle="1" w:styleId="ListLabel32">
    <w:name w:val="ListLabel 32"/>
    <w:qFormat/>
    <w:rsid w:val="00E75BEB"/>
    <w:rPr>
      <w:rFonts w:ascii="Arial" w:hAnsi="Arial"/>
      <w:sz w:val="24"/>
      <w:szCs w:val="24"/>
    </w:rPr>
  </w:style>
  <w:style w:type="character" w:customStyle="1" w:styleId="ListLabel33">
    <w:name w:val="ListLabel 33"/>
    <w:qFormat/>
    <w:rsid w:val="00E75BEB"/>
    <w:rPr>
      <w:rFonts w:ascii="Arial" w:hAnsi="Arial" w:cs="Arial"/>
      <w:sz w:val="24"/>
      <w:szCs w:val="24"/>
      <w:lang w:val="en-US"/>
    </w:rPr>
  </w:style>
  <w:style w:type="character" w:customStyle="1" w:styleId="ListLabel34">
    <w:name w:val="ListLabel 34"/>
    <w:qFormat/>
    <w:rsid w:val="00E75BEB"/>
    <w:rPr>
      <w:rFonts w:ascii="Arial" w:hAnsi="Arial" w:cs="Arial"/>
      <w:sz w:val="24"/>
      <w:szCs w:val="24"/>
    </w:rPr>
  </w:style>
  <w:style w:type="paragraph" w:styleId="Nagwek">
    <w:name w:val="header"/>
    <w:basedOn w:val="Normalny"/>
    <w:next w:val="Tekstpodstawowy"/>
    <w:link w:val="NagwekZnak"/>
    <w:qFormat/>
    <w:rsid w:val="00E75BEB"/>
    <w:pPr>
      <w:keepNext/>
      <w:spacing w:before="240" w:after="120"/>
    </w:pPr>
    <w:rPr>
      <w:rFonts w:ascii="Liberation Sans" w:eastAsia="Noto Sans CJK SC" w:hAnsi="Liberation Sans" w:cs="Lohit Devanagari"/>
      <w:sz w:val="28"/>
      <w:szCs w:val="28"/>
    </w:rPr>
  </w:style>
  <w:style w:type="character" w:customStyle="1" w:styleId="NagwekZnak">
    <w:name w:val="Nagłówek Znak"/>
    <w:basedOn w:val="Domylnaczcionkaakapitu"/>
    <w:link w:val="Nagwek"/>
    <w:rsid w:val="00E75BEB"/>
    <w:rPr>
      <w:rFonts w:ascii="Liberation Sans" w:eastAsia="Noto Sans CJK SC" w:hAnsi="Liberation Sans" w:cs="Lohit Devanagari"/>
      <w:sz w:val="28"/>
      <w:szCs w:val="28"/>
    </w:rPr>
  </w:style>
  <w:style w:type="paragraph" w:styleId="Tekstpodstawowy">
    <w:name w:val="Body Text"/>
    <w:basedOn w:val="Normalny"/>
    <w:link w:val="TekstpodstawowyZnak"/>
    <w:rsid w:val="00E75BEB"/>
    <w:pPr>
      <w:spacing w:after="140"/>
    </w:pPr>
  </w:style>
  <w:style w:type="character" w:customStyle="1" w:styleId="TekstpodstawowyZnak">
    <w:name w:val="Tekst podstawowy Znak"/>
    <w:basedOn w:val="Domylnaczcionkaakapitu"/>
    <w:link w:val="Tekstpodstawowy"/>
    <w:rsid w:val="00E75BEB"/>
  </w:style>
  <w:style w:type="paragraph" w:styleId="Lista">
    <w:name w:val="List"/>
    <w:basedOn w:val="Tekstpodstawowy"/>
    <w:rsid w:val="00E75BEB"/>
    <w:rPr>
      <w:rFonts w:cs="Lohit Devanagari"/>
    </w:rPr>
  </w:style>
  <w:style w:type="paragraph" w:styleId="Legenda">
    <w:name w:val="caption"/>
    <w:basedOn w:val="Normalny"/>
    <w:qFormat/>
    <w:rsid w:val="00E75BEB"/>
    <w:pPr>
      <w:suppressLineNumbers/>
      <w:spacing w:before="120" w:after="120"/>
    </w:pPr>
    <w:rPr>
      <w:rFonts w:cs="Lohit Devanagari"/>
      <w:i/>
      <w:iCs/>
      <w:sz w:val="24"/>
      <w:szCs w:val="24"/>
    </w:rPr>
  </w:style>
  <w:style w:type="paragraph" w:customStyle="1" w:styleId="Indeks">
    <w:name w:val="Indeks"/>
    <w:basedOn w:val="Normalny"/>
    <w:qFormat/>
    <w:rsid w:val="00E75BEB"/>
    <w:pPr>
      <w:suppressLineNumbers/>
    </w:pPr>
    <w:rPr>
      <w:rFonts w:cs="Lohit Devanagari"/>
    </w:rPr>
  </w:style>
  <w:style w:type="paragraph" w:styleId="Akapitzlist">
    <w:name w:val="List Paragraph"/>
    <w:aliases w:val="L1,Numerowanie,List Paragraph,2 heading,A_wyliczenie,K-P_odwolanie,Akapit z listą5,maz_wyliczenie,opis dzialania,Akapit z listą BS,CW_Lista,Colorful List Accent 1,Akapit z listą4,Średnia siatka 1 — akcent 21,sw tekst"/>
    <w:basedOn w:val="Normalny"/>
    <w:link w:val="AkapitzlistZnak"/>
    <w:uiPriority w:val="34"/>
    <w:qFormat/>
    <w:rsid w:val="00E75BEB"/>
    <w:pPr>
      <w:ind w:left="720"/>
      <w:contextualSpacing/>
    </w:pPr>
  </w:style>
  <w:style w:type="paragraph" w:styleId="Tekstdymka">
    <w:name w:val="Balloon Text"/>
    <w:basedOn w:val="Normalny"/>
    <w:link w:val="TekstdymkaZnak"/>
    <w:uiPriority w:val="99"/>
    <w:semiHidden/>
    <w:unhideWhenUsed/>
    <w:qFormat/>
    <w:rsid w:val="00E75BEB"/>
    <w:pPr>
      <w:spacing w:after="0" w:line="240" w:lineRule="auto"/>
    </w:pPr>
    <w:rPr>
      <w:rFonts w:ascii="Tahoma" w:hAnsi="Tahoma" w:cs="Tahoma"/>
      <w:sz w:val="16"/>
      <w:szCs w:val="16"/>
    </w:rPr>
  </w:style>
  <w:style w:type="character" w:customStyle="1" w:styleId="TekstdymkaZnak1">
    <w:name w:val="Tekst dymka Znak1"/>
    <w:basedOn w:val="Domylnaczcionkaakapitu"/>
    <w:uiPriority w:val="99"/>
    <w:semiHidden/>
    <w:rsid w:val="00E75BEB"/>
    <w:rPr>
      <w:rFonts w:ascii="Segoe UI" w:hAnsi="Segoe UI" w:cs="Segoe UI"/>
      <w:sz w:val="18"/>
      <w:szCs w:val="18"/>
    </w:rPr>
  </w:style>
  <w:style w:type="character" w:styleId="Hipercze">
    <w:name w:val="Hyperlink"/>
    <w:basedOn w:val="Domylnaczcionkaakapitu"/>
    <w:uiPriority w:val="99"/>
    <w:unhideWhenUsed/>
    <w:rsid w:val="00E75BEB"/>
    <w:rPr>
      <w:color w:val="0563C1" w:themeColor="hyperlink"/>
      <w:u w:val="single"/>
    </w:rPr>
  </w:style>
  <w:style w:type="paragraph" w:styleId="Stopka">
    <w:name w:val="footer"/>
    <w:basedOn w:val="Normalny"/>
    <w:link w:val="StopkaZnak"/>
    <w:uiPriority w:val="99"/>
    <w:unhideWhenUsed/>
    <w:rsid w:val="00E75B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75BEB"/>
  </w:style>
  <w:style w:type="character" w:styleId="Uwydatnienie">
    <w:name w:val="Emphasis"/>
    <w:basedOn w:val="Domylnaczcionkaakapitu"/>
    <w:uiPriority w:val="20"/>
    <w:qFormat/>
    <w:rsid w:val="00E75BEB"/>
    <w:rPr>
      <w:i/>
      <w:iCs/>
    </w:rPr>
  </w:style>
  <w:style w:type="paragraph" w:customStyle="1" w:styleId="Standard">
    <w:name w:val="Standard"/>
    <w:rsid w:val="00E75BEB"/>
    <w:pPr>
      <w:widowControl w:val="0"/>
      <w:suppressAutoHyphens/>
      <w:autoSpaceDN w:val="0"/>
      <w:spacing w:after="0" w:line="240" w:lineRule="auto"/>
    </w:pPr>
    <w:rPr>
      <w:rFonts w:ascii="Times New Roman" w:eastAsia="SimSun" w:hAnsi="Times New Roman" w:cs="Arial Unicode MS"/>
      <w:kern w:val="3"/>
      <w:sz w:val="24"/>
      <w:szCs w:val="24"/>
      <w:lang w:eastAsia="zh-CN" w:bidi="hi-IN"/>
    </w:rPr>
  </w:style>
  <w:style w:type="character" w:customStyle="1" w:styleId="AkapitzlistZnak">
    <w:name w:val="Akapit z listą Znak"/>
    <w:aliases w:val="L1 Znak,Numerowanie Znak,List Paragraph Znak,2 heading Znak,A_wyliczenie Znak,K-P_odwolanie Znak,Akapit z listą5 Znak,maz_wyliczenie Znak,opis dzialania Znak,Akapit z listą BS Znak,CW_Lista Znak,Colorful List Accent 1 Znak"/>
    <w:link w:val="Akapitzlist"/>
    <w:uiPriority w:val="34"/>
    <w:qFormat/>
    <w:locked/>
    <w:rsid w:val="00E75B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1992</Words>
  <Characters>11955</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dc:creator>
  <cp:keywords/>
  <dc:description/>
  <cp:lastModifiedBy>Ela</cp:lastModifiedBy>
  <cp:revision>14</cp:revision>
  <cp:lastPrinted>2024-11-27T06:29:00Z</cp:lastPrinted>
  <dcterms:created xsi:type="dcterms:W3CDTF">2024-11-26T16:59:00Z</dcterms:created>
  <dcterms:modified xsi:type="dcterms:W3CDTF">2024-11-27T09:59:00Z</dcterms:modified>
</cp:coreProperties>
</file>