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Załącznik nr 1 do SOPZ</w:t>
      </w:r>
    </w:p>
    <w:p w14:paraId="0BD7667A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21CD33FE" w14:textId="0F8F1689" w:rsidR="0022090B" w:rsidRPr="002D379E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bookmarkStart w:id="0" w:name="_Hlk133503538"/>
      <w:r w:rsidR="00773260">
        <w:rPr>
          <w:rFonts w:ascii="Arial" w:eastAsia="Calibri" w:hAnsi="Arial" w:cs="Arial"/>
          <w:b/>
          <w:bCs/>
          <w:lang w:eastAsia="en-US"/>
        </w:rPr>
        <w:t>O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rganizacja, aranżacja i obsługa posiedzenia Grupy Konsultacyjnej ds. Krajowej Inteligentnej Specjalizacji w zakresie zapewnienia usług hotelowych, usług gastronomiczno-restauracyjnych oraz sali konferencyjnej w terminie </w:t>
      </w:r>
      <w:r w:rsidR="00A81D27">
        <w:rPr>
          <w:rFonts w:ascii="Arial" w:eastAsia="Calibri" w:hAnsi="Arial" w:cs="Arial"/>
          <w:b/>
          <w:bCs/>
          <w:lang w:eastAsia="en-US"/>
        </w:rPr>
        <w:t>19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>-</w:t>
      </w:r>
      <w:r w:rsidR="00A81D27">
        <w:rPr>
          <w:rFonts w:ascii="Arial" w:eastAsia="Calibri" w:hAnsi="Arial" w:cs="Arial"/>
          <w:b/>
          <w:bCs/>
          <w:lang w:eastAsia="en-US"/>
        </w:rPr>
        <w:t>20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 czerwca 2023 r.</w:t>
      </w:r>
      <w:bookmarkEnd w:id="0"/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BE064C">
        <w:rPr>
          <w:rFonts w:ascii="Arial" w:eastAsia="Calibri" w:hAnsi="Arial" w:cs="Arial"/>
          <w:b/>
          <w:bCs/>
          <w:lang w:eastAsia="en-US"/>
        </w:rPr>
        <w:t>na terenie</w:t>
      </w:r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2D379E">
        <w:rPr>
          <w:rFonts w:ascii="Arial" w:eastAsia="Calibri" w:hAnsi="Arial" w:cs="Arial"/>
          <w:b/>
          <w:bCs/>
          <w:lang w:eastAsia="en-US"/>
        </w:rPr>
        <w:t>Trójmi</w:t>
      </w:r>
      <w:r w:rsidR="00BE064C">
        <w:rPr>
          <w:rFonts w:ascii="Arial" w:eastAsia="Calibri" w:hAnsi="Arial" w:cs="Arial"/>
          <w:b/>
          <w:bCs/>
          <w:lang w:eastAsia="en-US"/>
        </w:rPr>
        <w:t>asta</w:t>
      </w:r>
      <w:r w:rsidR="0019788B">
        <w:rPr>
          <w:rFonts w:ascii="Arial" w:eastAsia="Calibri" w:hAnsi="Arial" w:cs="Arial"/>
          <w:b/>
          <w:bCs/>
          <w:lang w:eastAsia="en-US"/>
        </w:rPr>
        <w:t>.</w:t>
      </w:r>
    </w:p>
    <w:p w14:paraId="58506B1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C7BB" w14:textId="77777777" w:rsidR="00767082" w:rsidRDefault="00767082">
      <w:r>
        <w:separator/>
      </w:r>
    </w:p>
  </w:endnote>
  <w:endnote w:type="continuationSeparator" w:id="0">
    <w:p w14:paraId="3ECC8D1D" w14:textId="77777777" w:rsidR="00767082" w:rsidRDefault="007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1843" w14:textId="77777777" w:rsidR="00767082" w:rsidRDefault="00767082">
      <w:r>
        <w:separator/>
      </w:r>
    </w:p>
  </w:footnote>
  <w:footnote w:type="continuationSeparator" w:id="0">
    <w:p w14:paraId="4C37763A" w14:textId="77777777" w:rsidR="00767082" w:rsidRDefault="0076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A6B1" w14:textId="77777777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62ED1791" wp14:editId="3CAE0A31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7BC9BE95" wp14:editId="05A15098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189D9171" wp14:editId="6FE154B2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27B16CB" wp14:editId="37263367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4F8EBF19" wp14:editId="32460344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9788B"/>
    <w:rsid w:val="001A6235"/>
    <w:rsid w:val="00207386"/>
    <w:rsid w:val="0022090B"/>
    <w:rsid w:val="00221272"/>
    <w:rsid w:val="00247499"/>
    <w:rsid w:val="00263958"/>
    <w:rsid w:val="002671AE"/>
    <w:rsid w:val="002D379E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7ADC"/>
    <w:rsid w:val="00AF4B2F"/>
    <w:rsid w:val="00B25584"/>
    <w:rsid w:val="00B3566E"/>
    <w:rsid w:val="00B50027"/>
    <w:rsid w:val="00BA03BE"/>
    <w:rsid w:val="00BB551C"/>
    <w:rsid w:val="00BE064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Błaszczykowski Robert</cp:lastModifiedBy>
  <cp:revision>4</cp:revision>
  <cp:lastPrinted>2015-04-13T06:15:00Z</cp:lastPrinted>
  <dcterms:created xsi:type="dcterms:W3CDTF">2023-05-15T16:00:00Z</dcterms:created>
  <dcterms:modified xsi:type="dcterms:W3CDTF">2023-05-15T16:10:00Z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