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7F8" w:rsidRDefault="00D74810">
      <w:pPr>
        <w:rPr>
          <w:rFonts w:ascii="Arial" w:hAnsi="Arial" w:cs="Arial"/>
          <w:sz w:val="20"/>
          <w:szCs w:val="20"/>
        </w:rPr>
      </w:pPr>
      <w:r w:rsidRPr="00591A3D">
        <w:rPr>
          <w:rFonts w:ascii="Arial" w:hAnsi="Arial" w:cs="Arial"/>
          <w:sz w:val="20"/>
          <w:szCs w:val="20"/>
          <w:lang w:val="pl-PL"/>
        </w:rPr>
        <w:t>Europejska i Śródziemnomorska Organizacja Ochrony Roślin</w:t>
      </w:r>
      <w:r w:rsidRPr="005B77F8">
        <w:rPr>
          <w:rFonts w:ascii="Arial" w:hAnsi="Arial" w:cs="Arial"/>
          <w:sz w:val="20"/>
          <w:szCs w:val="20"/>
        </w:rPr>
        <w:t xml:space="preserve"> </w:t>
      </w:r>
    </w:p>
    <w:p w:rsidR="00865021" w:rsidRPr="005B77F8" w:rsidRDefault="00D74810">
      <w:pPr>
        <w:rPr>
          <w:rFonts w:ascii="Arial" w:hAnsi="Arial" w:cs="Arial"/>
          <w:sz w:val="20"/>
          <w:szCs w:val="20"/>
        </w:rPr>
      </w:pPr>
      <w:proofErr w:type="spellStart"/>
      <w:r w:rsidRPr="00591A3D">
        <w:rPr>
          <w:rFonts w:ascii="Arial" w:hAnsi="Arial" w:cs="Arial"/>
          <w:sz w:val="20"/>
          <w:szCs w:val="20"/>
          <w:lang w:val="pl-PL"/>
        </w:rPr>
        <w:t>Organisation</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Europ^enne</w:t>
      </w:r>
      <w:proofErr w:type="spellEnd"/>
      <w:r w:rsidRPr="00591A3D">
        <w:rPr>
          <w:rFonts w:ascii="Arial" w:hAnsi="Arial" w:cs="Arial"/>
          <w:sz w:val="20"/>
          <w:szCs w:val="20"/>
          <w:lang w:val="pl-PL"/>
        </w:rPr>
        <w:t xml:space="preserve"> et </w:t>
      </w:r>
      <w:proofErr w:type="spellStart"/>
      <w:r w:rsidRPr="00591A3D">
        <w:rPr>
          <w:rFonts w:ascii="Arial" w:hAnsi="Arial" w:cs="Arial"/>
          <w:sz w:val="20"/>
          <w:szCs w:val="20"/>
          <w:lang w:val="pl-PL"/>
        </w:rPr>
        <w:t>Mediterraneenne</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pour</w:t>
      </w:r>
      <w:proofErr w:type="spellEnd"/>
      <w:r w:rsidRPr="00591A3D">
        <w:rPr>
          <w:rFonts w:ascii="Arial" w:hAnsi="Arial" w:cs="Arial"/>
          <w:sz w:val="20"/>
          <w:szCs w:val="20"/>
          <w:lang w:val="pl-PL"/>
        </w:rPr>
        <w:t xml:space="preserve"> la </w:t>
      </w:r>
      <w:proofErr w:type="spellStart"/>
      <w:r w:rsidRPr="00591A3D">
        <w:rPr>
          <w:rFonts w:ascii="Arial" w:hAnsi="Arial" w:cs="Arial"/>
          <w:sz w:val="20"/>
          <w:szCs w:val="20"/>
          <w:lang w:val="pl-PL"/>
        </w:rPr>
        <w:t>Protection</w:t>
      </w:r>
      <w:proofErr w:type="spellEnd"/>
      <w:r w:rsidRPr="00591A3D">
        <w:rPr>
          <w:rFonts w:ascii="Arial" w:hAnsi="Arial" w:cs="Arial"/>
          <w:sz w:val="20"/>
          <w:szCs w:val="20"/>
          <w:lang w:val="pl-PL"/>
        </w:rPr>
        <w:t xml:space="preserve"> des </w:t>
      </w:r>
      <w:proofErr w:type="spellStart"/>
      <w:r w:rsidRPr="00591A3D">
        <w:rPr>
          <w:rFonts w:ascii="Arial" w:hAnsi="Arial" w:cs="Arial"/>
          <w:sz w:val="20"/>
          <w:szCs w:val="20"/>
          <w:lang w:val="pl-PL"/>
        </w:rPr>
        <w:t>Plantes</w:t>
      </w:r>
      <w:proofErr w:type="spellEnd"/>
    </w:p>
    <w:p w:rsidR="005B77F8" w:rsidRDefault="005B77F8">
      <w:pPr>
        <w:rPr>
          <w:rFonts w:ascii="Arial" w:hAnsi="Arial" w:cs="Arial"/>
          <w:sz w:val="20"/>
          <w:szCs w:val="20"/>
        </w:rPr>
      </w:pPr>
    </w:p>
    <w:p w:rsidR="00865021" w:rsidRPr="005B77F8" w:rsidRDefault="00D74810">
      <w:pPr>
        <w:rPr>
          <w:rFonts w:ascii="Arial" w:hAnsi="Arial" w:cs="Arial"/>
          <w:sz w:val="20"/>
          <w:szCs w:val="20"/>
        </w:rPr>
      </w:pPr>
      <w:r w:rsidRPr="00591A3D">
        <w:rPr>
          <w:rFonts w:ascii="Arial" w:hAnsi="Arial" w:cs="Arial"/>
          <w:sz w:val="20"/>
          <w:szCs w:val="20"/>
          <w:lang w:val="pl-PL"/>
        </w:rPr>
        <w:t>PM 3/71</w:t>
      </w:r>
    </w:p>
    <w:p w:rsidR="005B77F8" w:rsidRDefault="005B77F8">
      <w:pPr>
        <w:rPr>
          <w:rFonts w:ascii="Arial" w:hAnsi="Arial" w:cs="Arial"/>
          <w:sz w:val="20"/>
          <w:szCs w:val="20"/>
        </w:rPr>
      </w:pPr>
      <w:bookmarkStart w:id="0" w:name="bookmark0"/>
    </w:p>
    <w:p w:rsidR="00D74810" w:rsidRPr="00D74810" w:rsidRDefault="00D74810">
      <w:pPr>
        <w:rPr>
          <w:rFonts w:ascii="Arial" w:hAnsi="Arial" w:cs="Arial"/>
          <w:b/>
          <w:sz w:val="20"/>
          <w:szCs w:val="20"/>
        </w:rPr>
      </w:pPr>
      <w:r w:rsidRPr="00591A3D">
        <w:rPr>
          <w:rFonts w:ascii="Arial" w:hAnsi="Arial" w:cs="Arial"/>
          <w:b/>
          <w:sz w:val="20"/>
          <w:szCs w:val="20"/>
          <w:lang w:val="pl-PL"/>
        </w:rPr>
        <w:t>Procedury fitosanitarne</w:t>
      </w:r>
      <w:r w:rsidRPr="00D74810">
        <w:rPr>
          <w:rFonts w:ascii="Arial" w:hAnsi="Arial" w:cs="Arial"/>
          <w:b/>
          <w:sz w:val="20"/>
          <w:szCs w:val="20"/>
        </w:rPr>
        <w:t xml:space="preserve"> </w:t>
      </w:r>
    </w:p>
    <w:bookmarkEnd w:id="0"/>
    <w:p w:rsidR="00865021" w:rsidRPr="00D74810" w:rsidRDefault="00D74810">
      <w:pPr>
        <w:rPr>
          <w:rFonts w:ascii="Arial" w:hAnsi="Arial" w:cs="Arial"/>
          <w:b/>
          <w:sz w:val="20"/>
          <w:szCs w:val="20"/>
        </w:rPr>
      </w:pPr>
      <w:proofErr w:type="spellStart"/>
      <w:r w:rsidRPr="00591A3D">
        <w:rPr>
          <w:rFonts w:ascii="Arial" w:hAnsi="Arial" w:cs="Arial"/>
          <w:b/>
          <w:sz w:val="20"/>
          <w:szCs w:val="20"/>
          <w:lang w:val="pl-PL"/>
        </w:rPr>
        <w:t>Procedures</w:t>
      </w:r>
      <w:proofErr w:type="spellEnd"/>
      <w:r w:rsidRPr="00591A3D">
        <w:rPr>
          <w:rFonts w:ascii="Arial" w:hAnsi="Arial" w:cs="Arial"/>
          <w:b/>
          <w:sz w:val="20"/>
          <w:szCs w:val="20"/>
          <w:lang w:val="pl-PL"/>
        </w:rPr>
        <w:t xml:space="preserve"> </w:t>
      </w:r>
      <w:proofErr w:type="spellStart"/>
      <w:r w:rsidRPr="00591A3D">
        <w:rPr>
          <w:rFonts w:ascii="Arial" w:hAnsi="Arial" w:cs="Arial"/>
          <w:b/>
          <w:sz w:val="20"/>
          <w:szCs w:val="20"/>
          <w:lang w:val="pl-PL"/>
        </w:rPr>
        <w:t>phytosanitaires</w:t>
      </w:r>
      <w:proofErr w:type="spellEnd"/>
    </w:p>
    <w:p w:rsidR="005B77F8" w:rsidRDefault="005B77F8">
      <w:pPr>
        <w:outlineLvl w:val="0"/>
        <w:rPr>
          <w:rFonts w:ascii="Arial" w:hAnsi="Arial" w:cs="Arial"/>
          <w:sz w:val="20"/>
          <w:szCs w:val="20"/>
        </w:rPr>
      </w:pPr>
      <w:bookmarkStart w:id="1" w:name="bookmark1"/>
    </w:p>
    <w:bookmarkEnd w:id="1"/>
    <w:p w:rsidR="00865021" w:rsidRPr="00D74810" w:rsidRDefault="00D74810">
      <w:pPr>
        <w:outlineLvl w:val="0"/>
        <w:rPr>
          <w:rFonts w:ascii="Arial" w:hAnsi="Arial" w:cs="Arial"/>
          <w:b/>
          <w:sz w:val="32"/>
          <w:szCs w:val="32"/>
        </w:rPr>
      </w:pPr>
      <w:r w:rsidRPr="00591A3D">
        <w:rPr>
          <w:rFonts w:ascii="Arial" w:hAnsi="Arial" w:cs="Arial"/>
          <w:b/>
          <w:sz w:val="32"/>
          <w:szCs w:val="32"/>
          <w:lang w:val="pl-PL"/>
        </w:rPr>
        <w:t>Ogólna procedura inspekcji upraw ziemniaka</w:t>
      </w:r>
    </w:p>
    <w:p w:rsidR="005B77F8" w:rsidRDefault="005B77F8">
      <w:pPr>
        <w:outlineLvl w:val="1"/>
        <w:rPr>
          <w:rFonts w:ascii="Arial" w:hAnsi="Arial" w:cs="Arial"/>
          <w:sz w:val="20"/>
          <w:szCs w:val="20"/>
        </w:rPr>
      </w:pPr>
      <w:bookmarkStart w:id="2" w:name="bookmark2"/>
    </w:p>
    <w:bookmarkEnd w:id="2"/>
    <w:p w:rsidR="00865021" w:rsidRPr="005B77F8" w:rsidRDefault="00D74810">
      <w:pPr>
        <w:outlineLvl w:val="1"/>
        <w:rPr>
          <w:rFonts w:ascii="Arial" w:hAnsi="Arial" w:cs="Arial"/>
          <w:b/>
          <w:sz w:val="20"/>
          <w:szCs w:val="20"/>
        </w:rPr>
      </w:pPr>
      <w:r w:rsidRPr="00591A3D">
        <w:rPr>
          <w:rFonts w:ascii="Arial" w:hAnsi="Arial" w:cs="Arial"/>
          <w:b/>
          <w:sz w:val="20"/>
          <w:szCs w:val="20"/>
          <w:lang w:val="pl-PL"/>
        </w:rPr>
        <w:t>Zakres szczegółowy</w:t>
      </w:r>
    </w:p>
    <w:p w:rsidR="00865021" w:rsidRPr="005B77F8" w:rsidRDefault="00262BC5">
      <w:pPr>
        <w:rPr>
          <w:rFonts w:ascii="Arial" w:hAnsi="Arial" w:cs="Arial"/>
          <w:sz w:val="20"/>
          <w:szCs w:val="20"/>
        </w:rPr>
      </w:pPr>
      <w:r w:rsidRPr="00591A3D">
        <w:rPr>
          <w:rFonts w:ascii="Arial" w:hAnsi="Arial" w:cs="Arial"/>
          <w:sz w:val="20"/>
          <w:szCs w:val="20"/>
          <w:lang w:val="pl-PL"/>
        </w:rPr>
        <w:t xml:space="preserve">Niniejszy standard zawiera wytyczne dla prowadzonych w regionie </w:t>
      </w:r>
      <w:proofErr w:type="spellStart"/>
      <w:r w:rsidRPr="00591A3D">
        <w:rPr>
          <w:rFonts w:ascii="Arial" w:hAnsi="Arial" w:cs="Arial"/>
          <w:sz w:val="20"/>
          <w:szCs w:val="20"/>
          <w:lang w:val="pl-PL"/>
        </w:rPr>
        <w:t>EPPO</w:t>
      </w:r>
      <w:proofErr w:type="spellEnd"/>
      <w:r w:rsidRPr="00591A3D">
        <w:rPr>
          <w:rFonts w:ascii="Arial" w:hAnsi="Arial" w:cs="Arial"/>
          <w:sz w:val="20"/>
          <w:szCs w:val="20"/>
          <w:lang w:val="pl-PL"/>
        </w:rPr>
        <w:t xml:space="preserve"> programów inspekcji i lustracji w celu zagwarantowania spełniania przez eksportowane ziemniaki wymogów fitosanitarnych krajów importujących. </w:t>
      </w:r>
      <w:r w:rsidR="00D74810" w:rsidRPr="005B77F8">
        <w:rPr>
          <w:rFonts w:ascii="Arial" w:hAnsi="Arial" w:cs="Arial"/>
          <w:sz w:val="20"/>
          <w:szCs w:val="20"/>
        </w:rPr>
        <w:t xml:space="preserve"> </w:t>
      </w:r>
      <w:r w:rsidRPr="00591A3D">
        <w:rPr>
          <w:rFonts w:ascii="Arial" w:hAnsi="Arial" w:cs="Arial"/>
          <w:sz w:val="20"/>
          <w:szCs w:val="20"/>
          <w:lang w:val="pl-PL"/>
        </w:rPr>
        <w:t xml:space="preserve">Jego zakres ogranicza się do eksportu z krajów członkowskich </w:t>
      </w:r>
      <w:proofErr w:type="spellStart"/>
      <w:r w:rsidRPr="00591A3D">
        <w:rPr>
          <w:rFonts w:ascii="Arial" w:hAnsi="Arial" w:cs="Arial"/>
          <w:sz w:val="20"/>
          <w:szCs w:val="20"/>
          <w:lang w:val="pl-PL"/>
        </w:rPr>
        <w:t>EPPO</w:t>
      </w:r>
      <w:proofErr w:type="spellEnd"/>
      <w:r w:rsidRPr="00591A3D">
        <w:rPr>
          <w:rFonts w:ascii="Arial" w:hAnsi="Arial" w:cs="Arial"/>
          <w:sz w:val="20"/>
          <w:szCs w:val="20"/>
          <w:lang w:val="pl-PL"/>
        </w:rPr>
        <w:t xml:space="preserve"> i powinien być stosowany w powiązaniu ze standardem </w:t>
      </w:r>
      <w:proofErr w:type="spellStart"/>
      <w:r w:rsidRPr="00591A3D">
        <w:rPr>
          <w:rFonts w:ascii="Arial" w:hAnsi="Arial" w:cs="Arial"/>
          <w:sz w:val="20"/>
          <w:szCs w:val="20"/>
          <w:lang w:val="pl-PL"/>
        </w:rPr>
        <w:t>EPPO</w:t>
      </w:r>
      <w:proofErr w:type="spellEnd"/>
      <w:r w:rsidRPr="00591A3D">
        <w:rPr>
          <w:rFonts w:ascii="Arial" w:hAnsi="Arial" w:cs="Arial"/>
          <w:sz w:val="20"/>
          <w:szCs w:val="20"/>
          <w:lang w:val="pl-PL"/>
        </w:rPr>
        <w:t xml:space="preserve"> PM 3/70 </w:t>
      </w:r>
      <w:r w:rsidRPr="00591A3D">
        <w:rPr>
          <w:rFonts w:ascii="Arial" w:hAnsi="Arial" w:cs="Arial"/>
          <w:i/>
          <w:sz w:val="20"/>
          <w:szCs w:val="20"/>
          <w:lang w:val="pl-PL"/>
        </w:rPr>
        <w:t>Certyfikacja eksportu i kontrola zgodności przy imporcie bulw ziemniaka</w:t>
      </w:r>
      <w:r w:rsidRPr="00591A3D">
        <w:rPr>
          <w:rFonts w:ascii="Arial" w:hAnsi="Arial" w:cs="Arial"/>
          <w:sz w:val="20"/>
          <w:szCs w:val="20"/>
          <w:lang w:val="pl-PL"/>
        </w:rPr>
        <w:t>.</w:t>
      </w:r>
    </w:p>
    <w:p w:rsidR="005B77F8" w:rsidRDefault="005B77F8">
      <w:pPr>
        <w:outlineLvl w:val="1"/>
        <w:rPr>
          <w:rFonts w:ascii="Arial" w:hAnsi="Arial" w:cs="Arial"/>
          <w:sz w:val="20"/>
          <w:szCs w:val="20"/>
        </w:rPr>
      </w:pPr>
      <w:bookmarkStart w:id="3" w:name="bookmark3"/>
    </w:p>
    <w:p w:rsidR="005B77F8" w:rsidRPr="005B77F8" w:rsidRDefault="00262BC5" w:rsidP="005B77F8">
      <w:pPr>
        <w:outlineLvl w:val="1"/>
        <w:rPr>
          <w:rFonts w:ascii="Arial" w:hAnsi="Arial" w:cs="Arial"/>
          <w:b/>
          <w:sz w:val="20"/>
          <w:szCs w:val="20"/>
        </w:rPr>
      </w:pPr>
      <w:r w:rsidRPr="00591A3D">
        <w:rPr>
          <w:rFonts w:ascii="Arial" w:hAnsi="Arial" w:cs="Arial"/>
          <w:b/>
          <w:sz w:val="20"/>
          <w:szCs w:val="20"/>
          <w:lang w:val="pl-PL"/>
        </w:rPr>
        <w:t>Zatwierdzenie i nowelizacje</w:t>
      </w:r>
    </w:p>
    <w:p w:rsidR="005B77F8" w:rsidRDefault="00262BC5" w:rsidP="005B77F8">
      <w:pPr>
        <w:outlineLvl w:val="1"/>
        <w:rPr>
          <w:rFonts w:ascii="Arial" w:hAnsi="Arial" w:cs="Arial"/>
          <w:sz w:val="20"/>
          <w:szCs w:val="20"/>
        </w:rPr>
      </w:pPr>
      <w:r w:rsidRPr="00591A3D">
        <w:rPr>
          <w:rFonts w:ascii="Arial" w:hAnsi="Arial" w:cs="Arial"/>
          <w:sz w:val="20"/>
          <w:szCs w:val="20"/>
          <w:lang w:val="pl-PL"/>
        </w:rPr>
        <w:t>Po raz pierwszy zatwierdzono 2007-09.</w:t>
      </w:r>
    </w:p>
    <w:p w:rsidR="005B77F8" w:rsidRDefault="005B77F8">
      <w:pPr>
        <w:outlineLvl w:val="1"/>
        <w:rPr>
          <w:rFonts w:ascii="Arial" w:hAnsi="Arial" w:cs="Arial"/>
          <w:sz w:val="20"/>
          <w:szCs w:val="20"/>
        </w:rPr>
      </w:pPr>
    </w:p>
    <w:bookmarkEnd w:id="3"/>
    <w:p w:rsidR="00865021" w:rsidRPr="005B77F8" w:rsidRDefault="00262BC5">
      <w:pPr>
        <w:outlineLvl w:val="1"/>
        <w:rPr>
          <w:rFonts w:ascii="Arial" w:hAnsi="Arial" w:cs="Arial"/>
          <w:b/>
          <w:sz w:val="20"/>
          <w:szCs w:val="20"/>
        </w:rPr>
      </w:pPr>
      <w:r w:rsidRPr="00591A3D">
        <w:rPr>
          <w:rFonts w:ascii="Arial" w:hAnsi="Arial" w:cs="Arial"/>
          <w:b/>
          <w:sz w:val="20"/>
          <w:szCs w:val="20"/>
          <w:lang w:val="pl-PL"/>
        </w:rPr>
        <w:t>Wstęp</w:t>
      </w:r>
    </w:p>
    <w:p w:rsidR="00865021" w:rsidRPr="005B77F8" w:rsidRDefault="00262BC5">
      <w:pPr>
        <w:rPr>
          <w:rFonts w:ascii="Arial" w:hAnsi="Arial" w:cs="Arial"/>
          <w:sz w:val="20"/>
          <w:szCs w:val="20"/>
        </w:rPr>
      </w:pPr>
      <w:r w:rsidRPr="00591A3D">
        <w:rPr>
          <w:rFonts w:ascii="Arial" w:hAnsi="Arial" w:cs="Arial"/>
          <w:sz w:val="20"/>
          <w:szCs w:val="20"/>
          <w:lang w:val="pl-PL"/>
        </w:rPr>
        <w:t>Niniejszy standard zawiera wytyczne w sprawie programów inspekcji (kontroli wzrokowej, pobierania prób i kontroli dokumentów) ziemniaków przeznaczonych na eksport.</w:t>
      </w:r>
    </w:p>
    <w:p w:rsidR="00865021" w:rsidRPr="005B77F8" w:rsidRDefault="00262BC5">
      <w:pPr>
        <w:rPr>
          <w:rFonts w:ascii="Arial" w:hAnsi="Arial" w:cs="Arial"/>
          <w:sz w:val="20"/>
          <w:szCs w:val="20"/>
        </w:rPr>
      </w:pPr>
      <w:r w:rsidRPr="00591A3D">
        <w:rPr>
          <w:rFonts w:ascii="Arial" w:hAnsi="Arial" w:cs="Arial"/>
          <w:sz w:val="20"/>
          <w:szCs w:val="20"/>
          <w:lang w:val="pl-PL"/>
        </w:rPr>
        <w:t>Zadaniem inspekcji jest:</w:t>
      </w:r>
    </w:p>
    <w:p w:rsidR="00865021" w:rsidRPr="00591A3D" w:rsidRDefault="00262BC5" w:rsidP="00591A3D">
      <w:pPr>
        <w:pStyle w:val="Akapitzlist"/>
        <w:numPr>
          <w:ilvl w:val="0"/>
          <w:numId w:val="2"/>
        </w:numPr>
        <w:ind w:left="426"/>
        <w:rPr>
          <w:rFonts w:ascii="Arial" w:hAnsi="Arial" w:cs="Arial"/>
          <w:sz w:val="20"/>
          <w:szCs w:val="20"/>
        </w:rPr>
      </w:pPr>
      <w:r w:rsidRPr="00591A3D">
        <w:rPr>
          <w:rFonts w:ascii="Arial" w:hAnsi="Arial" w:cs="Arial"/>
          <w:sz w:val="20"/>
          <w:szCs w:val="20"/>
          <w:lang w:val="pl-PL"/>
        </w:rPr>
        <w:t xml:space="preserve">Zagwarantowanie, że ziemniaki wyprodukowane w kraju </w:t>
      </w:r>
      <w:proofErr w:type="spellStart"/>
      <w:r w:rsidRPr="00591A3D">
        <w:rPr>
          <w:rFonts w:ascii="Arial" w:hAnsi="Arial" w:cs="Arial"/>
          <w:sz w:val="20"/>
          <w:szCs w:val="20"/>
          <w:lang w:val="pl-PL"/>
        </w:rPr>
        <w:t>EPPO</w:t>
      </w:r>
      <w:proofErr w:type="spellEnd"/>
      <w:r w:rsidRPr="00591A3D">
        <w:rPr>
          <w:rFonts w:ascii="Arial" w:hAnsi="Arial" w:cs="Arial"/>
          <w:sz w:val="20"/>
          <w:szCs w:val="20"/>
          <w:lang w:val="pl-PL"/>
        </w:rPr>
        <w:t xml:space="preserve"> są wolne od agrofagów z list A1 i A2 </w:t>
      </w:r>
      <w:proofErr w:type="spellStart"/>
      <w:r w:rsidRPr="00591A3D">
        <w:rPr>
          <w:rFonts w:ascii="Arial" w:hAnsi="Arial" w:cs="Arial"/>
          <w:sz w:val="20"/>
          <w:szCs w:val="20"/>
          <w:lang w:val="pl-PL"/>
        </w:rPr>
        <w:t>EPPO</w:t>
      </w:r>
      <w:proofErr w:type="spellEnd"/>
      <w:r w:rsidRPr="00591A3D">
        <w:rPr>
          <w:rFonts w:ascii="Arial" w:hAnsi="Arial" w:cs="Arial"/>
          <w:sz w:val="20"/>
          <w:szCs w:val="20"/>
          <w:lang w:val="pl-PL"/>
        </w:rPr>
        <w:t xml:space="preserve"> i spełniają krajowe wymagania w zakresie agrofagów niekwarantannowych podlegających przepisom i certyfikacji</w:t>
      </w:r>
    </w:p>
    <w:p w:rsidR="00865021" w:rsidRPr="00591A3D" w:rsidRDefault="00262BC5" w:rsidP="00591A3D">
      <w:pPr>
        <w:pStyle w:val="Akapitzlist"/>
        <w:numPr>
          <w:ilvl w:val="0"/>
          <w:numId w:val="2"/>
        </w:numPr>
        <w:ind w:left="426"/>
        <w:rPr>
          <w:rFonts w:ascii="Arial" w:hAnsi="Arial" w:cs="Arial"/>
          <w:sz w:val="20"/>
          <w:szCs w:val="20"/>
        </w:rPr>
      </w:pPr>
      <w:r w:rsidRPr="00591A3D">
        <w:rPr>
          <w:rFonts w:ascii="Arial" w:hAnsi="Arial" w:cs="Arial"/>
          <w:color w:val="auto"/>
          <w:sz w:val="20"/>
          <w:szCs w:val="20"/>
          <w:lang w:val="pl-PL"/>
        </w:rPr>
        <w:t>Zagwarantowanie, że ziemniaki mogą otrzymać świadectwo fitosanitarne wskazujące, że zostały one „uznane za wolne od organizmów kwarantannowych określonych przez umawiającą się stronę importującą oraz spełniają one obecnie stosowane wymogi fitosanitarne umawiającej się strony importującej, w tym dotyczące organizmów niekwarantannowych objętych przepisami</w:t>
      </w:r>
      <w:r w:rsidR="00996962" w:rsidRPr="00591A3D">
        <w:rPr>
          <w:rFonts w:ascii="Arial" w:hAnsi="Arial" w:cs="Arial"/>
          <w:color w:val="auto"/>
          <w:sz w:val="20"/>
          <w:szCs w:val="20"/>
          <w:lang w:val="pl-PL"/>
        </w:rPr>
        <w:t xml:space="preserve">” </w:t>
      </w:r>
      <w:r w:rsidR="00996962" w:rsidRPr="00591A3D">
        <w:rPr>
          <w:rFonts w:ascii="Arial" w:hAnsi="Arial" w:cs="Arial"/>
          <w:sz w:val="20"/>
          <w:szCs w:val="20"/>
          <w:lang w:val="pl-PL"/>
        </w:rPr>
        <w:t>(</w:t>
      </w:r>
      <w:proofErr w:type="spellStart"/>
      <w:r w:rsidR="00996962" w:rsidRPr="00591A3D">
        <w:rPr>
          <w:rFonts w:ascii="Arial" w:hAnsi="Arial" w:cs="Arial"/>
          <w:sz w:val="20"/>
          <w:szCs w:val="20"/>
          <w:lang w:val="pl-PL"/>
        </w:rPr>
        <w:t>ISPM</w:t>
      </w:r>
      <w:proofErr w:type="spellEnd"/>
      <w:r w:rsidR="00996962" w:rsidRPr="00591A3D">
        <w:rPr>
          <w:rFonts w:ascii="Arial" w:hAnsi="Arial" w:cs="Arial"/>
          <w:sz w:val="20"/>
          <w:szCs w:val="20"/>
          <w:lang w:val="pl-PL"/>
        </w:rPr>
        <w:t xml:space="preserve"> nr 12 </w:t>
      </w:r>
      <w:r w:rsidR="00996962" w:rsidRPr="00591A3D">
        <w:rPr>
          <w:rFonts w:ascii="Arial" w:hAnsi="Arial" w:cs="Arial"/>
          <w:i/>
          <w:sz w:val="20"/>
          <w:szCs w:val="20"/>
          <w:lang w:val="pl-PL"/>
        </w:rPr>
        <w:t>Wytyczne w sprawie świadectw fitosanitarnych</w:t>
      </w:r>
      <w:r w:rsidR="00996962" w:rsidRPr="00591A3D">
        <w:rPr>
          <w:rFonts w:ascii="Arial" w:hAnsi="Arial" w:cs="Arial"/>
          <w:sz w:val="20"/>
          <w:szCs w:val="20"/>
          <w:lang w:val="pl-PL"/>
        </w:rPr>
        <w:t>)</w:t>
      </w:r>
    </w:p>
    <w:p w:rsidR="00865021" w:rsidRPr="00591A3D" w:rsidRDefault="00996962" w:rsidP="00591A3D">
      <w:pPr>
        <w:pStyle w:val="Akapitzlist"/>
        <w:numPr>
          <w:ilvl w:val="0"/>
          <w:numId w:val="2"/>
        </w:numPr>
        <w:ind w:left="426"/>
        <w:rPr>
          <w:rFonts w:ascii="Arial" w:hAnsi="Arial" w:cs="Arial"/>
          <w:sz w:val="20"/>
          <w:szCs w:val="20"/>
        </w:rPr>
      </w:pPr>
      <w:r w:rsidRPr="00591A3D">
        <w:rPr>
          <w:rFonts w:ascii="Arial" w:hAnsi="Arial" w:cs="Arial"/>
          <w:color w:val="auto"/>
          <w:sz w:val="20"/>
          <w:szCs w:val="20"/>
          <w:lang w:val="pl-PL"/>
        </w:rPr>
        <w:t>Uznanie za wolne od agrofagów obszarów (</w:t>
      </w:r>
      <w:proofErr w:type="spellStart"/>
      <w:r w:rsidRPr="00591A3D">
        <w:rPr>
          <w:rFonts w:ascii="Arial" w:hAnsi="Arial" w:cs="Arial"/>
          <w:color w:val="auto"/>
          <w:sz w:val="20"/>
          <w:szCs w:val="20"/>
          <w:lang w:val="pl-PL"/>
        </w:rPr>
        <w:t>ISPM</w:t>
      </w:r>
      <w:proofErr w:type="spellEnd"/>
      <w:r w:rsidRPr="00591A3D">
        <w:rPr>
          <w:rFonts w:ascii="Arial" w:hAnsi="Arial" w:cs="Arial"/>
          <w:color w:val="auto"/>
          <w:sz w:val="20"/>
          <w:szCs w:val="20"/>
          <w:lang w:val="pl-PL"/>
        </w:rPr>
        <w:t xml:space="preserve"> nr 4 </w:t>
      </w:r>
      <w:r w:rsidRPr="00591A3D">
        <w:rPr>
          <w:rFonts w:ascii="Arial" w:hAnsi="Arial" w:cs="Arial"/>
          <w:i/>
          <w:color w:val="auto"/>
          <w:sz w:val="20"/>
          <w:szCs w:val="20"/>
          <w:lang w:val="pl-PL"/>
        </w:rPr>
        <w:t>Wymagania w sprawie tworzenia obszarów wolnych od agrofagów</w:t>
      </w:r>
      <w:r w:rsidRPr="00591A3D">
        <w:rPr>
          <w:rFonts w:ascii="Arial" w:hAnsi="Arial" w:cs="Arial"/>
          <w:color w:val="auto"/>
          <w:sz w:val="20"/>
          <w:szCs w:val="20"/>
          <w:lang w:val="pl-PL"/>
        </w:rPr>
        <w:t>), miejsc produkcji, stanowisk produkcji (</w:t>
      </w:r>
      <w:proofErr w:type="spellStart"/>
      <w:r w:rsidRPr="00591A3D">
        <w:rPr>
          <w:rFonts w:ascii="Arial" w:hAnsi="Arial" w:cs="Arial"/>
          <w:color w:val="auto"/>
          <w:sz w:val="20"/>
          <w:szCs w:val="20"/>
          <w:lang w:val="pl-PL"/>
        </w:rPr>
        <w:t>ISPM</w:t>
      </w:r>
      <w:proofErr w:type="spellEnd"/>
      <w:r w:rsidRPr="00591A3D">
        <w:rPr>
          <w:rFonts w:ascii="Arial" w:hAnsi="Arial" w:cs="Arial"/>
          <w:color w:val="auto"/>
          <w:sz w:val="20"/>
          <w:szCs w:val="20"/>
          <w:lang w:val="pl-PL"/>
        </w:rPr>
        <w:t xml:space="preserve"> nr 10 </w:t>
      </w:r>
      <w:r w:rsidRPr="00591A3D">
        <w:rPr>
          <w:rFonts w:ascii="Arial" w:hAnsi="Arial" w:cs="Arial"/>
          <w:i/>
          <w:color w:val="auto"/>
          <w:sz w:val="20"/>
          <w:szCs w:val="20"/>
          <w:lang w:val="pl-PL"/>
        </w:rPr>
        <w:t>Wymagania w sprawie tworzenia wolnych od agrofagów miejsc i stanowisk produkcji</w:t>
      </w:r>
      <w:r w:rsidRPr="00591A3D">
        <w:rPr>
          <w:rFonts w:ascii="Arial" w:hAnsi="Arial" w:cs="Arial"/>
          <w:color w:val="auto"/>
          <w:sz w:val="20"/>
          <w:szCs w:val="20"/>
          <w:lang w:val="pl-PL"/>
        </w:rPr>
        <w:t xml:space="preserve">) i systemów dystrybucji (Standard </w:t>
      </w:r>
      <w:proofErr w:type="spellStart"/>
      <w:r w:rsidRPr="00591A3D">
        <w:rPr>
          <w:rFonts w:ascii="Arial" w:hAnsi="Arial" w:cs="Arial"/>
          <w:color w:val="auto"/>
          <w:sz w:val="20"/>
          <w:szCs w:val="20"/>
          <w:lang w:val="pl-PL"/>
        </w:rPr>
        <w:t>EPPO</w:t>
      </w:r>
      <w:proofErr w:type="spellEnd"/>
      <w:r w:rsidRPr="00591A3D">
        <w:rPr>
          <w:rFonts w:ascii="Arial" w:hAnsi="Arial" w:cs="Arial"/>
          <w:color w:val="auto"/>
          <w:sz w:val="20"/>
          <w:szCs w:val="20"/>
          <w:lang w:val="pl-PL"/>
        </w:rPr>
        <w:t xml:space="preserve"> PM 3/61 </w:t>
      </w:r>
      <w:r w:rsidRPr="00591A3D">
        <w:rPr>
          <w:rFonts w:ascii="Arial" w:hAnsi="Arial" w:cs="Arial"/>
          <w:i/>
          <w:color w:val="auto"/>
          <w:sz w:val="20"/>
          <w:szCs w:val="20"/>
          <w:lang w:val="pl-PL"/>
        </w:rPr>
        <w:t>Obszary, systemy produkcji i dystrybucji wolne od szkodników kwarantannowych ziemniaka</w:t>
      </w:r>
      <w:r w:rsidRPr="00591A3D">
        <w:rPr>
          <w:rFonts w:ascii="Arial" w:hAnsi="Arial" w:cs="Arial"/>
          <w:color w:val="auto"/>
          <w:sz w:val="20"/>
          <w:szCs w:val="20"/>
          <w:lang w:val="pl-PL"/>
        </w:rPr>
        <w:t xml:space="preserve">), co może być wymagane przez </w:t>
      </w:r>
      <w:proofErr w:type="spellStart"/>
      <w:r w:rsidRPr="00591A3D">
        <w:rPr>
          <w:rFonts w:ascii="Arial" w:hAnsi="Arial" w:cs="Arial"/>
          <w:color w:val="auto"/>
          <w:sz w:val="20"/>
          <w:szCs w:val="20"/>
          <w:lang w:val="pl-PL"/>
        </w:rPr>
        <w:t>KOOR</w:t>
      </w:r>
      <w:proofErr w:type="spellEnd"/>
      <w:r w:rsidRPr="00591A3D">
        <w:rPr>
          <w:rFonts w:ascii="Arial" w:hAnsi="Arial" w:cs="Arial"/>
          <w:color w:val="auto"/>
          <w:sz w:val="20"/>
          <w:szCs w:val="20"/>
          <w:lang w:val="pl-PL"/>
        </w:rPr>
        <w:t xml:space="preserve"> kraju importującego ziemniaki.</w:t>
      </w:r>
    </w:p>
    <w:p w:rsidR="00865021" w:rsidRPr="005B77F8" w:rsidRDefault="00996962">
      <w:pPr>
        <w:rPr>
          <w:rFonts w:ascii="Arial" w:hAnsi="Arial" w:cs="Arial"/>
          <w:sz w:val="20"/>
          <w:szCs w:val="20"/>
        </w:rPr>
      </w:pPr>
      <w:r w:rsidRPr="00591A3D">
        <w:rPr>
          <w:rFonts w:ascii="Arial" w:hAnsi="Arial" w:cs="Arial"/>
          <w:sz w:val="20"/>
          <w:szCs w:val="20"/>
          <w:lang w:val="pl-PL"/>
        </w:rPr>
        <w:t xml:space="preserve">Niniejszy standard obejmuje inspekcje produkcji sadzeniaków i ziemniaków towarowych (w tym do </w:t>
      </w:r>
      <w:r w:rsidR="00591A3D" w:rsidRPr="00591A3D">
        <w:rPr>
          <w:rFonts w:ascii="Arial" w:hAnsi="Arial" w:cs="Arial"/>
          <w:sz w:val="20"/>
          <w:szCs w:val="20"/>
          <w:lang w:val="pl-PL"/>
        </w:rPr>
        <w:t>przerobu</w:t>
      </w:r>
      <w:r w:rsidRPr="00591A3D">
        <w:rPr>
          <w:rFonts w:ascii="Arial" w:hAnsi="Arial" w:cs="Arial"/>
          <w:sz w:val="20"/>
          <w:szCs w:val="20"/>
          <w:lang w:val="pl-PL"/>
        </w:rPr>
        <w:t>) i zawiera wytyczne w sprawie inspekcji:</w:t>
      </w:r>
    </w:p>
    <w:p w:rsidR="00865021" w:rsidRPr="00591A3D" w:rsidRDefault="00996962" w:rsidP="00591A3D">
      <w:pPr>
        <w:pStyle w:val="Akapitzlist"/>
        <w:numPr>
          <w:ilvl w:val="0"/>
          <w:numId w:val="2"/>
        </w:numPr>
        <w:ind w:left="426"/>
        <w:rPr>
          <w:rFonts w:ascii="Arial" w:hAnsi="Arial" w:cs="Arial"/>
          <w:sz w:val="20"/>
          <w:szCs w:val="20"/>
        </w:rPr>
      </w:pPr>
      <w:r w:rsidRPr="00591A3D">
        <w:rPr>
          <w:rFonts w:ascii="Arial" w:hAnsi="Arial" w:cs="Arial"/>
          <w:sz w:val="20"/>
          <w:szCs w:val="20"/>
          <w:lang w:val="pl-PL"/>
        </w:rPr>
        <w:t>Na polu przed sadzeniem</w:t>
      </w:r>
    </w:p>
    <w:p w:rsidR="00865021" w:rsidRPr="00591A3D" w:rsidRDefault="00996962" w:rsidP="00591A3D">
      <w:pPr>
        <w:pStyle w:val="Akapitzlist"/>
        <w:numPr>
          <w:ilvl w:val="0"/>
          <w:numId w:val="2"/>
        </w:numPr>
        <w:ind w:left="426"/>
        <w:rPr>
          <w:rFonts w:ascii="Arial" w:hAnsi="Arial" w:cs="Arial"/>
          <w:sz w:val="20"/>
          <w:szCs w:val="20"/>
        </w:rPr>
      </w:pPr>
      <w:r w:rsidRPr="00591A3D">
        <w:rPr>
          <w:rFonts w:ascii="Arial" w:hAnsi="Arial" w:cs="Arial"/>
          <w:sz w:val="20"/>
          <w:szCs w:val="20"/>
          <w:lang w:val="pl-PL"/>
        </w:rPr>
        <w:t>Sadzeniaków przed sadzeniem</w:t>
      </w:r>
    </w:p>
    <w:p w:rsidR="00865021" w:rsidRPr="00591A3D" w:rsidRDefault="00996962" w:rsidP="00591A3D">
      <w:pPr>
        <w:pStyle w:val="Akapitzlist"/>
        <w:numPr>
          <w:ilvl w:val="0"/>
          <w:numId w:val="2"/>
        </w:numPr>
        <w:ind w:left="426"/>
        <w:rPr>
          <w:rFonts w:ascii="Arial" w:hAnsi="Arial" w:cs="Arial"/>
          <w:sz w:val="20"/>
          <w:szCs w:val="20"/>
        </w:rPr>
      </w:pPr>
      <w:r w:rsidRPr="00591A3D">
        <w:rPr>
          <w:rFonts w:ascii="Arial" w:hAnsi="Arial" w:cs="Arial"/>
          <w:sz w:val="20"/>
          <w:szCs w:val="20"/>
          <w:lang w:val="pl-PL"/>
        </w:rPr>
        <w:t>Upraw w okresie wegetacji</w:t>
      </w:r>
    </w:p>
    <w:p w:rsidR="00865021" w:rsidRPr="00591A3D" w:rsidRDefault="00996962" w:rsidP="00591A3D">
      <w:pPr>
        <w:pStyle w:val="Akapitzlist"/>
        <w:numPr>
          <w:ilvl w:val="0"/>
          <w:numId w:val="2"/>
        </w:numPr>
        <w:ind w:left="426"/>
        <w:rPr>
          <w:rFonts w:ascii="Arial" w:hAnsi="Arial" w:cs="Arial"/>
          <w:sz w:val="20"/>
          <w:szCs w:val="20"/>
        </w:rPr>
      </w:pPr>
      <w:r w:rsidRPr="00591A3D">
        <w:rPr>
          <w:rFonts w:ascii="Arial" w:hAnsi="Arial" w:cs="Arial"/>
          <w:sz w:val="20"/>
          <w:szCs w:val="20"/>
          <w:lang w:val="pl-PL"/>
        </w:rPr>
        <w:t>Bulw po zbiorach</w:t>
      </w:r>
    </w:p>
    <w:p w:rsidR="00865021" w:rsidRPr="00591A3D" w:rsidRDefault="00996962" w:rsidP="00591A3D">
      <w:pPr>
        <w:pStyle w:val="Akapitzlist"/>
        <w:numPr>
          <w:ilvl w:val="0"/>
          <w:numId w:val="2"/>
        </w:numPr>
        <w:ind w:left="426"/>
        <w:rPr>
          <w:rFonts w:ascii="Arial" w:hAnsi="Arial" w:cs="Arial"/>
          <w:sz w:val="20"/>
          <w:szCs w:val="20"/>
        </w:rPr>
      </w:pPr>
      <w:r w:rsidRPr="00591A3D">
        <w:rPr>
          <w:rFonts w:ascii="Arial" w:hAnsi="Arial" w:cs="Arial"/>
          <w:sz w:val="20"/>
          <w:szCs w:val="20"/>
          <w:lang w:val="pl-PL"/>
        </w:rPr>
        <w:t>Podczas lustracji w celu ustalenia statusu agrofaga.</w:t>
      </w:r>
    </w:p>
    <w:p w:rsidR="00865021" w:rsidRPr="005B77F8" w:rsidRDefault="005F3098">
      <w:pPr>
        <w:ind w:firstLine="360"/>
        <w:rPr>
          <w:rFonts w:ascii="Arial" w:hAnsi="Arial" w:cs="Arial"/>
          <w:sz w:val="20"/>
          <w:szCs w:val="20"/>
        </w:rPr>
      </w:pPr>
      <w:r w:rsidRPr="00591A3D">
        <w:rPr>
          <w:rFonts w:ascii="Arial" w:hAnsi="Arial" w:cs="Arial"/>
          <w:sz w:val="20"/>
          <w:szCs w:val="20"/>
          <w:lang w:val="pl-PL"/>
        </w:rPr>
        <w:t>Inspekcje mogą obejmować pobieranie prób do badań laboratoryjnych.</w:t>
      </w:r>
    </w:p>
    <w:p w:rsidR="00865021" w:rsidRPr="005B77F8" w:rsidRDefault="005F3098">
      <w:pPr>
        <w:ind w:firstLine="360"/>
        <w:rPr>
          <w:rFonts w:ascii="Arial" w:hAnsi="Arial" w:cs="Arial"/>
          <w:sz w:val="20"/>
          <w:szCs w:val="20"/>
        </w:rPr>
      </w:pPr>
      <w:r w:rsidRPr="00591A3D">
        <w:rPr>
          <w:rFonts w:ascii="Arial" w:hAnsi="Arial" w:cs="Arial"/>
          <w:sz w:val="20"/>
          <w:szCs w:val="20"/>
          <w:lang w:val="pl-PL"/>
        </w:rPr>
        <w:t xml:space="preserve">Aby nie powtarzać zaleceń ujętych w standardzie </w:t>
      </w:r>
      <w:proofErr w:type="spellStart"/>
      <w:r w:rsidRPr="00591A3D">
        <w:rPr>
          <w:rFonts w:ascii="Arial" w:hAnsi="Arial" w:cs="Arial"/>
          <w:sz w:val="20"/>
          <w:szCs w:val="20"/>
          <w:lang w:val="pl-PL"/>
        </w:rPr>
        <w:t>EPPO</w:t>
      </w:r>
      <w:proofErr w:type="spellEnd"/>
      <w:r w:rsidRPr="00591A3D">
        <w:rPr>
          <w:rFonts w:ascii="Arial" w:hAnsi="Arial" w:cs="Arial"/>
          <w:sz w:val="20"/>
          <w:szCs w:val="20"/>
          <w:lang w:val="pl-PL"/>
        </w:rPr>
        <w:t xml:space="preserve"> PM 8/1 </w:t>
      </w:r>
      <w:r w:rsidRPr="00591A3D">
        <w:rPr>
          <w:rFonts w:ascii="Arial" w:hAnsi="Arial" w:cs="Arial"/>
          <w:i/>
          <w:sz w:val="20"/>
          <w:szCs w:val="20"/>
          <w:lang w:val="pl-PL"/>
        </w:rPr>
        <w:t>Szczegółowe środki fitosanitarne dla ziemniaka</w:t>
      </w:r>
      <w:r w:rsidRPr="00591A3D">
        <w:rPr>
          <w:rFonts w:ascii="Arial" w:hAnsi="Arial" w:cs="Arial"/>
          <w:sz w:val="20"/>
          <w:szCs w:val="20"/>
          <w:lang w:val="pl-PL"/>
        </w:rPr>
        <w:t>, niniejszy dokument nie opisuje szczegółowo elementó</w:t>
      </w:r>
      <w:r w:rsidR="00591A3D" w:rsidRPr="00591A3D">
        <w:rPr>
          <w:rFonts w:ascii="Arial" w:hAnsi="Arial" w:cs="Arial"/>
          <w:sz w:val="20"/>
          <w:szCs w:val="20"/>
          <w:lang w:val="pl-PL"/>
        </w:rPr>
        <w:t>w programu inspekcji dotyczących</w:t>
      </w:r>
      <w:r w:rsidRPr="00591A3D">
        <w:rPr>
          <w:rFonts w:ascii="Arial" w:hAnsi="Arial" w:cs="Arial"/>
          <w:sz w:val="20"/>
          <w:szCs w:val="20"/>
          <w:lang w:val="pl-PL"/>
        </w:rPr>
        <w:t xml:space="preserve"> poszczególnych agrofagów.</w:t>
      </w:r>
    </w:p>
    <w:p w:rsidR="00865021" w:rsidRPr="005B77F8" w:rsidRDefault="005F3098">
      <w:pPr>
        <w:ind w:firstLine="360"/>
        <w:rPr>
          <w:rFonts w:ascii="Arial" w:hAnsi="Arial" w:cs="Arial"/>
          <w:sz w:val="20"/>
          <w:szCs w:val="20"/>
        </w:rPr>
      </w:pPr>
      <w:r w:rsidRPr="00591A3D">
        <w:rPr>
          <w:rFonts w:ascii="Arial" w:hAnsi="Arial" w:cs="Arial"/>
          <w:sz w:val="20"/>
          <w:szCs w:val="20"/>
          <w:lang w:val="pl-PL"/>
        </w:rPr>
        <w:t xml:space="preserve">Procedury inspekcji opisane w niniejszym standardzie powinny być stosowane w powiązaniu z procedurami opisanymi w standardzie </w:t>
      </w:r>
      <w:proofErr w:type="spellStart"/>
      <w:r w:rsidRPr="00591A3D">
        <w:rPr>
          <w:rFonts w:ascii="Arial" w:hAnsi="Arial" w:cs="Arial"/>
          <w:sz w:val="20"/>
          <w:szCs w:val="20"/>
          <w:lang w:val="pl-PL"/>
        </w:rPr>
        <w:t>EPPO</w:t>
      </w:r>
      <w:proofErr w:type="spellEnd"/>
      <w:r w:rsidRPr="00591A3D">
        <w:rPr>
          <w:rFonts w:ascii="Arial" w:hAnsi="Arial" w:cs="Arial"/>
          <w:sz w:val="20"/>
          <w:szCs w:val="20"/>
          <w:lang w:val="pl-PL"/>
        </w:rPr>
        <w:t xml:space="preserve"> PM 3/70 </w:t>
      </w:r>
      <w:r w:rsidRPr="00591A3D">
        <w:rPr>
          <w:rFonts w:ascii="Arial" w:hAnsi="Arial" w:cs="Arial"/>
          <w:i/>
          <w:sz w:val="20"/>
          <w:szCs w:val="20"/>
          <w:lang w:val="pl-PL"/>
        </w:rPr>
        <w:t>Certyfikacja eksportu i kontrola zgodności przy imporcie bulw ziemniaka</w:t>
      </w:r>
      <w:r w:rsidRPr="00591A3D">
        <w:rPr>
          <w:rFonts w:ascii="Arial" w:hAnsi="Arial" w:cs="Arial"/>
          <w:sz w:val="20"/>
          <w:szCs w:val="20"/>
          <w:lang w:val="pl-PL"/>
        </w:rPr>
        <w:t>.</w:t>
      </w:r>
    </w:p>
    <w:p w:rsidR="00865021" w:rsidRPr="005B77F8" w:rsidRDefault="005F3098">
      <w:pPr>
        <w:ind w:firstLine="360"/>
        <w:rPr>
          <w:rFonts w:ascii="Arial" w:hAnsi="Arial" w:cs="Arial"/>
          <w:sz w:val="20"/>
          <w:szCs w:val="20"/>
        </w:rPr>
      </w:pPr>
      <w:r w:rsidRPr="00591A3D">
        <w:rPr>
          <w:rFonts w:ascii="Arial" w:hAnsi="Arial" w:cs="Arial"/>
          <w:sz w:val="20"/>
          <w:szCs w:val="20"/>
          <w:lang w:val="pl-PL"/>
        </w:rPr>
        <w:t xml:space="preserve">Jeżeli podczas inspekcji zostanie wykryty organizm kwarantannowy, należy wdrożyć działania doraźne opisane w planach awaryjnych (standard </w:t>
      </w:r>
      <w:proofErr w:type="spellStart"/>
      <w:r w:rsidRPr="00591A3D">
        <w:rPr>
          <w:rFonts w:ascii="Arial" w:hAnsi="Arial" w:cs="Arial"/>
          <w:sz w:val="20"/>
          <w:szCs w:val="20"/>
          <w:lang w:val="pl-PL"/>
        </w:rPr>
        <w:t>EPPO</w:t>
      </w:r>
      <w:proofErr w:type="spellEnd"/>
      <w:r w:rsidRPr="00591A3D">
        <w:rPr>
          <w:rFonts w:ascii="Arial" w:hAnsi="Arial" w:cs="Arial"/>
          <w:sz w:val="20"/>
          <w:szCs w:val="20"/>
          <w:lang w:val="pl-PL"/>
        </w:rPr>
        <w:t xml:space="preserve"> w przygotowaniu).</w:t>
      </w:r>
      <w:r w:rsidR="00D74810" w:rsidRPr="005B77F8">
        <w:rPr>
          <w:rFonts w:ascii="Arial" w:hAnsi="Arial" w:cs="Arial"/>
          <w:sz w:val="20"/>
          <w:szCs w:val="20"/>
        </w:rPr>
        <w:t xml:space="preserve"> </w:t>
      </w:r>
      <w:r w:rsidRPr="00591A3D">
        <w:rPr>
          <w:rFonts w:ascii="Arial" w:hAnsi="Arial" w:cs="Arial"/>
          <w:sz w:val="20"/>
          <w:szCs w:val="20"/>
          <w:lang w:val="pl-PL"/>
        </w:rPr>
        <w:t>Mogą one obejmować dalsze inspekcje i badania mające na celu, na przykład, określenie zasięgu infekcji.</w:t>
      </w:r>
      <w:r w:rsidR="00D74810" w:rsidRPr="005B77F8">
        <w:rPr>
          <w:rFonts w:ascii="Arial" w:hAnsi="Arial" w:cs="Arial"/>
          <w:sz w:val="20"/>
          <w:szCs w:val="20"/>
        </w:rPr>
        <w:t xml:space="preserve"> </w:t>
      </w:r>
      <w:r w:rsidRPr="00591A3D">
        <w:rPr>
          <w:rFonts w:ascii="Arial" w:hAnsi="Arial" w:cs="Arial"/>
          <w:sz w:val="20"/>
          <w:szCs w:val="20"/>
          <w:lang w:val="pl-PL"/>
        </w:rPr>
        <w:t>Niniejszy standard nie zawiera wytycznych w tym zakresie.</w:t>
      </w:r>
    </w:p>
    <w:p w:rsidR="00865021" w:rsidRPr="005B77F8" w:rsidRDefault="005F3098">
      <w:pPr>
        <w:ind w:firstLine="360"/>
        <w:rPr>
          <w:rFonts w:ascii="Arial" w:hAnsi="Arial" w:cs="Arial"/>
          <w:sz w:val="20"/>
          <w:szCs w:val="20"/>
        </w:rPr>
      </w:pPr>
      <w:r w:rsidRPr="00591A3D">
        <w:rPr>
          <w:rFonts w:ascii="Arial" w:hAnsi="Arial" w:cs="Arial"/>
          <w:sz w:val="20"/>
          <w:szCs w:val="20"/>
          <w:lang w:val="pl-PL"/>
        </w:rPr>
        <w:t>W tabeli 1 znajduje się lista kontrolna inspekcji fitosanitarnych dla ziemniaków przeznaczonych na eksport.</w:t>
      </w:r>
    </w:p>
    <w:p w:rsidR="005B77F8" w:rsidRDefault="005B77F8">
      <w:pPr>
        <w:outlineLvl w:val="1"/>
        <w:rPr>
          <w:rFonts w:ascii="Arial" w:hAnsi="Arial" w:cs="Arial"/>
          <w:sz w:val="20"/>
          <w:szCs w:val="20"/>
        </w:rPr>
      </w:pPr>
      <w:bookmarkStart w:id="4" w:name="bookmark4"/>
    </w:p>
    <w:bookmarkEnd w:id="4"/>
    <w:p w:rsidR="00865021" w:rsidRPr="005B77F8" w:rsidRDefault="005F3098">
      <w:pPr>
        <w:outlineLvl w:val="1"/>
        <w:rPr>
          <w:rFonts w:ascii="Arial" w:hAnsi="Arial" w:cs="Arial"/>
          <w:b/>
          <w:sz w:val="20"/>
          <w:szCs w:val="20"/>
        </w:rPr>
      </w:pPr>
      <w:r w:rsidRPr="00591A3D">
        <w:rPr>
          <w:rFonts w:ascii="Arial" w:hAnsi="Arial" w:cs="Arial"/>
          <w:b/>
          <w:sz w:val="20"/>
          <w:szCs w:val="20"/>
          <w:lang w:val="pl-PL"/>
        </w:rPr>
        <w:t>Plan inspekcji</w:t>
      </w:r>
    </w:p>
    <w:p w:rsidR="00865021" w:rsidRPr="005B77F8" w:rsidRDefault="005F3098">
      <w:pPr>
        <w:rPr>
          <w:rFonts w:ascii="Arial" w:hAnsi="Arial" w:cs="Arial"/>
          <w:sz w:val="20"/>
          <w:szCs w:val="20"/>
        </w:rPr>
      </w:pPr>
      <w:r w:rsidRPr="00591A3D">
        <w:rPr>
          <w:rFonts w:ascii="Arial" w:hAnsi="Arial" w:cs="Arial"/>
          <w:sz w:val="20"/>
          <w:szCs w:val="20"/>
          <w:lang w:val="pl-PL"/>
        </w:rPr>
        <w:lastRenderedPageBreak/>
        <w:t>Co roku Krajowa Organizacja Ochrony Roślin (</w:t>
      </w:r>
      <w:proofErr w:type="spellStart"/>
      <w:r w:rsidRPr="00591A3D">
        <w:rPr>
          <w:rFonts w:ascii="Arial" w:hAnsi="Arial" w:cs="Arial"/>
          <w:sz w:val="20"/>
          <w:szCs w:val="20"/>
          <w:lang w:val="pl-PL"/>
        </w:rPr>
        <w:t>KOOR</w:t>
      </w:r>
      <w:proofErr w:type="spellEnd"/>
      <w:r w:rsidRPr="00591A3D">
        <w:rPr>
          <w:rFonts w:ascii="Arial" w:hAnsi="Arial" w:cs="Arial"/>
          <w:sz w:val="20"/>
          <w:szCs w:val="20"/>
          <w:lang w:val="pl-PL"/>
        </w:rPr>
        <w:t xml:space="preserve">) powinna opracować plan inspekcji dla całego obszaru produkcji ziemniaków znajdującego się pod jej nadzorem biorąc pod uwagę te czynniki, które </w:t>
      </w:r>
      <w:r w:rsidR="00591A3D" w:rsidRPr="00591A3D">
        <w:rPr>
          <w:rFonts w:ascii="Arial" w:hAnsi="Arial" w:cs="Arial"/>
          <w:sz w:val="20"/>
          <w:szCs w:val="20"/>
          <w:lang w:val="pl-PL"/>
        </w:rPr>
        <w:t>mogą wpływać na ryzyko wprowadza</w:t>
      </w:r>
      <w:r w:rsidRPr="00591A3D">
        <w:rPr>
          <w:rFonts w:ascii="Arial" w:hAnsi="Arial" w:cs="Arial"/>
          <w:sz w:val="20"/>
          <w:szCs w:val="20"/>
          <w:lang w:val="pl-PL"/>
        </w:rPr>
        <w:t>nia, zadomowienia i rozprzestrzeniania się organizmów kwarantannowych.</w:t>
      </w:r>
      <w:r w:rsidR="00D74810" w:rsidRPr="005B77F8">
        <w:rPr>
          <w:rFonts w:ascii="Arial" w:hAnsi="Arial" w:cs="Arial"/>
          <w:sz w:val="20"/>
          <w:szCs w:val="20"/>
        </w:rPr>
        <w:t xml:space="preserve"> </w:t>
      </w:r>
      <w:r w:rsidRPr="00591A3D">
        <w:rPr>
          <w:rFonts w:ascii="Arial" w:hAnsi="Arial" w:cs="Arial"/>
          <w:sz w:val="20"/>
          <w:szCs w:val="20"/>
          <w:lang w:val="pl-PL"/>
        </w:rPr>
        <w:t>Niezbędne może być określenie:</w:t>
      </w:r>
    </w:p>
    <w:p w:rsidR="00865021" w:rsidRPr="00591A3D" w:rsidRDefault="005F3098" w:rsidP="00591A3D">
      <w:pPr>
        <w:pStyle w:val="Akapitzlist"/>
        <w:numPr>
          <w:ilvl w:val="0"/>
          <w:numId w:val="2"/>
        </w:numPr>
        <w:ind w:left="426"/>
        <w:rPr>
          <w:rFonts w:ascii="Arial" w:hAnsi="Arial" w:cs="Arial"/>
          <w:sz w:val="20"/>
          <w:szCs w:val="20"/>
        </w:rPr>
      </w:pPr>
      <w:r w:rsidRPr="00591A3D">
        <w:rPr>
          <w:rFonts w:ascii="Arial" w:hAnsi="Arial" w:cs="Arial"/>
          <w:sz w:val="20"/>
          <w:szCs w:val="20"/>
          <w:lang w:val="pl-PL"/>
        </w:rPr>
        <w:t>Obszarów produkcji ziemniaka o podobnych warunkach środowiskowych i produkcyjnych</w:t>
      </w:r>
    </w:p>
    <w:p w:rsidR="004842A7" w:rsidRDefault="004842A7" w:rsidP="005B77F8">
      <w:pPr>
        <w:ind w:left="66"/>
        <w:rPr>
          <w:rFonts w:ascii="Arial" w:hAnsi="Arial" w:cs="Arial"/>
          <w:b/>
          <w:bCs/>
          <w:sz w:val="20"/>
          <w:szCs w:val="20"/>
          <w:lang w:val="pl-PL"/>
        </w:rPr>
      </w:pPr>
    </w:p>
    <w:p w:rsidR="005B77F8" w:rsidRPr="005B77F8" w:rsidRDefault="002779F4" w:rsidP="005B77F8">
      <w:pPr>
        <w:ind w:left="66"/>
        <w:rPr>
          <w:rFonts w:ascii="Arial" w:hAnsi="Arial" w:cs="Arial"/>
          <w:sz w:val="20"/>
          <w:szCs w:val="20"/>
        </w:rPr>
      </w:pPr>
      <w:r w:rsidRPr="00591A3D">
        <w:rPr>
          <w:rFonts w:ascii="Arial" w:hAnsi="Arial" w:cs="Arial"/>
          <w:b/>
          <w:bCs/>
          <w:sz w:val="20"/>
          <w:szCs w:val="20"/>
          <w:lang w:val="pl-PL"/>
        </w:rPr>
        <w:t xml:space="preserve">Tabela 1 </w:t>
      </w:r>
      <w:r w:rsidRPr="00591A3D">
        <w:rPr>
          <w:rFonts w:ascii="Arial" w:hAnsi="Arial" w:cs="Arial"/>
          <w:bCs/>
          <w:sz w:val="20"/>
          <w:szCs w:val="20"/>
          <w:lang w:val="pl-PL"/>
        </w:rPr>
        <w:t>Lista kontrolna inspekcji, które mogą być wymagane przy eksporcie ziemniaków</w:t>
      </w:r>
    </w:p>
    <w:p w:rsidR="00865021" w:rsidRPr="005B77F8" w:rsidRDefault="00865021">
      <w:pPr>
        <w:rPr>
          <w:rFonts w:ascii="Arial" w:hAnsi="Arial" w:cs="Arial"/>
          <w:sz w:val="20"/>
          <w:szCs w:val="20"/>
        </w:rPr>
      </w:pPr>
    </w:p>
    <w:tbl>
      <w:tblPr>
        <w:tblOverlap w:val="never"/>
        <w:tblW w:w="9302" w:type="dxa"/>
        <w:tblBorders>
          <w:top w:val="single" w:sz="4" w:space="0" w:color="auto"/>
          <w:bottom w:val="single" w:sz="4" w:space="0" w:color="auto"/>
        </w:tblBorders>
        <w:tblLayout w:type="fixed"/>
        <w:tblCellMar>
          <w:top w:w="170" w:type="dxa"/>
          <w:left w:w="28" w:type="dxa"/>
          <w:bottom w:w="170" w:type="dxa"/>
          <w:right w:w="28" w:type="dxa"/>
        </w:tblCellMar>
        <w:tblLook w:val="04A0"/>
      </w:tblPr>
      <w:tblGrid>
        <w:gridCol w:w="1814"/>
        <w:gridCol w:w="7488"/>
      </w:tblGrid>
      <w:tr w:rsidR="00865021" w:rsidRPr="005B77F8" w:rsidTr="00C927C9">
        <w:trPr>
          <w:trHeight w:val="178"/>
        </w:trPr>
        <w:tc>
          <w:tcPr>
            <w:tcW w:w="1814" w:type="dxa"/>
            <w:shd w:val="clear" w:color="auto" w:fill="FFFFFF"/>
          </w:tcPr>
          <w:p w:rsidR="00865021" w:rsidRPr="005B77F8" w:rsidRDefault="002779F4" w:rsidP="00591A3D">
            <w:pPr>
              <w:rPr>
                <w:rFonts w:ascii="Arial" w:hAnsi="Arial" w:cs="Arial"/>
                <w:b/>
                <w:sz w:val="20"/>
                <w:szCs w:val="20"/>
              </w:rPr>
            </w:pPr>
            <w:r w:rsidRPr="00591A3D">
              <w:rPr>
                <w:rFonts w:ascii="Arial" w:hAnsi="Arial" w:cs="Arial"/>
                <w:b/>
                <w:sz w:val="20"/>
                <w:szCs w:val="20"/>
                <w:lang w:val="pl-PL"/>
              </w:rPr>
              <w:t>Przed sadzeniem</w:t>
            </w:r>
          </w:p>
        </w:tc>
        <w:tc>
          <w:tcPr>
            <w:tcW w:w="7488" w:type="dxa"/>
            <w:tcBorders>
              <w:top w:val="single" w:sz="4" w:space="0" w:color="auto"/>
              <w:bottom w:val="nil"/>
            </w:tcBorders>
            <w:shd w:val="clear" w:color="auto" w:fill="auto"/>
          </w:tcPr>
          <w:p w:rsidR="00865021" w:rsidRPr="00C927C9" w:rsidRDefault="002779F4" w:rsidP="00591A3D">
            <w:pPr>
              <w:pStyle w:val="Akapitzlist"/>
              <w:numPr>
                <w:ilvl w:val="0"/>
                <w:numId w:val="2"/>
              </w:numPr>
              <w:pBdr>
                <w:top w:val="none" w:sz="0" w:space="2" w:color="C0C0C0"/>
                <w:left w:val="none" w:sz="0" w:space="2" w:color="C0C0C0"/>
                <w:bottom w:val="none" w:sz="0" w:space="2" w:color="C0C0C0"/>
                <w:right w:val="none" w:sz="0" w:space="2" w:color="C0C0C0"/>
              </w:pBdr>
              <w:shd w:val="solid" w:color="D2FFD2" w:fill="auto"/>
              <w:ind w:left="454"/>
              <w:rPr>
                <w:rFonts w:ascii="Arial" w:hAnsi="Arial" w:cs="Arial"/>
                <w:sz w:val="20"/>
                <w:szCs w:val="20"/>
              </w:rPr>
            </w:pPr>
            <w:r w:rsidRPr="00C927C9">
              <w:rPr>
                <w:rFonts w:ascii="Arial" w:hAnsi="Arial" w:cs="Arial"/>
                <w:sz w:val="20"/>
                <w:szCs w:val="20"/>
                <w:lang w:val="pl-PL"/>
              </w:rPr>
              <w:t>Sprawdzić w rejestrach, czy pole nie jest zarejestrowane lub objęte urzędowymi ograniczeniami</w:t>
            </w:r>
          </w:p>
        </w:tc>
      </w:tr>
      <w:tr w:rsidR="00865021" w:rsidRPr="005B77F8" w:rsidTr="00C927C9">
        <w:trPr>
          <w:trHeight w:val="408"/>
        </w:trPr>
        <w:tc>
          <w:tcPr>
            <w:tcW w:w="1814" w:type="dxa"/>
            <w:shd w:val="clear" w:color="auto" w:fill="FFFFFF"/>
          </w:tcPr>
          <w:p w:rsidR="00865021" w:rsidRPr="005B77F8" w:rsidRDefault="00D74810" w:rsidP="00591A3D">
            <w:pPr>
              <w:rPr>
                <w:rFonts w:ascii="Arial" w:hAnsi="Arial" w:cs="Arial"/>
                <w:b/>
                <w:sz w:val="20"/>
                <w:szCs w:val="20"/>
              </w:rPr>
            </w:pPr>
            <w:r w:rsidRPr="005B77F8">
              <w:rPr>
                <w:rFonts w:ascii="Arial" w:hAnsi="Arial" w:cs="Arial"/>
                <w:b/>
                <w:sz w:val="20"/>
                <w:szCs w:val="20"/>
              </w:rPr>
              <w:t xml:space="preserve">- </w:t>
            </w:r>
            <w:r w:rsidR="002779F4" w:rsidRPr="00591A3D">
              <w:rPr>
                <w:rFonts w:ascii="Arial" w:hAnsi="Arial" w:cs="Arial"/>
                <w:b/>
                <w:sz w:val="20"/>
                <w:szCs w:val="20"/>
                <w:lang w:val="pl-PL"/>
              </w:rPr>
              <w:t>pole</w:t>
            </w:r>
          </w:p>
        </w:tc>
        <w:tc>
          <w:tcPr>
            <w:tcW w:w="7488" w:type="dxa"/>
            <w:tcBorders>
              <w:top w:val="nil"/>
              <w:bottom w:val="nil"/>
            </w:tcBorders>
            <w:shd w:val="clear" w:color="auto" w:fill="auto"/>
          </w:tcPr>
          <w:p w:rsidR="00865021" w:rsidRPr="005B77F8" w:rsidRDefault="002779F4" w:rsidP="00591A3D">
            <w:pPr>
              <w:pStyle w:val="Akapitzlist"/>
              <w:numPr>
                <w:ilvl w:val="0"/>
                <w:numId w:val="2"/>
              </w:numPr>
              <w:pBdr>
                <w:top w:val="none" w:sz="0" w:space="2" w:color="C0C0C0"/>
                <w:left w:val="none" w:sz="0" w:space="2" w:color="C0C0C0"/>
                <w:bottom w:val="none" w:sz="0" w:space="2" w:color="C0C0C0"/>
                <w:right w:val="none" w:sz="0" w:space="2" w:color="C0C0C0"/>
              </w:pBdr>
              <w:shd w:val="solid" w:color="D2FFD2" w:fill="auto"/>
              <w:ind w:left="454"/>
              <w:rPr>
                <w:rFonts w:ascii="Arial" w:hAnsi="Arial" w:cs="Arial"/>
                <w:sz w:val="20"/>
                <w:szCs w:val="20"/>
              </w:rPr>
            </w:pPr>
            <w:r w:rsidRPr="00591A3D">
              <w:rPr>
                <w:rFonts w:ascii="Arial" w:hAnsi="Arial" w:cs="Arial"/>
                <w:sz w:val="20"/>
                <w:szCs w:val="20"/>
                <w:lang w:val="pl-PL"/>
              </w:rPr>
              <w:t xml:space="preserve">Badania laboratoryjne gleby na obecność </w:t>
            </w:r>
            <w:proofErr w:type="spellStart"/>
            <w:r w:rsidRPr="00591A3D">
              <w:rPr>
                <w:rFonts w:ascii="Arial" w:hAnsi="Arial" w:cs="Arial"/>
                <w:i/>
                <w:sz w:val="20"/>
                <w:szCs w:val="20"/>
                <w:lang w:val="pl-PL"/>
              </w:rPr>
              <w:t>Globodera</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pallida</w:t>
            </w:r>
            <w:proofErr w:type="spellEnd"/>
            <w:r w:rsidRPr="00591A3D">
              <w:rPr>
                <w:rFonts w:ascii="Arial" w:hAnsi="Arial" w:cs="Arial"/>
                <w:sz w:val="20"/>
                <w:szCs w:val="20"/>
                <w:lang w:val="pl-PL"/>
              </w:rPr>
              <w:t xml:space="preserve"> i </w:t>
            </w:r>
            <w:r w:rsidRPr="00591A3D">
              <w:rPr>
                <w:rFonts w:ascii="Arial" w:hAnsi="Arial" w:cs="Arial"/>
                <w:i/>
                <w:sz w:val="20"/>
                <w:szCs w:val="20"/>
                <w:lang w:val="pl-PL"/>
              </w:rPr>
              <w:t xml:space="preserve">G. </w:t>
            </w:r>
            <w:proofErr w:type="spellStart"/>
            <w:r w:rsidRPr="00591A3D">
              <w:rPr>
                <w:rFonts w:ascii="Arial" w:hAnsi="Arial" w:cs="Arial"/>
                <w:i/>
                <w:sz w:val="20"/>
                <w:szCs w:val="20"/>
                <w:lang w:val="pl-PL"/>
              </w:rPr>
              <w:t>rostochiensis</w:t>
            </w:r>
            <w:proofErr w:type="spellEnd"/>
            <w:r w:rsidRPr="00591A3D">
              <w:rPr>
                <w:rFonts w:ascii="Arial" w:hAnsi="Arial" w:cs="Arial"/>
                <w:sz w:val="20"/>
                <w:szCs w:val="20"/>
                <w:lang w:val="pl-PL"/>
              </w:rPr>
              <w:t xml:space="preserve"> oraz, opcjonalnie, </w:t>
            </w:r>
            <w:proofErr w:type="spellStart"/>
            <w:r w:rsidRPr="00591A3D">
              <w:rPr>
                <w:rFonts w:ascii="Arial" w:hAnsi="Arial" w:cs="Arial"/>
                <w:i/>
                <w:sz w:val="20"/>
                <w:szCs w:val="20"/>
                <w:lang w:val="pl-PL"/>
              </w:rPr>
              <w:t>Meloidogyne</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chitwoodi</w:t>
            </w:r>
            <w:proofErr w:type="spellEnd"/>
            <w:r w:rsidRPr="00591A3D">
              <w:rPr>
                <w:rFonts w:ascii="Arial" w:hAnsi="Arial" w:cs="Arial"/>
                <w:sz w:val="20"/>
                <w:szCs w:val="20"/>
                <w:lang w:val="pl-PL"/>
              </w:rPr>
              <w:t xml:space="preserve"> i </w:t>
            </w:r>
            <w:r w:rsidRPr="00591A3D">
              <w:rPr>
                <w:rFonts w:ascii="Arial" w:hAnsi="Arial" w:cs="Arial"/>
                <w:i/>
                <w:sz w:val="20"/>
                <w:szCs w:val="20"/>
                <w:lang w:val="pl-PL"/>
              </w:rPr>
              <w:t xml:space="preserve">M. </w:t>
            </w:r>
            <w:proofErr w:type="spellStart"/>
            <w:r w:rsidRPr="00591A3D">
              <w:rPr>
                <w:rFonts w:ascii="Arial" w:hAnsi="Arial" w:cs="Arial"/>
                <w:i/>
                <w:sz w:val="20"/>
                <w:szCs w:val="20"/>
                <w:lang w:val="pl-PL"/>
              </w:rPr>
              <w:t>fallax</w:t>
            </w:r>
            <w:proofErr w:type="spellEnd"/>
            <w:r w:rsidRPr="00591A3D">
              <w:rPr>
                <w:rFonts w:ascii="Arial" w:hAnsi="Arial" w:cs="Arial"/>
                <w:sz w:val="20"/>
                <w:szCs w:val="20"/>
                <w:lang w:val="pl-PL"/>
              </w:rPr>
              <w:t xml:space="preserve"> powinny zostać przeprowadzone i dać wynik negatywny (w przypadku sadzeniaków i, w razie konieczności, ziemniaków towarowych).</w:t>
            </w:r>
          </w:p>
        </w:tc>
      </w:tr>
      <w:tr w:rsidR="00865021" w:rsidRPr="005B77F8" w:rsidTr="00C927C9">
        <w:trPr>
          <w:trHeight w:val="1056"/>
        </w:trPr>
        <w:tc>
          <w:tcPr>
            <w:tcW w:w="1814" w:type="dxa"/>
            <w:shd w:val="clear" w:color="auto" w:fill="FFFFFF"/>
          </w:tcPr>
          <w:p w:rsidR="00865021" w:rsidRPr="005B77F8" w:rsidRDefault="00D74810" w:rsidP="00591A3D">
            <w:pPr>
              <w:rPr>
                <w:rFonts w:ascii="Arial" w:hAnsi="Arial" w:cs="Arial"/>
                <w:b/>
                <w:sz w:val="20"/>
                <w:szCs w:val="20"/>
              </w:rPr>
            </w:pPr>
            <w:r w:rsidRPr="005B77F8">
              <w:rPr>
                <w:rFonts w:ascii="Arial" w:hAnsi="Arial" w:cs="Arial"/>
                <w:b/>
                <w:sz w:val="20"/>
                <w:szCs w:val="20"/>
              </w:rPr>
              <w:t xml:space="preserve">- </w:t>
            </w:r>
            <w:r w:rsidR="006159CB" w:rsidRPr="00591A3D">
              <w:rPr>
                <w:rFonts w:ascii="Arial" w:hAnsi="Arial" w:cs="Arial"/>
                <w:b/>
                <w:sz w:val="20"/>
                <w:szCs w:val="20"/>
                <w:lang w:val="pl-PL"/>
              </w:rPr>
              <w:t>ziemniaki (opcjonalnie)</w:t>
            </w:r>
          </w:p>
        </w:tc>
        <w:tc>
          <w:tcPr>
            <w:tcW w:w="7488" w:type="dxa"/>
            <w:tcBorders>
              <w:top w:val="nil"/>
              <w:bottom w:val="nil"/>
            </w:tcBorders>
            <w:shd w:val="clear" w:color="auto" w:fill="auto"/>
          </w:tcPr>
          <w:p w:rsidR="00865021" w:rsidRPr="00591A3D" w:rsidRDefault="006159CB" w:rsidP="00591A3D">
            <w:pPr>
              <w:pStyle w:val="Akapitzlist"/>
              <w:numPr>
                <w:ilvl w:val="0"/>
                <w:numId w:val="2"/>
              </w:numPr>
              <w:ind w:left="454"/>
              <w:rPr>
                <w:rFonts w:ascii="Arial" w:hAnsi="Arial" w:cs="Arial"/>
                <w:sz w:val="20"/>
                <w:szCs w:val="20"/>
              </w:rPr>
            </w:pPr>
            <w:r w:rsidRPr="00591A3D">
              <w:rPr>
                <w:rFonts w:ascii="Arial" w:hAnsi="Arial" w:cs="Arial"/>
                <w:sz w:val="20"/>
                <w:szCs w:val="20"/>
                <w:lang w:val="pl-PL"/>
              </w:rPr>
              <w:t>Wizualna kontrola sadzeniaków na obecność:</w:t>
            </w:r>
            <w:r w:rsidR="00D74810" w:rsidRPr="00591A3D">
              <w:rPr>
                <w:rFonts w:ascii="Arial" w:hAnsi="Arial" w:cs="Arial"/>
                <w:sz w:val="20"/>
                <w:szCs w:val="20"/>
              </w:rPr>
              <w:t xml:space="preserve"> </w:t>
            </w:r>
            <w:proofErr w:type="spellStart"/>
            <w:r w:rsidRPr="00591A3D">
              <w:rPr>
                <w:rFonts w:ascii="Arial" w:hAnsi="Arial" w:cs="Arial"/>
                <w:i/>
                <w:sz w:val="20"/>
                <w:szCs w:val="20"/>
                <w:lang w:val="pl-PL"/>
              </w:rPr>
              <w:t>Clavibacter</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michiganensis</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subsp</w:t>
            </w:r>
            <w:proofErr w:type="spellEnd"/>
            <w:r w:rsidRPr="00591A3D">
              <w:rPr>
                <w:rFonts w:ascii="Arial" w:hAnsi="Arial" w:cs="Arial"/>
                <w:sz w:val="20"/>
                <w:szCs w:val="20"/>
                <w:lang w:val="pl-PL"/>
              </w:rPr>
              <w:t xml:space="preserve">. </w:t>
            </w:r>
            <w:proofErr w:type="spellStart"/>
            <w:r w:rsidRPr="00591A3D">
              <w:rPr>
                <w:rFonts w:ascii="Arial" w:hAnsi="Arial" w:cs="Arial"/>
                <w:i/>
                <w:sz w:val="20"/>
                <w:szCs w:val="20"/>
                <w:lang w:val="pl-PL"/>
              </w:rPr>
              <w:t>sepedonicus</w:t>
            </w:r>
            <w:proofErr w:type="spellEnd"/>
            <w:r w:rsidRPr="00591A3D">
              <w:rPr>
                <w:rFonts w:ascii="Arial" w:hAnsi="Arial" w:cs="Arial"/>
                <w:sz w:val="20"/>
                <w:szCs w:val="20"/>
                <w:lang w:val="pl-PL"/>
              </w:rPr>
              <w:t xml:space="preserve">, </w:t>
            </w:r>
            <w:proofErr w:type="spellStart"/>
            <w:r w:rsidRPr="00591A3D">
              <w:rPr>
                <w:rFonts w:ascii="Arial" w:hAnsi="Arial" w:cs="Arial"/>
                <w:i/>
                <w:sz w:val="20"/>
                <w:szCs w:val="20"/>
                <w:lang w:val="pl-PL"/>
              </w:rPr>
              <w:t>Ralstonia</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solanacearum</w:t>
            </w:r>
            <w:proofErr w:type="spellEnd"/>
            <w:r w:rsidRPr="00591A3D">
              <w:rPr>
                <w:rFonts w:ascii="Arial" w:hAnsi="Arial" w:cs="Arial"/>
                <w:sz w:val="20"/>
                <w:szCs w:val="20"/>
                <w:lang w:val="pl-PL"/>
              </w:rPr>
              <w:t xml:space="preserve">, </w:t>
            </w:r>
            <w:proofErr w:type="spellStart"/>
            <w:r w:rsidRPr="00591A3D">
              <w:rPr>
                <w:rFonts w:ascii="Arial" w:hAnsi="Arial" w:cs="Arial"/>
                <w:i/>
                <w:sz w:val="20"/>
                <w:szCs w:val="20"/>
                <w:lang w:val="pl-PL"/>
              </w:rPr>
              <w:t>Synchytrium</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endobioticum</w:t>
            </w:r>
            <w:proofErr w:type="spellEnd"/>
            <w:r w:rsidRPr="00591A3D">
              <w:rPr>
                <w:rFonts w:ascii="Arial" w:hAnsi="Arial" w:cs="Arial"/>
                <w:sz w:val="20"/>
                <w:szCs w:val="20"/>
                <w:lang w:val="pl-PL"/>
              </w:rPr>
              <w:t xml:space="preserve">, </w:t>
            </w:r>
            <w:proofErr w:type="spellStart"/>
            <w:r w:rsidRPr="00591A3D">
              <w:rPr>
                <w:rFonts w:ascii="Arial" w:hAnsi="Arial" w:cs="Arial"/>
                <w:i/>
                <w:sz w:val="20"/>
                <w:szCs w:val="20"/>
                <w:lang w:val="pl-PL"/>
              </w:rPr>
              <w:t>Ditylenchus</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destructor</w:t>
            </w:r>
            <w:proofErr w:type="spellEnd"/>
            <w:r w:rsidRPr="00591A3D">
              <w:rPr>
                <w:rFonts w:ascii="Arial" w:hAnsi="Arial" w:cs="Arial"/>
                <w:sz w:val="20"/>
                <w:szCs w:val="20"/>
                <w:lang w:val="pl-PL"/>
              </w:rPr>
              <w:t xml:space="preserve">, </w:t>
            </w:r>
            <w:r w:rsidRPr="00591A3D">
              <w:rPr>
                <w:rFonts w:ascii="Arial" w:hAnsi="Arial" w:cs="Arial"/>
                <w:i/>
                <w:sz w:val="20"/>
                <w:szCs w:val="20"/>
                <w:lang w:val="pl-PL"/>
              </w:rPr>
              <w:t xml:space="preserve">M. </w:t>
            </w:r>
            <w:proofErr w:type="spellStart"/>
            <w:r w:rsidRPr="00591A3D">
              <w:rPr>
                <w:rFonts w:ascii="Arial" w:hAnsi="Arial" w:cs="Arial"/>
                <w:i/>
                <w:sz w:val="20"/>
                <w:szCs w:val="20"/>
                <w:lang w:val="pl-PL"/>
              </w:rPr>
              <w:t>chitwoodi</w:t>
            </w:r>
            <w:proofErr w:type="spellEnd"/>
            <w:r w:rsidRPr="00591A3D">
              <w:rPr>
                <w:rFonts w:ascii="Arial" w:hAnsi="Arial" w:cs="Arial"/>
                <w:sz w:val="20"/>
                <w:szCs w:val="20"/>
                <w:lang w:val="pl-PL"/>
              </w:rPr>
              <w:t xml:space="preserve">, </w:t>
            </w:r>
            <w:r w:rsidRPr="00591A3D">
              <w:rPr>
                <w:rFonts w:ascii="Arial" w:hAnsi="Arial" w:cs="Arial"/>
                <w:i/>
                <w:sz w:val="20"/>
                <w:szCs w:val="20"/>
                <w:lang w:val="pl-PL"/>
              </w:rPr>
              <w:t xml:space="preserve">M. </w:t>
            </w:r>
            <w:proofErr w:type="spellStart"/>
            <w:r w:rsidRPr="00591A3D">
              <w:rPr>
                <w:rFonts w:ascii="Arial" w:hAnsi="Arial" w:cs="Arial"/>
                <w:i/>
                <w:sz w:val="20"/>
                <w:szCs w:val="20"/>
                <w:lang w:val="pl-PL"/>
              </w:rPr>
              <w:t>fallax</w:t>
            </w:r>
            <w:proofErr w:type="spellEnd"/>
            <w:r w:rsidRPr="00591A3D">
              <w:rPr>
                <w:rFonts w:ascii="Arial" w:hAnsi="Arial" w:cs="Arial"/>
                <w:sz w:val="20"/>
                <w:szCs w:val="20"/>
                <w:lang w:val="pl-PL"/>
              </w:rPr>
              <w:t xml:space="preserve">, </w:t>
            </w:r>
            <w:proofErr w:type="spellStart"/>
            <w:r w:rsidRPr="00591A3D">
              <w:rPr>
                <w:rFonts w:ascii="Arial" w:hAnsi="Arial" w:cs="Arial"/>
                <w:i/>
                <w:sz w:val="20"/>
                <w:szCs w:val="20"/>
                <w:lang w:val="pl-PL"/>
              </w:rPr>
              <w:t>Tecia</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solanivora</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Tomato</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spotted</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wilt</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virus</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TSWV</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Potato</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spindle</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tuber</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viroid</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PSTVd</w:t>
            </w:r>
            <w:proofErr w:type="spellEnd"/>
            <w:r w:rsidRPr="00591A3D">
              <w:rPr>
                <w:rFonts w:ascii="Arial" w:hAnsi="Arial" w:cs="Arial"/>
                <w:sz w:val="20"/>
                <w:szCs w:val="20"/>
                <w:lang w:val="pl-PL"/>
              </w:rPr>
              <w:t>) oraz innych agrofagów objętych przepisami, które mogłyby porazić ziemniaki, gdyby były obecne w obszarze miejsca produkcji</w:t>
            </w:r>
          </w:p>
          <w:p w:rsidR="00865021" w:rsidRPr="005B77F8" w:rsidRDefault="006159CB" w:rsidP="00591A3D">
            <w:pPr>
              <w:pStyle w:val="Akapitzlist"/>
              <w:numPr>
                <w:ilvl w:val="0"/>
                <w:numId w:val="2"/>
              </w:numPr>
              <w:pBdr>
                <w:top w:val="none" w:sz="0" w:space="2" w:color="C0C0C0"/>
                <w:left w:val="none" w:sz="0" w:space="2" w:color="C0C0C0"/>
                <w:bottom w:val="none" w:sz="0" w:space="2" w:color="C0C0C0"/>
                <w:right w:val="none" w:sz="0" w:space="2" w:color="C0C0C0"/>
              </w:pBdr>
              <w:shd w:val="solid" w:color="D2FFD2" w:fill="auto"/>
              <w:ind w:left="454"/>
              <w:rPr>
                <w:rFonts w:ascii="Arial" w:hAnsi="Arial" w:cs="Arial"/>
                <w:sz w:val="20"/>
                <w:szCs w:val="20"/>
              </w:rPr>
            </w:pPr>
            <w:r w:rsidRPr="00591A3D">
              <w:rPr>
                <w:rFonts w:ascii="Arial" w:hAnsi="Arial" w:cs="Arial"/>
                <w:sz w:val="20"/>
                <w:szCs w:val="20"/>
                <w:lang w:val="pl-PL"/>
              </w:rPr>
              <w:t>W uzasadnionych przypadkach należy wysłać próby do badania laboratoryjnego.</w:t>
            </w:r>
          </w:p>
        </w:tc>
      </w:tr>
      <w:tr w:rsidR="005B77F8" w:rsidRPr="005B77F8" w:rsidTr="00C927C9">
        <w:trPr>
          <w:trHeight w:val="2330"/>
        </w:trPr>
        <w:tc>
          <w:tcPr>
            <w:tcW w:w="1814" w:type="dxa"/>
            <w:shd w:val="clear" w:color="auto" w:fill="FFFFFF"/>
          </w:tcPr>
          <w:p w:rsidR="005B77F8" w:rsidRPr="005B77F8" w:rsidRDefault="006159CB" w:rsidP="00591A3D">
            <w:pPr>
              <w:rPr>
                <w:rFonts w:ascii="Arial" w:hAnsi="Arial" w:cs="Arial"/>
                <w:b/>
                <w:sz w:val="20"/>
                <w:szCs w:val="20"/>
              </w:rPr>
            </w:pPr>
            <w:r w:rsidRPr="00591A3D">
              <w:rPr>
                <w:rFonts w:ascii="Arial" w:hAnsi="Arial" w:cs="Arial"/>
                <w:b/>
                <w:sz w:val="20"/>
                <w:szCs w:val="20"/>
                <w:lang w:val="pl-PL"/>
              </w:rPr>
              <w:t>Od wschodów do uzyskania dojrzałości</w:t>
            </w:r>
          </w:p>
        </w:tc>
        <w:tc>
          <w:tcPr>
            <w:tcW w:w="7488" w:type="dxa"/>
            <w:tcBorders>
              <w:top w:val="nil"/>
            </w:tcBorders>
            <w:shd w:val="clear" w:color="auto" w:fill="auto"/>
          </w:tcPr>
          <w:p w:rsidR="005B77F8" w:rsidRPr="005B77F8" w:rsidRDefault="006159CB">
            <w:pPr>
              <w:rPr>
                <w:rFonts w:ascii="Arial" w:hAnsi="Arial" w:cs="Arial"/>
                <w:sz w:val="20"/>
                <w:szCs w:val="20"/>
              </w:rPr>
            </w:pPr>
            <w:r w:rsidRPr="00591A3D">
              <w:rPr>
                <w:rFonts w:ascii="Arial" w:hAnsi="Arial" w:cs="Arial"/>
                <w:sz w:val="20"/>
                <w:szCs w:val="20"/>
                <w:lang w:val="pl-PL"/>
              </w:rPr>
              <w:t>Kontrola upraw na obecność:</w:t>
            </w:r>
          </w:p>
          <w:p w:rsidR="005B77F8" w:rsidRPr="00591A3D" w:rsidRDefault="006159CB" w:rsidP="00591A3D">
            <w:pPr>
              <w:pStyle w:val="Akapitzlist"/>
              <w:numPr>
                <w:ilvl w:val="0"/>
                <w:numId w:val="2"/>
              </w:numPr>
              <w:ind w:left="454"/>
              <w:rPr>
                <w:rFonts w:ascii="Arial" w:hAnsi="Arial" w:cs="Arial"/>
                <w:sz w:val="20"/>
                <w:szCs w:val="20"/>
              </w:rPr>
            </w:pPr>
            <w:r w:rsidRPr="00591A3D">
              <w:rPr>
                <w:rFonts w:ascii="Arial" w:hAnsi="Arial" w:cs="Arial"/>
                <w:sz w:val="20"/>
                <w:szCs w:val="20"/>
                <w:lang w:val="pl-PL"/>
              </w:rPr>
              <w:t xml:space="preserve">Agrofagów ziemniaka z listy A1 </w:t>
            </w:r>
            <w:proofErr w:type="spellStart"/>
            <w:r w:rsidRPr="00591A3D">
              <w:rPr>
                <w:rFonts w:ascii="Arial" w:hAnsi="Arial" w:cs="Arial"/>
                <w:sz w:val="20"/>
                <w:szCs w:val="20"/>
                <w:lang w:val="pl-PL"/>
              </w:rPr>
              <w:t>EPPO</w:t>
            </w:r>
            <w:proofErr w:type="spellEnd"/>
          </w:p>
          <w:p w:rsidR="005B77F8" w:rsidRPr="00591A3D" w:rsidRDefault="006159CB" w:rsidP="00591A3D">
            <w:pPr>
              <w:pStyle w:val="Akapitzlist"/>
              <w:numPr>
                <w:ilvl w:val="0"/>
                <w:numId w:val="2"/>
              </w:numPr>
              <w:ind w:left="454"/>
              <w:rPr>
                <w:rFonts w:ascii="Arial" w:hAnsi="Arial" w:cs="Arial"/>
                <w:sz w:val="20"/>
                <w:szCs w:val="20"/>
              </w:rPr>
            </w:pPr>
            <w:r w:rsidRPr="00591A3D">
              <w:rPr>
                <w:rFonts w:ascii="Arial" w:hAnsi="Arial" w:cs="Arial"/>
                <w:sz w:val="20"/>
                <w:szCs w:val="20"/>
                <w:lang w:val="pl-PL"/>
              </w:rPr>
              <w:t xml:space="preserve">Agrofagów ziemniaka z listy A2 </w:t>
            </w:r>
            <w:proofErr w:type="spellStart"/>
            <w:r w:rsidRPr="00591A3D">
              <w:rPr>
                <w:rFonts w:ascii="Arial" w:hAnsi="Arial" w:cs="Arial"/>
                <w:sz w:val="20"/>
                <w:szCs w:val="20"/>
                <w:lang w:val="pl-PL"/>
              </w:rPr>
              <w:t>EPPO</w:t>
            </w:r>
            <w:proofErr w:type="spellEnd"/>
            <w:r w:rsidRPr="00591A3D">
              <w:rPr>
                <w:rFonts w:ascii="Arial" w:hAnsi="Arial" w:cs="Arial"/>
                <w:sz w:val="20"/>
                <w:szCs w:val="20"/>
                <w:lang w:val="pl-PL"/>
              </w:rPr>
              <w:t xml:space="preserve">, np. </w:t>
            </w:r>
            <w:r w:rsidRPr="00591A3D">
              <w:rPr>
                <w:rFonts w:ascii="Arial" w:hAnsi="Arial" w:cs="Arial"/>
                <w:i/>
                <w:sz w:val="20"/>
                <w:szCs w:val="20"/>
                <w:lang w:val="pl-PL"/>
              </w:rPr>
              <w:t>C. m.</w:t>
            </w:r>
            <w:r w:rsidRPr="00591A3D">
              <w:rPr>
                <w:rFonts w:ascii="Arial" w:hAnsi="Arial" w:cs="Arial"/>
                <w:sz w:val="20"/>
                <w:szCs w:val="20"/>
                <w:lang w:val="pl-PL"/>
              </w:rPr>
              <w:t xml:space="preserve"> </w:t>
            </w:r>
            <w:proofErr w:type="spellStart"/>
            <w:r w:rsidRPr="00591A3D">
              <w:rPr>
                <w:rFonts w:ascii="Arial" w:hAnsi="Arial" w:cs="Arial"/>
                <w:sz w:val="20"/>
                <w:szCs w:val="20"/>
                <w:lang w:val="pl-PL"/>
              </w:rPr>
              <w:t>subsp</w:t>
            </w:r>
            <w:proofErr w:type="spellEnd"/>
            <w:r w:rsidRPr="00591A3D">
              <w:rPr>
                <w:rFonts w:ascii="Arial" w:hAnsi="Arial" w:cs="Arial"/>
                <w:sz w:val="20"/>
                <w:szCs w:val="20"/>
                <w:lang w:val="pl-PL"/>
              </w:rPr>
              <w:t xml:space="preserve">. </w:t>
            </w:r>
            <w:proofErr w:type="spellStart"/>
            <w:r w:rsidRPr="00591A3D">
              <w:rPr>
                <w:rFonts w:ascii="Arial" w:hAnsi="Arial" w:cs="Arial"/>
                <w:i/>
                <w:sz w:val="20"/>
                <w:szCs w:val="20"/>
                <w:lang w:val="pl-PL"/>
              </w:rPr>
              <w:t>sepedonicus</w:t>
            </w:r>
            <w:proofErr w:type="spellEnd"/>
            <w:r w:rsidRPr="00591A3D">
              <w:rPr>
                <w:rFonts w:ascii="Arial" w:hAnsi="Arial" w:cs="Arial"/>
                <w:i/>
                <w:sz w:val="20"/>
                <w:szCs w:val="20"/>
                <w:lang w:val="pl-PL"/>
              </w:rPr>
              <w:t xml:space="preserve">, R. </w:t>
            </w:r>
            <w:proofErr w:type="spellStart"/>
            <w:r w:rsidRPr="00591A3D">
              <w:rPr>
                <w:rFonts w:ascii="Arial" w:hAnsi="Arial" w:cs="Arial"/>
                <w:i/>
                <w:sz w:val="20"/>
                <w:szCs w:val="20"/>
                <w:lang w:val="pl-PL"/>
              </w:rPr>
              <w:t>ssolanacearum</w:t>
            </w:r>
            <w:proofErr w:type="spellEnd"/>
            <w:r w:rsidRPr="00591A3D">
              <w:rPr>
                <w:rFonts w:ascii="Arial" w:hAnsi="Arial" w:cs="Arial"/>
                <w:i/>
                <w:sz w:val="20"/>
                <w:szCs w:val="20"/>
                <w:lang w:val="pl-PL"/>
              </w:rPr>
              <w:t xml:space="preserve">, S. </w:t>
            </w:r>
            <w:proofErr w:type="spellStart"/>
            <w:r w:rsidRPr="00591A3D">
              <w:rPr>
                <w:rFonts w:ascii="Arial" w:hAnsi="Arial" w:cs="Arial"/>
                <w:i/>
                <w:sz w:val="20"/>
                <w:szCs w:val="20"/>
                <w:lang w:val="pl-PL"/>
              </w:rPr>
              <w:t>endobioticum</w:t>
            </w:r>
            <w:proofErr w:type="spellEnd"/>
            <w:r w:rsidRPr="00591A3D">
              <w:rPr>
                <w:rFonts w:ascii="Arial" w:hAnsi="Arial" w:cs="Arial"/>
                <w:i/>
                <w:sz w:val="20"/>
                <w:szCs w:val="20"/>
                <w:lang w:val="pl-PL"/>
              </w:rPr>
              <w:t xml:space="preserve">, D. destruktor, M. </w:t>
            </w:r>
            <w:proofErr w:type="spellStart"/>
            <w:r w:rsidRPr="00591A3D">
              <w:rPr>
                <w:rFonts w:ascii="Arial" w:hAnsi="Arial" w:cs="Arial"/>
                <w:i/>
                <w:sz w:val="20"/>
                <w:szCs w:val="20"/>
                <w:lang w:val="pl-PL"/>
              </w:rPr>
              <w:t>chitwoodi</w:t>
            </w:r>
            <w:proofErr w:type="spellEnd"/>
            <w:r w:rsidRPr="00591A3D">
              <w:rPr>
                <w:rFonts w:ascii="Arial" w:hAnsi="Arial" w:cs="Arial"/>
                <w:i/>
                <w:sz w:val="20"/>
                <w:szCs w:val="20"/>
                <w:lang w:val="pl-PL"/>
              </w:rPr>
              <w:t xml:space="preserve">, M. </w:t>
            </w:r>
            <w:proofErr w:type="spellStart"/>
            <w:r w:rsidRPr="00591A3D">
              <w:rPr>
                <w:rFonts w:ascii="Arial" w:hAnsi="Arial" w:cs="Arial"/>
                <w:i/>
                <w:sz w:val="20"/>
                <w:szCs w:val="20"/>
                <w:lang w:val="pl-PL"/>
              </w:rPr>
              <w:t>fallax</w:t>
            </w:r>
            <w:proofErr w:type="spellEnd"/>
            <w:r w:rsidRPr="00591A3D">
              <w:rPr>
                <w:rFonts w:ascii="Arial" w:hAnsi="Arial" w:cs="Arial"/>
                <w:i/>
                <w:sz w:val="20"/>
                <w:szCs w:val="20"/>
                <w:lang w:val="pl-PL"/>
              </w:rPr>
              <w:t>,</w:t>
            </w:r>
            <w:r w:rsidRPr="00591A3D">
              <w:rPr>
                <w:rFonts w:ascii="Arial" w:hAnsi="Arial" w:cs="Arial"/>
                <w:sz w:val="20"/>
                <w:szCs w:val="20"/>
                <w:lang w:val="pl-PL"/>
              </w:rPr>
              <w:t xml:space="preserve"> </w:t>
            </w:r>
            <w:proofErr w:type="spellStart"/>
            <w:r w:rsidRPr="00591A3D">
              <w:rPr>
                <w:rFonts w:ascii="Arial" w:hAnsi="Arial" w:cs="Arial"/>
                <w:sz w:val="20"/>
                <w:szCs w:val="20"/>
                <w:lang w:val="pl-PL"/>
              </w:rPr>
              <w:t>Potato</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stolbur</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phytoplasma</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PSTVd</w:t>
            </w:r>
            <w:proofErr w:type="spellEnd"/>
          </w:p>
          <w:p w:rsidR="005B77F8" w:rsidRPr="00591A3D" w:rsidRDefault="006159CB" w:rsidP="00591A3D">
            <w:pPr>
              <w:pStyle w:val="Akapitzlist"/>
              <w:numPr>
                <w:ilvl w:val="0"/>
                <w:numId w:val="2"/>
              </w:numPr>
              <w:ind w:left="454"/>
              <w:rPr>
                <w:rFonts w:ascii="Arial" w:hAnsi="Arial" w:cs="Arial"/>
                <w:sz w:val="20"/>
                <w:szCs w:val="20"/>
              </w:rPr>
            </w:pPr>
            <w:r w:rsidRPr="00591A3D">
              <w:rPr>
                <w:rFonts w:ascii="Arial" w:hAnsi="Arial" w:cs="Arial"/>
                <w:sz w:val="20"/>
                <w:szCs w:val="20"/>
                <w:lang w:val="pl-PL"/>
              </w:rPr>
              <w:t xml:space="preserve">Polifagicznych organizmów kwarantannowych, np. </w:t>
            </w:r>
            <w:proofErr w:type="spellStart"/>
            <w:r w:rsidRPr="00591A3D">
              <w:rPr>
                <w:rFonts w:ascii="Arial" w:hAnsi="Arial" w:cs="Arial"/>
                <w:i/>
                <w:sz w:val="20"/>
                <w:szCs w:val="20"/>
                <w:lang w:val="pl-PL"/>
              </w:rPr>
              <w:t>Bemisia</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tabaci</w:t>
            </w:r>
            <w:proofErr w:type="spellEnd"/>
            <w:r w:rsidRPr="00591A3D">
              <w:rPr>
                <w:rFonts w:ascii="Arial" w:hAnsi="Arial" w:cs="Arial"/>
                <w:sz w:val="20"/>
                <w:szCs w:val="20"/>
                <w:lang w:val="pl-PL"/>
              </w:rPr>
              <w:t xml:space="preserve">, </w:t>
            </w:r>
            <w:proofErr w:type="spellStart"/>
            <w:r w:rsidRPr="00591A3D">
              <w:rPr>
                <w:rFonts w:ascii="Arial" w:hAnsi="Arial" w:cs="Arial"/>
                <w:i/>
                <w:sz w:val="20"/>
                <w:szCs w:val="20"/>
                <w:lang w:val="pl-PL"/>
              </w:rPr>
              <w:t>Helicoverpa</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armigera</w:t>
            </w:r>
            <w:proofErr w:type="spellEnd"/>
            <w:r w:rsidRPr="00591A3D">
              <w:rPr>
                <w:rFonts w:ascii="Arial" w:hAnsi="Arial" w:cs="Arial"/>
                <w:sz w:val="20"/>
                <w:szCs w:val="20"/>
                <w:lang w:val="pl-PL"/>
              </w:rPr>
              <w:t xml:space="preserve">, </w:t>
            </w:r>
            <w:proofErr w:type="spellStart"/>
            <w:r w:rsidRPr="00591A3D">
              <w:rPr>
                <w:rFonts w:ascii="Arial" w:hAnsi="Arial" w:cs="Arial"/>
                <w:i/>
                <w:sz w:val="20"/>
                <w:szCs w:val="20"/>
                <w:lang w:val="pl-PL"/>
              </w:rPr>
              <w:t>Liriomyza</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huidobrensis</w:t>
            </w:r>
            <w:proofErr w:type="spellEnd"/>
            <w:r w:rsidRPr="00591A3D">
              <w:rPr>
                <w:rFonts w:ascii="Arial" w:hAnsi="Arial" w:cs="Arial"/>
                <w:sz w:val="20"/>
                <w:szCs w:val="20"/>
                <w:lang w:val="pl-PL"/>
              </w:rPr>
              <w:t xml:space="preserve">, </w:t>
            </w:r>
            <w:r w:rsidRPr="00591A3D">
              <w:rPr>
                <w:rFonts w:ascii="Arial" w:hAnsi="Arial" w:cs="Arial"/>
                <w:i/>
                <w:sz w:val="20"/>
                <w:szCs w:val="20"/>
                <w:lang w:val="pl-PL"/>
              </w:rPr>
              <w:t xml:space="preserve">L. </w:t>
            </w:r>
            <w:proofErr w:type="spellStart"/>
            <w:r w:rsidRPr="00591A3D">
              <w:rPr>
                <w:rFonts w:ascii="Arial" w:hAnsi="Arial" w:cs="Arial"/>
                <w:i/>
                <w:sz w:val="20"/>
                <w:szCs w:val="20"/>
                <w:lang w:val="pl-PL"/>
              </w:rPr>
              <w:t>trifolii</w:t>
            </w:r>
            <w:proofErr w:type="spellEnd"/>
            <w:r w:rsidRPr="00591A3D">
              <w:rPr>
                <w:rFonts w:ascii="Arial" w:hAnsi="Arial" w:cs="Arial"/>
                <w:sz w:val="20"/>
                <w:szCs w:val="20"/>
                <w:lang w:val="pl-PL"/>
              </w:rPr>
              <w:t xml:space="preserve">, </w:t>
            </w:r>
            <w:proofErr w:type="spellStart"/>
            <w:r w:rsidRPr="00591A3D">
              <w:rPr>
                <w:rFonts w:ascii="Arial" w:hAnsi="Arial" w:cs="Arial"/>
                <w:i/>
                <w:sz w:val="20"/>
                <w:szCs w:val="20"/>
                <w:lang w:val="pl-PL"/>
              </w:rPr>
              <w:t>Spodoptera</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littoralis</w:t>
            </w:r>
            <w:proofErr w:type="spellEnd"/>
            <w:r w:rsidRPr="00591A3D">
              <w:rPr>
                <w:rFonts w:ascii="Arial" w:hAnsi="Arial" w:cs="Arial"/>
                <w:sz w:val="20"/>
                <w:szCs w:val="20"/>
                <w:lang w:val="pl-PL"/>
              </w:rPr>
              <w:t xml:space="preserve"> oraz </w:t>
            </w:r>
            <w:proofErr w:type="spellStart"/>
            <w:r w:rsidRPr="00591A3D">
              <w:rPr>
                <w:rFonts w:ascii="Arial" w:hAnsi="Arial" w:cs="Arial"/>
                <w:sz w:val="20"/>
                <w:szCs w:val="20"/>
                <w:lang w:val="pl-PL"/>
              </w:rPr>
              <w:t>TSWV</w:t>
            </w:r>
            <w:proofErr w:type="spellEnd"/>
          </w:p>
          <w:p w:rsidR="005B77F8" w:rsidRPr="00591A3D" w:rsidRDefault="006159CB" w:rsidP="00591A3D">
            <w:pPr>
              <w:pStyle w:val="Akapitzlist"/>
              <w:numPr>
                <w:ilvl w:val="0"/>
                <w:numId w:val="2"/>
              </w:numPr>
              <w:ind w:left="454"/>
              <w:rPr>
                <w:rFonts w:ascii="Arial" w:hAnsi="Arial" w:cs="Arial"/>
                <w:sz w:val="20"/>
                <w:szCs w:val="20"/>
              </w:rPr>
            </w:pPr>
            <w:r w:rsidRPr="00591A3D">
              <w:rPr>
                <w:rFonts w:ascii="Arial" w:hAnsi="Arial" w:cs="Arial"/>
                <w:sz w:val="20"/>
                <w:szCs w:val="20"/>
                <w:lang w:val="pl-PL"/>
              </w:rPr>
              <w:t>Innych agrofagów objętych przepisami kraju importera.</w:t>
            </w:r>
          </w:p>
          <w:p w:rsidR="005B77F8" w:rsidRPr="005B77F8" w:rsidRDefault="006159CB" w:rsidP="00591A3D">
            <w:pPr>
              <w:rPr>
                <w:rFonts w:ascii="Arial" w:hAnsi="Arial" w:cs="Arial"/>
                <w:sz w:val="20"/>
                <w:szCs w:val="20"/>
              </w:rPr>
            </w:pPr>
            <w:r w:rsidRPr="00591A3D">
              <w:rPr>
                <w:rFonts w:ascii="Arial" w:hAnsi="Arial" w:cs="Arial"/>
                <w:sz w:val="20"/>
                <w:szCs w:val="20"/>
                <w:lang w:val="pl-PL"/>
              </w:rPr>
              <w:t>W uzasadnionych przypadkach należy pobrać próby do badania laboratoryjnego, w tym próby w ramach lustracji (patrz „Inspekcje i lustracje”).</w:t>
            </w:r>
          </w:p>
        </w:tc>
      </w:tr>
      <w:tr w:rsidR="005B77F8" w:rsidRPr="005B77F8" w:rsidTr="00C927C9">
        <w:trPr>
          <w:trHeight w:val="2350"/>
        </w:trPr>
        <w:tc>
          <w:tcPr>
            <w:tcW w:w="1814" w:type="dxa"/>
            <w:shd w:val="clear" w:color="auto" w:fill="FFFFFF"/>
          </w:tcPr>
          <w:p w:rsidR="005B77F8" w:rsidRPr="005B77F8" w:rsidRDefault="006159CB">
            <w:pPr>
              <w:rPr>
                <w:rFonts w:ascii="Arial" w:hAnsi="Arial" w:cs="Arial"/>
                <w:b/>
                <w:sz w:val="20"/>
                <w:szCs w:val="20"/>
              </w:rPr>
            </w:pPr>
            <w:r w:rsidRPr="00591A3D">
              <w:rPr>
                <w:rFonts w:ascii="Arial" w:hAnsi="Arial" w:cs="Arial"/>
                <w:b/>
                <w:sz w:val="20"/>
                <w:szCs w:val="20"/>
                <w:lang w:val="pl-PL"/>
              </w:rPr>
              <w:t>Zbiory/po zbiorach</w:t>
            </w:r>
          </w:p>
          <w:p w:rsidR="005B77F8" w:rsidRPr="005B77F8" w:rsidRDefault="006159CB" w:rsidP="00591A3D">
            <w:pPr>
              <w:rPr>
                <w:rFonts w:ascii="Arial" w:hAnsi="Arial" w:cs="Arial"/>
                <w:b/>
                <w:sz w:val="20"/>
                <w:szCs w:val="20"/>
              </w:rPr>
            </w:pPr>
            <w:r w:rsidRPr="00591A3D">
              <w:rPr>
                <w:rFonts w:ascii="Arial" w:hAnsi="Arial" w:cs="Arial"/>
                <w:sz w:val="20"/>
                <w:szCs w:val="20"/>
                <w:lang w:val="pl-PL"/>
              </w:rPr>
              <w:t>(również tuż przed zbiorami, jeżeli wymaga tego charakterystyka agrofaga)</w:t>
            </w:r>
          </w:p>
        </w:tc>
        <w:tc>
          <w:tcPr>
            <w:tcW w:w="7488" w:type="dxa"/>
            <w:shd w:val="clear" w:color="auto" w:fill="auto"/>
          </w:tcPr>
          <w:p w:rsidR="005B77F8" w:rsidRPr="005B77F8" w:rsidRDefault="006159CB">
            <w:pPr>
              <w:rPr>
                <w:rFonts w:ascii="Arial" w:hAnsi="Arial" w:cs="Arial"/>
                <w:sz w:val="20"/>
                <w:szCs w:val="20"/>
              </w:rPr>
            </w:pPr>
            <w:r w:rsidRPr="00591A3D">
              <w:rPr>
                <w:rFonts w:ascii="Arial" w:hAnsi="Arial" w:cs="Arial"/>
                <w:sz w:val="20"/>
                <w:szCs w:val="20"/>
                <w:lang w:val="pl-PL"/>
              </w:rPr>
              <w:t>Inspekcja bulw sadzeniaków na obecność:</w:t>
            </w:r>
          </w:p>
          <w:p w:rsidR="005B77F8" w:rsidRPr="00591A3D" w:rsidRDefault="006159CB" w:rsidP="00591A3D">
            <w:pPr>
              <w:pStyle w:val="Akapitzlist"/>
              <w:numPr>
                <w:ilvl w:val="0"/>
                <w:numId w:val="2"/>
              </w:numPr>
              <w:ind w:left="454"/>
              <w:rPr>
                <w:rFonts w:ascii="Arial" w:hAnsi="Arial" w:cs="Arial"/>
                <w:sz w:val="20"/>
                <w:szCs w:val="20"/>
              </w:rPr>
            </w:pPr>
            <w:r w:rsidRPr="00591A3D">
              <w:rPr>
                <w:rFonts w:ascii="Arial" w:hAnsi="Arial" w:cs="Arial"/>
                <w:sz w:val="20"/>
                <w:szCs w:val="20"/>
                <w:lang w:val="pl-PL"/>
              </w:rPr>
              <w:t xml:space="preserve">Agrofagów ziemniaka z listy A1 </w:t>
            </w:r>
            <w:proofErr w:type="spellStart"/>
            <w:r w:rsidRPr="00591A3D">
              <w:rPr>
                <w:rFonts w:ascii="Arial" w:hAnsi="Arial" w:cs="Arial"/>
                <w:sz w:val="20"/>
                <w:szCs w:val="20"/>
                <w:lang w:val="pl-PL"/>
              </w:rPr>
              <w:t>EPPO</w:t>
            </w:r>
            <w:proofErr w:type="spellEnd"/>
          </w:p>
          <w:p w:rsidR="005B77F8" w:rsidRPr="00591A3D" w:rsidRDefault="0061326C" w:rsidP="00591A3D">
            <w:pPr>
              <w:pStyle w:val="Akapitzlist"/>
              <w:numPr>
                <w:ilvl w:val="0"/>
                <w:numId w:val="6"/>
              </w:numPr>
              <w:ind w:left="454"/>
              <w:rPr>
                <w:rFonts w:ascii="Arial" w:hAnsi="Arial" w:cs="Arial"/>
                <w:sz w:val="20"/>
                <w:szCs w:val="20"/>
              </w:rPr>
            </w:pPr>
            <w:r w:rsidRPr="00591A3D">
              <w:rPr>
                <w:rFonts w:ascii="Arial" w:hAnsi="Arial" w:cs="Arial"/>
                <w:sz w:val="20"/>
                <w:szCs w:val="20"/>
                <w:lang w:val="pl-PL"/>
              </w:rPr>
              <w:t xml:space="preserve">Agrofagów ziemniaka z listy A2 </w:t>
            </w:r>
            <w:proofErr w:type="spellStart"/>
            <w:r w:rsidRPr="00591A3D">
              <w:rPr>
                <w:rFonts w:ascii="Arial" w:hAnsi="Arial" w:cs="Arial"/>
                <w:sz w:val="20"/>
                <w:szCs w:val="20"/>
                <w:lang w:val="pl-PL"/>
              </w:rPr>
              <w:t>EPPO</w:t>
            </w:r>
            <w:proofErr w:type="spellEnd"/>
            <w:r w:rsidRPr="00591A3D">
              <w:rPr>
                <w:rFonts w:ascii="Arial" w:hAnsi="Arial" w:cs="Arial"/>
                <w:sz w:val="20"/>
                <w:szCs w:val="20"/>
                <w:lang w:val="pl-PL"/>
              </w:rPr>
              <w:t xml:space="preserve">, np. </w:t>
            </w:r>
            <w:r w:rsidRPr="00591A3D">
              <w:rPr>
                <w:rFonts w:ascii="Arial" w:hAnsi="Arial" w:cs="Arial"/>
                <w:i/>
                <w:sz w:val="20"/>
                <w:szCs w:val="20"/>
                <w:lang w:val="pl-PL"/>
              </w:rPr>
              <w:t>C. m.</w:t>
            </w:r>
            <w:r w:rsidRPr="00591A3D">
              <w:rPr>
                <w:rFonts w:ascii="Arial" w:hAnsi="Arial" w:cs="Arial"/>
                <w:sz w:val="20"/>
                <w:szCs w:val="20"/>
                <w:lang w:val="pl-PL"/>
              </w:rPr>
              <w:t xml:space="preserve"> </w:t>
            </w:r>
            <w:proofErr w:type="spellStart"/>
            <w:r w:rsidRPr="00591A3D">
              <w:rPr>
                <w:rFonts w:ascii="Arial" w:hAnsi="Arial" w:cs="Arial"/>
                <w:sz w:val="20"/>
                <w:szCs w:val="20"/>
                <w:lang w:val="pl-PL"/>
              </w:rPr>
              <w:t>subsp</w:t>
            </w:r>
            <w:proofErr w:type="spellEnd"/>
            <w:r w:rsidRPr="00591A3D">
              <w:rPr>
                <w:rFonts w:ascii="Arial" w:hAnsi="Arial" w:cs="Arial"/>
                <w:sz w:val="20"/>
                <w:szCs w:val="20"/>
                <w:lang w:val="pl-PL"/>
              </w:rPr>
              <w:t xml:space="preserve">. </w:t>
            </w:r>
            <w:proofErr w:type="spellStart"/>
            <w:r w:rsidRPr="00591A3D">
              <w:rPr>
                <w:rFonts w:ascii="Arial" w:hAnsi="Arial" w:cs="Arial"/>
                <w:i/>
                <w:sz w:val="20"/>
                <w:szCs w:val="20"/>
                <w:lang w:val="pl-PL"/>
              </w:rPr>
              <w:t>sepedonicus</w:t>
            </w:r>
            <w:proofErr w:type="spellEnd"/>
            <w:r w:rsidRPr="00591A3D">
              <w:rPr>
                <w:rFonts w:ascii="Arial" w:hAnsi="Arial" w:cs="Arial"/>
                <w:sz w:val="20"/>
                <w:szCs w:val="20"/>
                <w:lang w:val="pl-PL"/>
              </w:rPr>
              <w:t xml:space="preserve">, </w:t>
            </w:r>
            <w:r w:rsidRPr="00591A3D">
              <w:rPr>
                <w:rFonts w:ascii="Arial" w:hAnsi="Arial" w:cs="Arial"/>
                <w:i/>
                <w:sz w:val="20"/>
                <w:szCs w:val="20"/>
                <w:lang w:val="pl-PL"/>
              </w:rPr>
              <w:t xml:space="preserve">R. </w:t>
            </w:r>
            <w:proofErr w:type="spellStart"/>
            <w:r w:rsidRPr="00591A3D">
              <w:rPr>
                <w:rFonts w:ascii="Arial" w:hAnsi="Arial" w:cs="Arial"/>
                <w:i/>
                <w:sz w:val="20"/>
                <w:szCs w:val="20"/>
                <w:lang w:val="pl-PL"/>
              </w:rPr>
              <w:t>ssolanacearum</w:t>
            </w:r>
            <w:proofErr w:type="spellEnd"/>
            <w:r w:rsidRPr="00591A3D">
              <w:rPr>
                <w:rFonts w:ascii="Arial" w:hAnsi="Arial" w:cs="Arial"/>
                <w:i/>
                <w:sz w:val="20"/>
                <w:szCs w:val="20"/>
                <w:lang w:val="pl-PL"/>
              </w:rPr>
              <w:t xml:space="preserve">, S. </w:t>
            </w:r>
            <w:proofErr w:type="spellStart"/>
            <w:r w:rsidRPr="00591A3D">
              <w:rPr>
                <w:rFonts w:ascii="Arial" w:hAnsi="Arial" w:cs="Arial"/>
                <w:i/>
                <w:sz w:val="20"/>
                <w:szCs w:val="20"/>
                <w:lang w:val="pl-PL"/>
              </w:rPr>
              <w:t>endobioticum</w:t>
            </w:r>
            <w:proofErr w:type="spellEnd"/>
            <w:r w:rsidRPr="00591A3D">
              <w:rPr>
                <w:rFonts w:ascii="Arial" w:hAnsi="Arial" w:cs="Arial"/>
                <w:i/>
                <w:sz w:val="20"/>
                <w:szCs w:val="20"/>
                <w:lang w:val="pl-PL"/>
              </w:rPr>
              <w:t xml:space="preserve">, D. destruktor, M. </w:t>
            </w:r>
            <w:proofErr w:type="spellStart"/>
            <w:r w:rsidRPr="00591A3D">
              <w:rPr>
                <w:rFonts w:ascii="Arial" w:hAnsi="Arial" w:cs="Arial"/>
                <w:i/>
                <w:sz w:val="20"/>
                <w:szCs w:val="20"/>
                <w:lang w:val="pl-PL"/>
              </w:rPr>
              <w:t>chitwoodi</w:t>
            </w:r>
            <w:proofErr w:type="spellEnd"/>
            <w:r w:rsidRPr="00591A3D">
              <w:rPr>
                <w:rFonts w:ascii="Arial" w:hAnsi="Arial" w:cs="Arial"/>
                <w:i/>
                <w:sz w:val="20"/>
                <w:szCs w:val="20"/>
                <w:lang w:val="pl-PL"/>
              </w:rPr>
              <w:t xml:space="preserve">, M. </w:t>
            </w:r>
            <w:proofErr w:type="spellStart"/>
            <w:r w:rsidRPr="00591A3D">
              <w:rPr>
                <w:rFonts w:ascii="Arial" w:hAnsi="Arial" w:cs="Arial"/>
                <w:i/>
                <w:sz w:val="20"/>
                <w:szCs w:val="20"/>
                <w:lang w:val="pl-PL"/>
              </w:rPr>
              <w:t>fallax</w:t>
            </w:r>
            <w:proofErr w:type="spellEnd"/>
            <w:r w:rsidRPr="00591A3D">
              <w:rPr>
                <w:rFonts w:ascii="Arial" w:hAnsi="Arial" w:cs="Arial"/>
                <w:sz w:val="20"/>
                <w:szCs w:val="20"/>
                <w:lang w:val="pl-PL"/>
              </w:rPr>
              <w:t xml:space="preserve">, </w:t>
            </w:r>
            <w:r w:rsidRPr="00591A3D">
              <w:rPr>
                <w:rFonts w:ascii="Arial" w:hAnsi="Arial" w:cs="Arial"/>
                <w:i/>
                <w:sz w:val="20"/>
                <w:szCs w:val="20"/>
                <w:lang w:val="pl-PL"/>
              </w:rPr>
              <w:t xml:space="preserve">T. </w:t>
            </w:r>
            <w:proofErr w:type="spellStart"/>
            <w:r w:rsidRPr="00591A3D">
              <w:rPr>
                <w:rFonts w:ascii="Arial" w:hAnsi="Arial" w:cs="Arial"/>
                <w:i/>
                <w:sz w:val="20"/>
                <w:szCs w:val="20"/>
                <w:lang w:val="pl-PL"/>
              </w:rPr>
              <w:t>solanivora</w:t>
            </w:r>
            <w:proofErr w:type="spellEnd"/>
            <w:r w:rsidRPr="00591A3D">
              <w:rPr>
                <w:rFonts w:ascii="Arial" w:hAnsi="Arial" w:cs="Arial"/>
                <w:sz w:val="20"/>
                <w:szCs w:val="20"/>
                <w:lang w:val="pl-PL"/>
              </w:rPr>
              <w:t xml:space="preserve">, </w:t>
            </w:r>
            <w:proofErr w:type="spellStart"/>
            <w:r w:rsidRPr="00591A3D">
              <w:rPr>
                <w:rFonts w:ascii="Arial" w:hAnsi="Arial" w:cs="Arial"/>
                <w:sz w:val="20"/>
                <w:szCs w:val="20"/>
                <w:lang w:val="pl-PL"/>
              </w:rPr>
              <w:t>PSTVd</w:t>
            </w:r>
            <w:proofErr w:type="spellEnd"/>
          </w:p>
          <w:p w:rsidR="005B77F8" w:rsidRPr="00591A3D" w:rsidRDefault="0061326C" w:rsidP="00591A3D">
            <w:pPr>
              <w:pStyle w:val="Akapitzlist"/>
              <w:numPr>
                <w:ilvl w:val="0"/>
                <w:numId w:val="6"/>
              </w:numPr>
              <w:tabs>
                <w:tab w:val="left" w:pos="120"/>
              </w:tabs>
              <w:ind w:left="454"/>
              <w:rPr>
                <w:rFonts w:ascii="Arial" w:hAnsi="Arial" w:cs="Arial"/>
                <w:sz w:val="20"/>
                <w:szCs w:val="20"/>
              </w:rPr>
            </w:pPr>
            <w:r w:rsidRPr="00591A3D">
              <w:rPr>
                <w:rFonts w:ascii="Arial" w:hAnsi="Arial" w:cs="Arial"/>
                <w:sz w:val="20"/>
                <w:szCs w:val="20"/>
                <w:lang w:val="pl-PL"/>
              </w:rPr>
              <w:t xml:space="preserve">Polifagicznych organizmów kwarantannowych i organizmów mogących porazić ziemniaki, gdyby były obecne w obszarze miejsca produkcji, np. </w:t>
            </w:r>
            <w:proofErr w:type="spellStart"/>
            <w:r w:rsidRPr="00591A3D">
              <w:rPr>
                <w:rFonts w:ascii="Arial" w:hAnsi="Arial" w:cs="Arial"/>
                <w:sz w:val="20"/>
                <w:szCs w:val="20"/>
                <w:lang w:val="pl-PL"/>
              </w:rPr>
              <w:t>TSWV</w:t>
            </w:r>
            <w:proofErr w:type="spellEnd"/>
          </w:p>
          <w:p w:rsidR="005B77F8" w:rsidRPr="00591A3D" w:rsidRDefault="0061326C" w:rsidP="00591A3D">
            <w:pPr>
              <w:pStyle w:val="Akapitzlist"/>
              <w:numPr>
                <w:ilvl w:val="0"/>
                <w:numId w:val="6"/>
              </w:numPr>
              <w:ind w:left="454"/>
              <w:rPr>
                <w:rFonts w:ascii="Arial" w:hAnsi="Arial" w:cs="Arial"/>
                <w:sz w:val="20"/>
                <w:szCs w:val="20"/>
              </w:rPr>
            </w:pPr>
            <w:r w:rsidRPr="00591A3D">
              <w:rPr>
                <w:rFonts w:ascii="Arial" w:hAnsi="Arial" w:cs="Arial"/>
                <w:sz w:val="20"/>
                <w:szCs w:val="20"/>
                <w:lang w:val="pl-PL"/>
              </w:rPr>
              <w:t>Innych agrofagów objętych przepisami kraju importera.</w:t>
            </w:r>
          </w:p>
          <w:p w:rsidR="005B77F8" w:rsidRPr="005B77F8" w:rsidRDefault="0061326C" w:rsidP="00591A3D">
            <w:pPr>
              <w:rPr>
                <w:rFonts w:ascii="Arial" w:hAnsi="Arial" w:cs="Arial"/>
                <w:sz w:val="20"/>
                <w:szCs w:val="20"/>
              </w:rPr>
            </w:pPr>
            <w:r w:rsidRPr="00591A3D">
              <w:rPr>
                <w:rFonts w:ascii="Arial" w:hAnsi="Arial" w:cs="Arial"/>
                <w:sz w:val="20"/>
                <w:szCs w:val="20"/>
                <w:lang w:val="pl-PL"/>
              </w:rPr>
              <w:t>W uzasadnionych przypadkach należy pobrać próby do badania laboratoryjnego (nawet w przypadku braku objawów), w tym próby w ramach lustracji (patrz „Inspekcje i lustracje”).</w:t>
            </w:r>
          </w:p>
        </w:tc>
      </w:tr>
      <w:tr w:rsidR="00865021" w:rsidRPr="005B77F8" w:rsidTr="00C927C9">
        <w:trPr>
          <w:trHeight w:val="1843"/>
        </w:trPr>
        <w:tc>
          <w:tcPr>
            <w:tcW w:w="1814" w:type="dxa"/>
            <w:shd w:val="clear" w:color="auto" w:fill="FFFFFF"/>
          </w:tcPr>
          <w:p w:rsidR="00865021" w:rsidRPr="005B77F8" w:rsidRDefault="0061326C" w:rsidP="00591A3D">
            <w:pPr>
              <w:rPr>
                <w:rFonts w:ascii="Arial" w:hAnsi="Arial" w:cs="Arial"/>
                <w:b/>
                <w:sz w:val="20"/>
                <w:szCs w:val="20"/>
              </w:rPr>
            </w:pPr>
            <w:r w:rsidRPr="00591A3D">
              <w:rPr>
                <w:rFonts w:ascii="Arial" w:hAnsi="Arial" w:cs="Arial"/>
                <w:b/>
                <w:sz w:val="20"/>
                <w:szCs w:val="20"/>
                <w:lang w:val="pl-PL"/>
              </w:rPr>
              <w:lastRenderedPageBreak/>
              <w:t>Inspekcje i lustracje</w:t>
            </w:r>
          </w:p>
        </w:tc>
        <w:tc>
          <w:tcPr>
            <w:tcW w:w="7488" w:type="dxa"/>
            <w:shd w:val="clear" w:color="auto" w:fill="auto"/>
          </w:tcPr>
          <w:p w:rsidR="00865021" w:rsidRPr="005B77F8" w:rsidRDefault="0061326C">
            <w:pPr>
              <w:rPr>
                <w:rFonts w:ascii="Arial" w:hAnsi="Arial" w:cs="Arial"/>
                <w:sz w:val="20"/>
                <w:szCs w:val="20"/>
              </w:rPr>
            </w:pPr>
            <w:r w:rsidRPr="00591A3D">
              <w:rPr>
                <w:rFonts w:ascii="Arial" w:hAnsi="Arial" w:cs="Arial"/>
                <w:sz w:val="20"/>
                <w:szCs w:val="20"/>
                <w:lang w:val="pl-PL"/>
              </w:rPr>
              <w:t xml:space="preserve">Należy pobrać próby sadzeniaków i ziemniaków towarowych (w tym </w:t>
            </w:r>
            <w:r w:rsidR="00591A3D" w:rsidRPr="00591A3D">
              <w:rPr>
                <w:rFonts w:ascii="Arial" w:hAnsi="Arial" w:cs="Arial"/>
                <w:sz w:val="20"/>
                <w:szCs w:val="20"/>
                <w:lang w:val="pl-PL"/>
              </w:rPr>
              <w:t xml:space="preserve">przeznaczonych </w:t>
            </w:r>
            <w:r w:rsidRPr="00591A3D">
              <w:rPr>
                <w:rFonts w:ascii="Arial" w:hAnsi="Arial" w:cs="Arial"/>
                <w:sz w:val="20"/>
                <w:szCs w:val="20"/>
                <w:lang w:val="pl-PL"/>
              </w:rPr>
              <w:t xml:space="preserve">do przerobu) podczas zbiorów lub z </w:t>
            </w:r>
            <w:r w:rsidR="00591A3D" w:rsidRPr="00591A3D">
              <w:rPr>
                <w:rFonts w:ascii="Arial" w:hAnsi="Arial" w:cs="Arial"/>
                <w:sz w:val="20"/>
                <w:szCs w:val="20"/>
                <w:lang w:val="pl-PL"/>
              </w:rPr>
              <w:t xml:space="preserve">przechowalni </w:t>
            </w:r>
            <w:r w:rsidRPr="00591A3D">
              <w:rPr>
                <w:rFonts w:ascii="Arial" w:hAnsi="Arial" w:cs="Arial"/>
                <w:sz w:val="20"/>
                <w:szCs w:val="20"/>
                <w:lang w:val="pl-PL"/>
              </w:rPr>
              <w:t xml:space="preserve">i wysłać do badania laboratoryjnego na obecność </w:t>
            </w:r>
            <w:r w:rsidRPr="00591A3D">
              <w:rPr>
                <w:rFonts w:ascii="Arial" w:hAnsi="Arial" w:cs="Arial"/>
                <w:i/>
                <w:sz w:val="20"/>
                <w:szCs w:val="20"/>
                <w:lang w:val="pl-PL"/>
              </w:rPr>
              <w:t>C. m.</w:t>
            </w:r>
            <w:r w:rsidRPr="00591A3D">
              <w:rPr>
                <w:rFonts w:ascii="Arial" w:hAnsi="Arial" w:cs="Arial"/>
                <w:sz w:val="20"/>
                <w:szCs w:val="20"/>
                <w:lang w:val="pl-PL"/>
              </w:rPr>
              <w:t xml:space="preserve"> </w:t>
            </w:r>
            <w:proofErr w:type="spellStart"/>
            <w:r w:rsidRPr="00591A3D">
              <w:rPr>
                <w:rFonts w:ascii="Arial" w:hAnsi="Arial" w:cs="Arial"/>
                <w:sz w:val="20"/>
                <w:szCs w:val="20"/>
                <w:lang w:val="pl-PL"/>
              </w:rPr>
              <w:t>subsp</w:t>
            </w:r>
            <w:proofErr w:type="spellEnd"/>
            <w:r w:rsidRPr="00591A3D">
              <w:rPr>
                <w:rFonts w:ascii="Arial" w:hAnsi="Arial" w:cs="Arial"/>
                <w:sz w:val="20"/>
                <w:szCs w:val="20"/>
                <w:lang w:val="pl-PL"/>
              </w:rPr>
              <w:t xml:space="preserve">. </w:t>
            </w:r>
            <w:proofErr w:type="spellStart"/>
            <w:r w:rsidRPr="00591A3D">
              <w:rPr>
                <w:rFonts w:ascii="Arial" w:hAnsi="Arial" w:cs="Arial"/>
                <w:i/>
                <w:sz w:val="20"/>
                <w:szCs w:val="20"/>
                <w:lang w:val="pl-PL"/>
              </w:rPr>
              <w:t>sepedonicus</w:t>
            </w:r>
            <w:proofErr w:type="spellEnd"/>
            <w:r w:rsidRPr="00591A3D">
              <w:rPr>
                <w:rFonts w:ascii="Arial" w:hAnsi="Arial" w:cs="Arial"/>
                <w:sz w:val="20"/>
                <w:szCs w:val="20"/>
                <w:lang w:val="pl-PL"/>
              </w:rPr>
              <w:t xml:space="preserve"> oraz </w:t>
            </w:r>
            <w:r w:rsidRPr="00591A3D">
              <w:rPr>
                <w:rFonts w:ascii="Arial" w:hAnsi="Arial" w:cs="Arial"/>
                <w:i/>
                <w:sz w:val="20"/>
                <w:szCs w:val="20"/>
                <w:lang w:val="pl-PL"/>
              </w:rPr>
              <w:t xml:space="preserve">R. </w:t>
            </w:r>
            <w:proofErr w:type="spellStart"/>
            <w:r w:rsidRPr="00591A3D">
              <w:rPr>
                <w:rFonts w:ascii="Arial" w:hAnsi="Arial" w:cs="Arial"/>
                <w:i/>
                <w:sz w:val="20"/>
                <w:szCs w:val="20"/>
                <w:lang w:val="pl-PL"/>
              </w:rPr>
              <w:t>solanacearum</w:t>
            </w:r>
            <w:proofErr w:type="spellEnd"/>
            <w:r w:rsidRPr="00591A3D">
              <w:rPr>
                <w:rFonts w:ascii="Arial" w:hAnsi="Arial" w:cs="Arial"/>
                <w:sz w:val="20"/>
                <w:szCs w:val="20"/>
                <w:lang w:val="pl-PL"/>
              </w:rPr>
              <w:t>.</w:t>
            </w:r>
          </w:p>
          <w:p w:rsidR="00865021" w:rsidRPr="005B77F8" w:rsidRDefault="0061326C">
            <w:pPr>
              <w:rPr>
                <w:rFonts w:ascii="Arial" w:hAnsi="Arial" w:cs="Arial"/>
                <w:sz w:val="20"/>
                <w:szCs w:val="20"/>
              </w:rPr>
            </w:pPr>
            <w:r w:rsidRPr="00591A3D">
              <w:rPr>
                <w:rFonts w:ascii="Arial" w:hAnsi="Arial" w:cs="Arial"/>
                <w:sz w:val="20"/>
                <w:szCs w:val="20"/>
                <w:lang w:val="pl-PL"/>
              </w:rPr>
              <w:t>Przeprowadzić wzrokową inspekcję uprawy na polu i zebranych bulw (z krojeniem).</w:t>
            </w:r>
          </w:p>
          <w:p w:rsidR="00865021" w:rsidRPr="005B77F8" w:rsidRDefault="0061326C">
            <w:pPr>
              <w:rPr>
                <w:rFonts w:ascii="Arial" w:hAnsi="Arial" w:cs="Arial"/>
                <w:sz w:val="20"/>
                <w:szCs w:val="20"/>
              </w:rPr>
            </w:pPr>
            <w:r w:rsidRPr="00591A3D">
              <w:rPr>
                <w:rFonts w:ascii="Arial" w:hAnsi="Arial" w:cs="Arial"/>
                <w:sz w:val="20"/>
                <w:szCs w:val="20"/>
                <w:lang w:val="pl-PL"/>
              </w:rPr>
              <w:t xml:space="preserve">Do badania na obecność </w:t>
            </w:r>
            <w:r w:rsidRPr="00591A3D">
              <w:rPr>
                <w:rFonts w:ascii="Arial" w:hAnsi="Arial" w:cs="Arial"/>
                <w:i/>
                <w:sz w:val="20"/>
                <w:szCs w:val="20"/>
                <w:lang w:val="pl-PL"/>
              </w:rPr>
              <w:t xml:space="preserve">R. </w:t>
            </w:r>
            <w:proofErr w:type="spellStart"/>
            <w:r w:rsidRPr="00591A3D">
              <w:rPr>
                <w:rFonts w:ascii="Arial" w:hAnsi="Arial" w:cs="Arial"/>
                <w:i/>
                <w:sz w:val="20"/>
                <w:szCs w:val="20"/>
                <w:lang w:val="pl-PL"/>
              </w:rPr>
              <w:t>solanacearum</w:t>
            </w:r>
            <w:proofErr w:type="spellEnd"/>
            <w:r w:rsidRPr="00591A3D">
              <w:rPr>
                <w:rFonts w:ascii="Arial" w:hAnsi="Arial" w:cs="Arial"/>
                <w:sz w:val="20"/>
                <w:szCs w:val="20"/>
                <w:lang w:val="pl-PL"/>
              </w:rPr>
              <w:t xml:space="preserve"> pobrać próby, odpowiednio:</w:t>
            </w:r>
          </w:p>
          <w:p w:rsidR="00865021" w:rsidRPr="00591A3D" w:rsidRDefault="0061326C" w:rsidP="00591A3D">
            <w:pPr>
              <w:pStyle w:val="Akapitzlist"/>
              <w:numPr>
                <w:ilvl w:val="0"/>
                <w:numId w:val="6"/>
              </w:numPr>
              <w:ind w:left="454"/>
              <w:rPr>
                <w:rFonts w:ascii="Arial" w:hAnsi="Arial" w:cs="Arial"/>
                <w:sz w:val="20"/>
                <w:szCs w:val="20"/>
              </w:rPr>
            </w:pPr>
            <w:r w:rsidRPr="00591A3D">
              <w:rPr>
                <w:rFonts w:ascii="Arial" w:hAnsi="Arial" w:cs="Arial"/>
                <w:sz w:val="20"/>
                <w:szCs w:val="20"/>
                <w:lang w:val="pl-PL"/>
              </w:rPr>
              <w:t>Wody z cieków wodnych używanej do nawadniania</w:t>
            </w:r>
          </w:p>
          <w:p w:rsidR="00865021" w:rsidRPr="00591A3D" w:rsidRDefault="0061326C" w:rsidP="00591A3D">
            <w:pPr>
              <w:pStyle w:val="Akapitzlist"/>
              <w:numPr>
                <w:ilvl w:val="0"/>
                <w:numId w:val="6"/>
              </w:numPr>
              <w:ind w:left="454"/>
              <w:rPr>
                <w:rFonts w:ascii="Arial" w:hAnsi="Arial" w:cs="Arial"/>
                <w:sz w:val="20"/>
                <w:szCs w:val="20"/>
              </w:rPr>
            </w:pPr>
            <w:proofErr w:type="spellStart"/>
            <w:r w:rsidRPr="00591A3D">
              <w:rPr>
                <w:rFonts w:ascii="Arial" w:hAnsi="Arial" w:cs="Arial"/>
                <w:i/>
                <w:sz w:val="20"/>
                <w:szCs w:val="20"/>
                <w:lang w:val="pl-PL"/>
              </w:rPr>
              <w:t>Solanum</w:t>
            </w:r>
            <w:proofErr w:type="spellEnd"/>
            <w:r w:rsidRPr="00591A3D">
              <w:rPr>
                <w:rFonts w:ascii="Arial" w:hAnsi="Arial" w:cs="Arial"/>
                <w:i/>
                <w:sz w:val="20"/>
                <w:szCs w:val="20"/>
                <w:lang w:val="pl-PL"/>
              </w:rPr>
              <w:t xml:space="preserve"> </w:t>
            </w:r>
            <w:proofErr w:type="spellStart"/>
            <w:r w:rsidRPr="00591A3D">
              <w:rPr>
                <w:rFonts w:ascii="Arial" w:hAnsi="Arial" w:cs="Arial"/>
                <w:i/>
                <w:sz w:val="20"/>
                <w:szCs w:val="20"/>
                <w:lang w:val="pl-PL"/>
              </w:rPr>
              <w:t>dulcamara</w:t>
            </w:r>
            <w:proofErr w:type="spellEnd"/>
            <w:r w:rsidRPr="00591A3D">
              <w:rPr>
                <w:rFonts w:ascii="Arial" w:hAnsi="Arial" w:cs="Arial"/>
                <w:sz w:val="20"/>
                <w:szCs w:val="20"/>
                <w:lang w:val="pl-PL"/>
              </w:rPr>
              <w:t xml:space="preserve"> i innych roślin żywicielskich </w:t>
            </w:r>
            <w:r w:rsidRPr="00591A3D">
              <w:rPr>
                <w:rFonts w:ascii="Arial" w:hAnsi="Arial" w:cs="Arial"/>
                <w:i/>
                <w:sz w:val="20"/>
                <w:szCs w:val="20"/>
                <w:lang w:val="pl-PL"/>
              </w:rPr>
              <w:t xml:space="preserve">R. </w:t>
            </w:r>
            <w:proofErr w:type="spellStart"/>
            <w:r w:rsidRPr="00591A3D">
              <w:rPr>
                <w:rFonts w:ascii="Arial" w:hAnsi="Arial" w:cs="Arial"/>
                <w:i/>
                <w:sz w:val="20"/>
                <w:szCs w:val="20"/>
                <w:lang w:val="pl-PL"/>
              </w:rPr>
              <w:t>solanacearum</w:t>
            </w:r>
            <w:proofErr w:type="spellEnd"/>
            <w:r w:rsidRPr="00591A3D">
              <w:rPr>
                <w:rFonts w:ascii="Arial" w:hAnsi="Arial" w:cs="Arial"/>
                <w:sz w:val="20"/>
                <w:szCs w:val="20"/>
                <w:lang w:val="pl-PL"/>
              </w:rPr>
              <w:t xml:space="preserve"> rosnących </w:t>
            </w:r>
            <w:r w:rsidR="00591A3D" w:rsidRPr="00591A3D">
              <w:rPr>
                <w:rFonts w:ascii="Arial" w:hAnsi="Arial" w:cs="Arial"/>
                <w:sz w:val="20"/>
                <w:szCs w:val="20"/>
                <w:lang w:val="pl-PL"/>
              </w:rPr>
              <w:t>wzdłuż cieków wodnych</w:t>
            </w:r>
          </w:p>
          <w:p w:rsidR="00865021" w:rsidRPr="00591A3D" w:rsidRDefault="00226928" w:rsidP="00591A3D">
            <w:pPr>
              <w:pStyle w:val="Akapitzlist"/>
              <w:numPr>
                <w:ilvl w:val="0"/>
                <w:numId w:val="6"/>
              </w:numPr>
              <w:ind w:left="454"/>
              <w:rPr>
                <w:rFonts w:ascii="Arial" w:hAnsi="Arial" w:cs="Arial"/>
                <w:sz w:val="20"/>
                <w:szCs w:val="20"/>
              </w:rPr>
            </w:pPr>
            <w:r w:rsidRPr="00591A3D">
              <w:rPr>
                <w:rFonts w:ascii="Arial" w:hAnsi="Arial" w:cs="Arial"/>
                <w:sz w:val="20"/>
                <w:szCs w:val="20"/>
                <w:lang w:val="pl-PL"/>
              </w:rPr>
              <w:t>Ścieków z zakładów przetwórstwa ziemniaków</w:t>
            </w:r>
          </w:p>
          <w:p w:rsidR="00865021" w:rsidRPr="00591A3D" w:rsidRDefault="00226928" w:rsidP="00591A3D">
            <w:pPr>
              <w:pStyle w:val="Akapitzlist"/>
              <w:numPr>
                <w:ilvl w:val="0"/>
                <w:numId w:val="6"/>
              </w:numPr>
              <w:ind w:left="454"/>
              <w:rPr>
                <w:rFonts w:ascii="Arial" w:hAnsi="Arial" w:cs="Arial"/>
                <w:sz w:val="20"/>
                <w:szCs w:val="20"/>
              </w:rPr>
            </w:pPr>
            <w:r w:rsidRPr="00591A3D">
              <w:rPr>
                <w:rFonts w:ascii="Arial" w:hAnsi="Arial" w:cs="Arial"/>
                <w:sz w:val="20"/>
                <w:szCs w:val="20"/>
                <w:lang w:val="pl-PL"/>
              </w:rPr>
              <w:t>Odpadów poprodukcyjnych.</w:t>
            </w:r>
          </w:p>
          <w:p w:rsidR="00865021" w:rsidRPr="005B77F8" w:rsidRDefault="00226928" w:rsidP="00E72FCA">
            <w:pPr>
              <w:rPr>
                <w:rFonts w:ascii="Arial" w:hAnsi="Arial" w:cs="Arial"/>
                <w:sz w:val="20"/>
                <w:szCs w:val="20"/>
              </w:rPr>
            </w:pPr>
            <w:r w:rsidRPr="00E72FCA">
              <w:rPr>
                <w:rFonts w:ascii="Arial" w:hAnsi="Arial" w:cs="Arial"/>
                <w:sz w:val="20"/>
                <w:szCs w:val="20"/>
                <w:lang w:val="pl-PL"/>
              </w:rPr>
              <w:t>Przesłać próby do badań laboratoryjnych.</w:t>
            </w:r>
          </w:p>
        </w:tc>
      </w:tr>
    </w:tbl>
    <w:p w:rsidR="005B77F8" w:rsidRDefault="005B77F8">
      <w:pPr>
        <w:tabs>
          <w:tab w:val="left" w:pos="229"/>
        </w:tabs>
        <w:rPr>
          <w:rFonts w:ascii="Arial" w:hAnsi="Arial" w:cs="Arial"/>
          <w:sz w:val="20"/>
          <w:szCs w:val="20"/>
        </w:rPr>
      </w:pPr>
    </w:p>
    <w:p w:rsidR="00865021" w:rsidRPr="00E72FCA" w:rsidRDefault="00226928" w:rsidP="00E72FCA">
      <w:pPr>
        <w:pStyle w:val="Akapitzlist"/>
        <w:numPr>
          <w:ilvl w:val="0"/>
          <w:numId w:val="6"/>
        </w:numPr>
        <w:ind w:left="426"/>
        <w:rPr>
          <w:rFonts w:ascii="Arial" w:hAnsi="Arial" w:cs="Arial"/>
          <w:sz w:val="20"/>
          <w:szCs w:val="20"/>
        </w:rPr>
      </w:pPr>
      <w:r w:rsidRPr="00E72FCA">
        <w:rPr>
          <w:rFonts w:ascii="Arial" w:hAnsi="Arial" w:cs="Arial"/>
          <w:sz w:val="20"/>
          <w:szCs w:val="20"/>
          <w:lang w:val="pl-PL"/>
        </w:rPr>
        <w:t>Liczby inspekcji i intensywności pobierania prób na podstawie obszaru uprawy ziemniaków i tonażu produkcji.</w:t>
      </w:r>
    </w:p>
    <w:p w:rsidR="00865021" w:rsidRPr="005B77F8" w:rsidRDefault="00226928">
      <w:pPr>
        <w:rPr>
          <w:rFonts w:ascii="Arial" w:hAnsi="Arial" w:cs="Arial"/>
          <w:sz w:val="20"/>
          <w:szCs w:val="20"/>
        </w:rPr>
      </w:pPr>
      <w:r w:rsidRPr="00E72FCA">
        <w:rPr>
          <w:rFonts w:ascii="Arial" w:hAnsi="Arial" w:cs="Arial"/>
          <w:sz w:val="20"/>
          <w:szCs w:val="20"/>
          <w:lang w:val="pl-PL"/>
        </w:rPr>
        <w:t>Każdy plan inspekcji powinien uwzględniać, między innymi, następujące czynniki:</w:t>
      </w:r>
    </w:p>
    <w:p w:rsidR="00865021" w:rsidRPr="00E72FCA" w:rsidRDefault="00226928" w:rsidP="00E72FCA">
      <w:pPr>
        <w:pStyle w:val="Akapitzlist"/>
        <w:numPr>
          <w:ilvl w:val="0"/>
          <w:numId w:val="6"/>
        </w:numPr>
        <w:ind w:left="426"/>
        <w:rPr>
          <w:rFonts w:ascii="Arial" w:hAnsi="Arial" w:cs="Arial"/>
          <w:sz w:val="20"/>
          <w:szCs w:val="20"/>
        </w:rPr>
      </w:pPr>
      <w:r w:rsidRPr="00E72FCA">
        <w:rPr>
          <w:rFonts w:ascii="Arial" w:hAnsi="Arial" w:cs="Arial"/>
          <w:sz w:val="20"/>
          <w:szCs w:val="20"/>
          <w:lang w:val="pl-PL"/>
        </w:rPr>
        <w:t>Łączny obszar produkcji ziemniaków i kategorię produkowanych ziemniaków</w:t>
      </w:r>
    </w:p>
    <w:p w:rsidR="00865021" w:rsidRPr="00E72FCA" w:rsidRDefault="00226928" w:rsidP="00E72FCA">
      <w:pPr>
        <w:pStyle w:val="Akapitzlist"/>
        <w:numPr>
          <w:ilvl w:val="0"/>
          <w:numId w:val="6"/>
        </w:numPr>
        <w:ind w:left="426"/>
        <w:rPr>
          <w:rFonts w:ascii="Arial" w:hAnsi="Arial" w:cs="Arial"/>
          <w:sz w:val="20"/>
          <w:szCs w:val="20"/>
        </w:rPr>
      </w:pPr>
      <w:r w:rsidRPr="00E72FCA">
        <w:rPr>
          <w:rFonts w:ascii="Arial" w:hAnsi="Arial" w:cs="Arial"/>
          <w:sz w:val="20"/>
          <w:szCs w:val="20"/>
          <w:lang w:val="pl-PL"/>
        </w:rPr>
        <w:t>Sytuację kwarantannową obszaru</w:t>
      </w:r>
    </w:p>
    <w:p w:rsidR="00865021" w:rsidRPr="00E72FCA" w:rsidRDefault="00226928" w:rsidP="00E72FCA">
      <w:pPr>
        <w:pStyle w:val="Akapitzlist"/>
        <w:numPr>
          <w:ilvl w:val="0"/>
          <w:numId w:val="6"/>
        </w:numPr>
        <w:ind w:left="426"/>
        <w:rPr>
          <w:rFonts w:ascii="Arial" w:hAnsi="Arial" w:cs="Arial"/>
          <w:sz w:val="20"/>
          <w:szCs w:val="20"/>
        </w:rPr>
      </w:pPr>
      <w:r w:rsidRPr="00E72FCA">
        <w:rPr>
          <w:rFonts w:ascii="Arial" w:hAnsi="Arial" w:cs="Arial"/>
          <w:sz w:val="20"/>
          <w:szCs w:val="20"/>
          <w:lang w:val="pl-PL"/>
        </w:rPr>
        <w:t>Wyniki wcześniejszych lustracji</w:t>
      </w:r>
    </w:p>
    <w:p w:rsidR="00865021" w:rsidRPr="00E72FCA" w:rsidRDefault="00226928" w:rsidP="00E72FCA">
      <w:pPr>
        <w:pStyle w:val="Akapitzlist"/>
        <w:numPr>
          <w:ilvl w:val="0"/>
          <w:numId w:val="6"/>
        </w:numPr>
        <w:ind w:left="426"/>
        <w:rPr>
          <w:rFonts w:ascii="Arial" w:hAnsi="Arial" w:cs="Arial"/>
          <w:sz w:val="20"/>
          <w:szCs w:val="20"/>
        </w:rPr>
      </w:pPr>
      <w:r w:rsidRPr="00E72FCA">
        <w:rPr>
          <w:rFonts w:ascii="Arial" w:hAnsi="Arial" w:cs="Arial"/>
          <w:sz w:val="20"/>
          <w:szCs w:val="20"/>
          <w:lang w:val="pl-PL"/>
        </w:rPr>
        <w:t>Ryzyko zawleczenia organizmów kwarantannowych</w:t>
      </w:r>
    </w:p>
    <w:p w:rsidR="00865021" w:rsidRPr="00E72FCA" w:rsidRDefault="00226928" w:rsidP="00E72FCA">
      <w:pPr>
        <w:pStyle w:val="Akapitzlist"/>
        <w:numPr>
          <w:ilvl w:val="0"/>
          <w:numId w:val="6"/>
        </w:numPr>
        <w:ind w:left="426"/>
        <w:rPr>
          <w:rFonts w:ascii="Arial" w:hAnsi="Arial" w:cs="Arial"/>
          <w:sz w:val="20"/>
          <w:szCs w:val="20"/>
        </w:rPr>
      </w:pPr>
      <w:r w:rsidRPr="00E72FCA">
        <w:rPr>
          <w:rFonts w:ascii="Arial" w:hAnsi="Arial" w:cs="Arial"/>
          <w:sz w:val="20"/>
          <w:szCs w:val="20"/>
          <w:lang w:val="pl-PL"/>
        </w:rPr>
        <w:t>Kategorię/ilość ziemniaków przeznaczonych na eksport</w:t>
      </w:r>
    </w:p>
    <w:p w:rsidR="00865021" w:rsidRPr="00E72FCA" w:rsidRDefault="00226928" w:rsidP="00E72FCA">
      <w:pPr>
        <w:pStyle w:val="Akapitzlist"/>
        <w:numPr>
          <w:ilvl w:val="0"/>
          <w:numId w:val="6"/>
        </w:numPr>
        <w:ind w:left="426"/>
        <w:rPr>
          <w:rFonts w:ascii="Arial" w:hAnsi="Arial" w:cs="Arial"/>
          <w:sz w:val="20"/>
          <w:szCs w:val="20"/>
        </w:rPr>
      </w:pPr>
      <w:r w:rsidRPr="00E72FCA">
        <w:rPr>
          <w:rFonts w:ascii="Arial" w:hAnsi="Arial" w:cs="Arial"/>
          <w:sz w:val="20"/>
          <w:szCs w:val="20"/>
          <w:lang w:val="pl-PL"/>
        </w:rPr>
        <w:t>Wymagania fitosanitarne krajów, do których mają być eksportowane ziemniaki</w:t>
      </w:r>
    </w:p>
    <w:p w:rsidR="00865021" w:rsidRPr="00E72FCA" w:rsidRDefault="00226928" w:rsidP="00E72FCA">
      <w:pPr>
        <w:pStyle w:val="Akapitzlist"/>
        <w:numPr>
          <w:ilvl w:val="0"/>
          <w:numId w:val="6"/>
        </w:numPr>
        <w:ind w:left="426"/>
        <w:rPr>
          <w:rFonts w:ascii="Arial" w:hAnsi="Arial" w:cs="Arial"/>
          <w:sz w:val="20"/>
          <w:szCs w:val="20"/>
        </w:rPr>
      </w:pPr>
      <w:r w:rsidRPr="00E72FCA">
        <w:rPr>
          <w:rFonts w:ascii="Arial" w:hAnsi="Arial" w:cs="Arial"/>
          <w:sz w:val="20"/>
          <w:szCs w:val="20"/>
          <w:lang w:val="pl-PL"/>
        </w:rPr>
        <w:t>Wymagania międzynarodowych standardów fitosanitarnych i kwalifikacji oraz sposób ich wdrożenia w kraju</w:t>
      </w:r>
    </w:p>
    <w:p w:rsidR="00865021" w:rsidRPr="00E72FCA" w:rsidRDefault="00226928" w:rsidP="00E72FCA">
      <w:pPr>
        <w:pStyle w:val="Akapitzlist"/>
        <w:numPr>
          <w:ilvl w:val="0"/>
          <w:numId w:val="6"/>
        </w:numPr>
        <w:ind w:left="426"/>
        <w:rPr>
          <w:rFonts w:ascii="Arial" w:hAnsi="Arial" w:cs="Arial"/>
          <w:sz w:val="20"/>
          <w:szCs w:val="20"/>
        </w:rPr>
      </w:pPr>
      <w:r w:rsidRPr="00E72FCA">
        <w:rPr>
          <w:rFonts w:ascii="Arial" w:hAnsi="Arial" w:cs="Arial"/>
          <w:sz w:val="20"/>
          <w:szCs w:val="20"/>
          <w:lang w:val="pl-PL"/>
        </w:rPr>
        <w:t>Lokalne praktyki produkcji i dystrybucji</w:t>
      </w:r>
    </w:p>
    <w:p w:rsidR="00865021" w:rsidRPr="00E72FCA" w:rsidRDefault="00226928" w:rsidP="00E72FCA">
      <w:pPr>
        <w:pStyle w:val="Akapitzlist"/>
        <w:numPr>
          <w:ilvl w:val="0"/>
          <w:numId w:val="6"/>
        </w:numPr>
        <w:ind w:left="426"/>
        <w:rPr>
          <w:rFonts w:ascii="Arial" w:hAnsi="Arial" w:cs="Arial"/>
          <w:sz w:val="20"/>
          <w:szCs w:val="20"/>
        </w:rPr>
      </w:pPr>
      <w:r w:rsidRPr="00E72FCA">
        <w:rPr>
          <w:rFonts w:ascii="Arial" w:hAnsi="Arial" w:cs="Arial"/>
          <w:sz w:val="20"/>
          <w:szCs w:val="20"/>
          <w:lang w:val="pl-PL"/>
        </w:rPr>
        <w:t>Charakterystykę obszaru produkcji, w tym rozmieszczenie miejsc produkcji, zakładów przerobu i przechowalni ziemniaków, cieków wodnych i kanałów nawadniających.</w:t>
      </w:r>
    </w:p>
    <w:p w:rsidR="00865021" w:rsidRPr="005B77F8" w:rsidRDefault="00226928">
      <w:pPr>
        <w:rPr>
          <w:rFonts w:ascii="Arial" w:hAnsi="Arial" w:cs="Arial"/>
          <w:sz w:val="20"/>
          <w:szCs w:val="20"/>
        </w:rPr>
      </w:pPr>
      <w:r w:rsidRPr="00E72FCA">
        <w:rPr>
          <w:rFonts w:ascii="Arial" w:hAnsi="Arial" w:cs="Arial"/>
          <w:sz w:val="20"/>
          <w:szCs w:val="20"/>
          <w:lang w:val="pl-PL"/>
        </w:rPr>
        <w:t>O ile to możliwe</w:t>
      </w:r>
      <w:r w:rsidR="00E72FCA" w:rsidRPr="00E72FCA">
        <w:rPr>
          <w:rFonts w:ascii="Arial" w:hAnsi="Arial" w:cs="Arial"/>
          <w:sz w:val="20"/>
          <w:szCs w:val="20"/>
          <w:lang w:val="pl-PL"/>
        </w:rPr>
        <w:t>,</w:t>
      </w:r>
      <w:r w:rsidRPr="00E72FCA">
        <w:rPr>
          <w:rFonts w:ascii="Arial" w:hAnsi="Arial" w:cs="Arial"/>
          <w:sz w:val="20"/>
          <w:szCs w:val="20"/>
          <w:lang w:val="pl-PL"/>
        </w:rPr>
        <w:t xml:space="preserve"> należy unikać dublowania inspekcji, tzn. przeprowadzania najpierw inspekcji eksportowej, a potem lustracji systemowej.</w:t>
      </w:r>
    </w:p>
    <w:p w:rsidR="00865021" w:rsidRPr="005B77F8" w:rsidRDefault="00226928">
      <w:pPr>
        <w:rPr>
          <w:rFonts w:ascii="Arial" w:hAnsi="Arial" w:cs="Arial"/>
          <w:sz w:val="20"/>
          <w:szCs w:val="20"/>
        </w:rPr>
      </w:pPr>
      <w:proofErr w:type="spellStart"/>
      <w:r w:rsidRPr="00E72FCA">
        <w:rPr>
          <w:rFonts w:ascii="Arial" w:hAnsi="Arial" w:cs="Arial"/>
          <w:sz w:val="20"/>
          <w:szCs w:val="20"/>
          <w:lang w:val="pl-PL"/>
        </w:rPr>
        <w:t>KOOR</w:t>
      </w:r>
      <w:proofErr w:type="spellEnd"/>
      <w:r w:rsidRPr="00E72FCA">
        <w:rPr>
          <w:rFonts w:ascii="Arial" w:hAnsi="Arial" w:cs="Arial"/>
          <w:sz w:val="20"/>
          <w:szCs w:val="20"/>
          <w:lang w:val="pl-PL"/>
        </w:rPr>
        <w:t xml:space="preserve"> powinna dysponować systemem pozwalającym na przekazywanie </w:t>
      </w:r>
      <w:r w:rsidR="00CB013E" w:rsidRPr="00E72FCA">
        <w:rPr>
          <w:rFonts w:ascii="Arial" w:hAnsi="Arial" w:cs="Arial"/>
          <w:sz w:val="20"/>
          <w:szCs w:val="20"/>
          <w:lang w:val="pl-PL"/>
        </w:rPr>
        <w:t>jej powiadomień o zamiarze eksportu konkretnych upraw w celu zastosowania wobec nich wymogów inspekcyjnych kraju importera.</w:t>
      </w:r>
      <w:r w:rsidR="00D74810" w:rsidRPr="005B77F8">
        <w:rPr>
          <w:rFonts w:ascii="Arial" w:hAnsi="Arial" w:cs="Arial"/>
          <w:sz w:val="20"/>
          <w:szCs w:val="20"/>
        </w:rPr>
        <w:t xml:space="preserve"> </w:t>
      </w:r>
      <w:r w:rsidR="00CB013E" w:rsidRPr="00E72FCA">
        <w:rPr>
          <w:rFonts w:ascii="Arial" w:hAnsi="Arial" w:cs="Arial"/>
          <w:sz w:val="20"/>
          <w:szCs w:val="20"/>
          <w:lang w:val="pl-PL"/>
        </w:rPr>
        <w:t xml:space="preserve">Informacje takie należy przekazywać jak najwcześniej, aby umożliwić spełnienie, lub, w uzasadnionych przypadkach, wynegocjowanie, wymogów fitosanitarnych określonych przez </w:t>
      </w:r>
      <w:proofErr w:type="spellStart"/>
      <w:r w:rsidR="00CB013E" w:rsidRPr="00E72FCA">
        <w:rPr>
          <w:rFonts w:ascii="Arial" w:hAnsi="Arial" w:cs="Arial"/>
          <w:sz w:val="20"/>
          <w:szCs w:val="20"/>
          <w:lang w:val="pl-PL"/>
        </w:rPr>
        <w:t>KOOR</w:t>
      </w:r>
      <w:proofErr w:type="spellEnd"/>
      <w:r w:rsidR="00CB013E" w:rsidRPr="00E72FCA">
        <w:rPr>
          <w:rFonts w:ascii="Arial" w:hAnsi="Arial" w:cs="Arial"/>
          <w:sz w:val="20"/>
          <w:szCs w:val="20"/>
          <w:lang w:val="pl-PL"/>
        </w:rPr>
        <w:t xml:space="preserve"> kraju importera.</w:t>
      </w:r>
    </w:p>
    <w:p w:rsidR="005B77F8" w:rsidRDefault="005B77F8">
      <w:pPr>
        <w:outlineLvl w:val="2"/>
        <w:rPr>
          <w:rFonts w:ascii="Arial" w:hAnsi="Arial" w:cs="Arial"/>
          <w:sz w:val="20"/>
          <w:szCs w:val="20"/>
        </w:rPr>
      </w:pPr>
      <w:bookmarkStart w:id="5" w:name="bookmark6"/>
    </w:p>
    <w:bookmarkEnd w:id="5"/>
    <w:p w:rsidR="00865021" w:rsidRPr="005B77F8" w:rsidRDefault="00CB013E">
      <w:pPr>
        <w:outlineLvl w:val="2"/>
        <w:rPr>
          <w:rFonts w:ascii="Arial" w:hAnsi="Arial" w:cs="Arial"/>
          <w:b/>
          <w:sz w:val="20"/>
          <w:szCs w:val="20"/>
        </w:rPr>
      </w:pPr>
      <w:r w:rsidRPr="00E72FCA">
        <w:rPr>
          <w:rFonts w:ascii="Arial" w:hAnsi="Arial" w:cs="Arial"/>
          <w:b/>
          <w:sz w:val="20"/>
          <w:szCs w:val="20"/>
          <w:lang w:val="pl-PL"/>
        </w:rPr>
        <w:t>Inspekcje</w:t>
      </w:r>
    </w:p>
    <w:p w:rsidR="00865021" w:rsidRPr="005B77F8" w:rsidRDefault="00CB013E">
      <w:pPr>
        <w:rPr>
          <w:rFonts w:ascii="Arial" w:hAnsi="Arial" w:cs="Arial"/>
          <w:sz w:val="20"/>
          <w:szCs w:val="20"/>
        </w:rPr>
      </w:pPr>
      <w:r w:rsidRPr="00E72FCA">
        <w:rPr>
          <w:rFonts w:ascii="Arial" w:hAnsi="Arial" w:cs="Arial"/>
          <w:sz w:val="20"/>
          <w:szCs w:val="20"/>
          <w:lang w:val="pl-PL"/>
        </w:rPr>
        <w:t xml:space="preserve">Inspekcje powinni przeprowadzać urzędowi inspektorzy zdrowia roślin (zalicza się do nich również osoby posiadające upoważnienie </w:t>
      </w:r>
      <w:proofErr w:type="spellStart"/>
      <w:r w:rsidRPr="00E72FCA">
        <w:rPr>
          <w:rFonts w:ascii="Arial" w:hAnsi="Arial" w:cs="Arial"/>
          <w:sz w:val="20"/>
          <w:szCs w:val="20"/>
          <w:lang w:val="pl-PL"/>
        </w:rPr>
        <w:t>KOOR</w:t>
      </w:r>
      <w:proofErr w:type="spellEnd"/>
      <w:r w:rsidRPr="00E72FCA">
        <w:rPr>
          <w:rFonts w:ascii="Arial" w:hAnsi="Arial" w:cs="Arial"/>
          <w:sz w:val="20"/>
          <w:szCs w:val="20"/>
          <w:lang w:val="pl-PL"/>
        </w:rPr>
        <w:t xml:space="preserve">). </w:t>
      </w:r>
      <w:r w:rsidR="00D74810" w:rsidRPr="005B77F8">
        <w:rPr>
          <w:rFonts w:ascii="Arial" w:hAnsi="Arial" w:cs="Arial"/>
          <w:sz w:val="20"/>
          <w:szCs w:val="20"/>
        </w:rPr>
        <w:t xml:space="preserve"> </w:t>
      </w:r>
      <w:r w:rsidRPr="00E72FCA">
        <w:rPr>
          <w:rFonts w:ascii="Arial" w:hAnsi="Arial" w:cs="Arial"/>
          <w:sz w:val="20"/>
          <w:szCs w:val="20"/>
          <w:lang w:val="pl-PL"/>
        </w:rPr>
        <w:t>Inspektorzy powinni postępować zgodnie z planem inspekcji.</w:t>
      </w:r>
      <w:r w:rsidR="00D74810" w:rsidRPr="005B77F8">
        <w:rPr>
          <w:rFonts w:ascii="Arial" w:hAnsi="Arial" w:cs="Arial"/>
          <w:sz w:val="20"/>
          <w:szCs w:val="20"/>
        </w:rPr>
        <w:t xml:space="preserve"> </w:t>
      </w:r>
      <w:r w:rsidRPr="00E72FCA">
        <w:rPr>
          <w:rFonts w:ascii="Arial" w:hAnsi="Arial" w:cs="Arial"/>
          <w:sz w:val="20"/>
          <w:szCs w:val="20"/>
          <w:lang w:val="pl-PL"/>
        </w:rPr>
        <w:t>Inspektorzy powinni być przeszkoleni z zakresu inspekcji agrofagów z list A1 i A2 oraz innych agrofagów objętych przepisami kraju eksportera i importera.</w:t>
      </w:r>
      <w:r w:rsidR="00D74810" w:rsidRPr="005B77F8">
        <w:rPr>
          <w:rFonts w:ascii="Arial" w:hAnsi="Arial" w:cs="Arial"/>
          <w:sz w:val="20"/>
          <w:szCs w:val="20"/>
        </w:rPr>
        <w:t xml:space="preserve"> </w:t>
      </w:r>
      <w:r w:rsidRPr="00E72FCA">
        <w:rPr>
          <w:rFonts w:ascii="Arial" w:hAnsi="Arial" w:cs="Arial"/>
          <w:sz w:val="20"/>
          <w:szCs w:val="20"/>
          <w:lang w:val="pl-PL"/>
        </w:rPr>
        <w:t>Inspektorzy powinni mieć dostęp do odpowiednich procedur roboczych, podręczników i opisów agrofagów.</w:t>
      </w:r>
      <w:r w:rsidR="00D74810" w:rsidRPr="005B77F8">
        <w:rPr>
          <w:rFonts w:ascii="Arial" w:hAnsi="Arial" w:cs="Arial"/>
          <w:sz w:val="20"/>
          <w:szCs w:val="20"/>
        </w:rPr>
        <w:t xml:space="preserve"> </w:t>
      </w:r>
      <w:r w:rsidRPr="00E72FCA">
        <w:rPr>
          <w:rFonts w:ascii="Arial" w:hAnsi="Arial" w:cs="Arial"/>
          <w:sz w:val="20"/>
          <w:szCs w:val="20"/>
          <w:lang w:val="pl-PL"/>
        </w:rPr>
        <w:t>Powinni mieć również dostęp do odpowiednich obiektów i sprzętu inspekcyjnego.</w:t>
      </w:r>
    </w:p>
    <w:p w:rsidR="005B77F8" w:rsidRDefault="005B77F8">
      <w:pPr>
        <w:tabs>
          <w:tab w:val="left" w:pos="298"/>
        </w:tabs>
        <w:outlineLvl w:val="1"/>
        <w:rPr>
          <w:rFonts w:ascii="Arial" w:hAnsi="Arial" w:cs="Arial"/>
          <w:sz w:val="20"/>
          <w:szCs w:val="20"/>
        </w:rPr>
      </w:pPr>
      <w:bookmarkStart w:id="6" w:name="bookmark7"/>
    </w:p>
    <w:bookmarkEnd w:id="6"/>
    <w:p w:rsidR="00865021" w:rsidRPr="00E72FCA" w:rsidRDefault="00CB013E" w:rsidP="00E72FCA">
      <w:pPr>
        <w:pStyle w:val="Akapitzlist"/>
        <w:numPr>
          <w:ilvl w:val="0"/>
          <w:numId w:val="10"/>
        </w:numPr>
        <w:tabs>
          <w:tab w:val="left" w:pos="298"/>
        </w:tabs>
        <w:outlineLvl w:val="1"/>
        <w:rPr>
          <w:rFonts w:ascii="Arial" w:hAnsi="Arial" w:cs="Arial"/>
          <w:b/>
          <w:sz w:val="20"/>
          <w:szCs w:val="20"/>
        </w:rPr>
      </w:pPr>
      <w:r w:rsidRPr="00E72FCA">
        <w:rPr>
          <w:rFonts w:ascii="Arial" w:hAnsi="Arial" w:cs="Arial"/>
          <w:b/>
          <w:sz w:val="20"/>
          <w:szCs w:val="20"/>
          <w:lang w:val="pl-PL"/>
        </w:rPr>
        <w:t>Produkcja sadzeniaków ziemniaka</w:t>
      </w:r>
    </w:p>
    <w:p w:rsidR="005B77F8" w:rsidRPr="005B77F8" w:rsidRDefault="005B77F8">
      <w:pPr>
        <w:tabs>
          <w:tab w:val="left" w:pos="298"/>
        </w:tabs>
        <w:outlineLvl w:val="1"/>
        <w:rPr>
          <w:rFonts w:ascii="Arial" w:hAnsi="Arial" w:cs="Arial"/>
          <w:b/>
          <w:sz w:val="20"/>
          <w:szCs w:val="20"/>
        </w:rPr>
      </w:pPr>
    </w:p>
    <w:p w:rsidR="00865021" w:rsidRPr="00E72FCA" w:rsidRDefault="00CB013E" w:rsidP="00E72FCA">
      <w:pPr>
        <w:pStyle w:val="Akapitzlist"/>
        <w:numPr>
          <w:ilvl w:val="1"/>
          <w:numId w:val="10"/>
        </w:numPr>
        <w:tabs>
          <w:tab w:val="left" w:pos="342"/>
        </w:tabs>
        <w:outlineLvl w:val="2"/>
        <w:rPr>
          <w:rFonts w:ascii="Arial" w:hAnsi="Arial" w:cs="Arial"/>
          <w:b/>
          <w:sz w:val="20"/>
          <w:szCs w:val="20"/>
        </w:rPr>
      </w:pPr>
      <w:r w:rsidRPr="00E72FCA">
        <w:rPr>
          <w:rFonts w:ascii="Arial" w:hAnsi="Arial" w:cs="Arial"/>
          <w:b/>
          <w:sz w:val="20"/>
          <w:szCs w:val="20"/>
          <w:lang w:val="pl-PL"/>
        </w:rPr>
        <w:t>Przed sadzeniem – inspekcja pola</w:t>
      </w:r>
    </w:p>
    <w:p w:rsidR="00865021" w:rsidRPr="005B77F8" w:rsidRDefault="00CB013E">
      <w:pPr>
        <w:rPr>
          <w:rFonts w:ascii="Arial" w:hAnsi="Arial" w:cs="Arial"/>
          <w:sz w:val="20"/>
          <w:szCs w:val="20"/>
        </w:rPr>
      </w:pPr>
      <w:r w:rsidRPr="00E72FCA">
        <w:rPr>
          <w:rFonts w:ascii="Arial" w:hAnsi="Arial" w:cs="Arial"/>
          <w:sz w:val="20"/>
          <w:szCs w:val="20"/>
          <w:lang w:val="pl-PL"/>
        </w:rPr>
        <w:t xml:space="preserve">Należy wykonać kontrolę dokumentów </w:t>
      </w:r>
      <w:r w:rsidR="0034225A" w:rsidRPr="00E72FCA">
        <w:rPr>
          <w:rFonts w:ascii="Arial" w:hAnsi="Arial" w:cs="Arial"/>
          <w:sz w:val="20"/>
          <w:szCs w:val="20"/>
          <w:lang w:val="pl-PL"/>
        </w:rPr>
        <w:t>w celu sprawdzenia</w:t>
      </w:r>
      <w:r w:rsidRPr="00E72FCA">
        <w:rPr>
          <w:rFonts w:ascii="Arial" w:hAnsi="Arial" w:cs="Arial"/>
          <w:sz w:val="20"/>
          <w:szCs w:val="20"/>
          <w:lang w:val="pl-PL"/>
        </w:rPr>
        <w:t xml:space="preserve">, że pola przeznaczone do obsadzenia zostały przebadane i są wolne od </w:t>
      </w:r>
      <w:proofErr w:type="spellStart"/>
      <w:r w:rsidRPr="00E72FCA">
        <w:rPr>
          <w:rFonts w:ascii="Arial" w:hAnsi="Arial" w:cs="Arial"/>
          <w:i/>
          <w:sz w:val="20"/>
          <w:szCs w:val="20"/>
          <w:lang w:val="pl-PL"/>
        </w:rPr>
        <w:t>Globodera</w:t>
      </w:r>
      <w:proofErr w:type="spellEnd"/>
      <w:r w:rsidRPr="00E72FCA">
        <w:rPr>
          <w:rFonts w:ascii="Arial" w:hAnsi="Arial" w:cs="Arial"/>
          <w:i/>
          <w:sz w:val="20"/>
          <w:szCs w:val="20"/>
          <w:lang w:val="pl-PL"/>
        </w:rPr>
        <w:t xml:space="preserve"> </w:t>
      </w:r>
      <w:proofErr w:type="spellStart"/>
      <w:r w:rsidRPr="00E72FCA">
        <w:rPr>
          <w:rFonts w:ascii="Arial" w:hAnsi="Arial" w:cs="Arial"/>
          <w:i/>
          <w:sz w:val="20"/>
          <w:szCs w:val="20"/>
          <w:lang w:val="pl-PL"/>
        </w:rPr>
        <w:t>rostochiensis</w:t>
      </w:r>
      <w:proofErr w:type="spellEnd"/>
      <w:r w:rsidRPr="00E72FCA">
        <w:rPr>
          <w:rFonts w:ascii="Arial" w:hAnsi="Arial" w:cs="Arial"/>
          <w:sz w:val="20"/>
          <w:szCs w:val="20"/>
          <w:lang w:val="pl-PL"/>
        </w:rPr>
        <w:t xml:space="preserve"> i </w:t>
      </w:r>
      <w:r w:rsidRPr="00E72FCA">
        <w:rPr>
          <w:rFonts w:ascii="Arial" w:hAnsi="Arial" w:cs="Arial"/>
          <w:i/>
          <w:sz w:val="20"/>
          <w:szCs w:val="20"/>
          <w:lang w:val="pl-PL"/>
        </w:rPr>
        <w:t xml:space="preserve">G. </w:t>
      </w:r>
      <w:proofErr w:type="spellStart"/>
      <w:r w:rsidRPr="00E72FCA">
        <w:rPr>
          <w:rFonts w:ascii="Arial" w:hAnsi="Arial" w:cs="Arial"/>
          <w:i/>
          <w:sz w:val="20"/>
          <w:szCs w:val="20"/>
          <w:lang w:val="pl-PL"/>
        </w:rPr>
        <w:t>pallida</w:t>
      </w:r>
      <w:proofErr w:type="spellEnd"/>
      <w:r w:rsidRPr="00E72FCA">
        <w:rPr>
          <w:rFonts w:ascii="Arial" w:hAnsi="Arial" w:cs="Arial"/>
          <w:sz w:val="20"/>
          <w:szCs w:val="20"/>
          <w:lang w:val="pl-PL"/>
        </w:rPr>
        <w:t xml:space="preserve"> oraz opcjonalnie </w:t>
      </w:r>
      <w:proofErr w:type="spellStart"/>
      <w:r w:rsidRPr="00E72FCA">
        <w:rPr>
          <w:rFonts w:ascii="Arial" w:hAnsi="Arial" w:cs="Arial"/>
          <w:i/>
          <w:sz w:val="20"/>
          <w:szCs w:val="20"/>
          <w:lang w:val="pl-PL"/>
        </w:rPr>
        <w:t>Meloidogyne</w:t>
      </w:r>
      <w:proofErr w:type="spellEnd"/>
      <w:r w:rsidRPr="00E72FCA">
        <w:rPr>
          <w:rFonts w:ascii="Arial" w:hAnsi="Arial" w:cs="Arial"/>
          <w:i/>
          <w:sz w:val="20"/>
          <w:szCs w:val="20"/>
          <w:lang w:val="pl-PL"/>
        </w:rPr>
        <w:t xml:space="preserve"> </w:t>
      </w:r>
      <w:proofErr w:type="spellStart"/>
      <w:r w:rsidRPr="00E72FCA">
        <w:rPr>
          <w:rFonts w:ascii="Arial" w:hAnsi="Arial" w:cs="Arial"/>
          <w:i/>
          <w:sz w:val="20"/>
          <w:szCs w:val="20"/>
          <w:lang w:val="pl-PL"/>
        </w:rPr>
        <w:t>chitwoodi</w:t>
      </w:r>
      <w:proofErr w:type="spellEnd"/>
      <w:r w:rsidRPr="00E72FCA">
        <w:rPr>
          <w:rFonts w:ascii="Arial" w:hAnsi="Arial" w:cs="Arial"/>
          <w:sz w:val="20"/>
          <w:szCs w:val="20"/>
          <w:lang w:val="pl-PL"/>
        </w:rPr>
        <w:t xml:space="preserve"> i </w:t>
      </w:r>
      <w:r w:rsidRPr="00E72FCA">
        <w:rPr>
          <w:rFonts w:ascii="Arial" w:hAnsi="Arial" w:cs="Arial"/>
          <w:i/>
          <w:sz w:val="20"/>
          <w:szCs w:val="20"/>
          <w:lang w:val="pl-PL"/>
        </w:rPr>
        <w:t xml:space="preserve">M. </w:t>
      </w:r>
      <w:proofErr w:type="spellStart"/>
      <w:r w:rsidRPr="00E72FCA">
        <w:rPr>
          <w:rFonts w:ascii="Arial" w:hAnsi="Arial" w:cs="Arial"/>
          <w:i/>
          <w:sz w:val="20"/>
          <w:szCs w:val="20"/>
          <w:lang w:val="pl-PL"/>
        </w:rPr>
        <w:t>fallax</w:t>
      </w:r>
      <w:proofErr w:type="spellEnd"/>
      <w:r w:rsidRPr="00E72FCA">
        <w:rPr>
          <w:rFonts w:ascii="Arial" w:hAnsi="Arial" w:cs="Arial"/>
          <w:sz w:val="20"/>
          <w:szCs w:val="20"/>
          <w:lang w:val="pl-PL"/>
        </w:rPr>
        <w:t>.</w:t>
      </w:r>
      <w:r w:rsidR="00D74810" w:rsidRPr="005B77F8">
        <w:rPr>
          <w:rFonts w:ascii="Arial" w:hAnsi="Arial" w:cs="Arial"/>
          <w:sz w:val="20"/>
          <w:szCs w:val="20"/>
        </w:rPr>
        <w:t xml:space="preserve"> </w:t>
      </w:r>
      <w:r w:rsidR="0034225A" w:rsidRPr="00E72FCA">
        <w:rPr>
          <w:rFonts w:ascii="Arial" w:hAnsi="Arial" w:cs="Arial"/>
          <w:sz w:val="20"/>
          <w:szCs w:val="20"/>
          <w:lang w:val="pl-PL"/>
        </w:rPr>
        <w:t xml:space="preserve">Celem kontroli dokumentów jest również zagwarantowanie, że pola w przeszłości porażone, na przykład </w:t>
      </w:r>
      <w:proofErr w:type="spellStart"/>
      <w:r w:rsidR="0034225A" w:rsidRPr="00E72FCA">
        <w:rPr>
          <w:rFonts w:ascii="Arial" w:hAnsi="Arial" w:cs="Arial"/>
          <w:i/>
          <w:sz w:val="20"/>
          <w:szCs w:val="20"/>
          <w:lang w:val="pl-PL"/>
        </w:rPr>
        <w:t>Clavibacter</w:t>
      </w:r>
      <w:proofErr w:type="spellEnd"/>
      <w:r w:rsidR="0034225A" w:rsidRPr="00E72FCA">
        <w:rPr>
          <w:rFonts w:ascii="Arial" w:hAnsi="Arial" w:cs="Arial"/>
          <w:i/>
          <w:sz w:val="20"/>
          <w:szCs w:val="20"/>
          <w:lang w:val="pl-PL"/>
        </w:rPr>
        <w:t xml:space="preserve"> </w:t>
      </w:r>
      <w:proofErr w:type="spellStart"/>
      <w:r w:rsidR="0034225A" w:rsidRPr="00E72FCA">
        <w:rPr>
          <w:rFonts w:ascii="Arial" w:hAnsi="Arial" w:cs="Arial"/>
          <w:i/>
          <w:sz w:val="20"/>
          <w:szCs w:val="20"/>
          <w:lang w:val="pl-PL"/>
        </w:rPr>
        <w:t>michiganensis</w:t>
      </w:r>
      <w:proofErr w:type="spellEnd"/>
      <w:r w:rsidR="0034225A" w:rsidRPr="00E72FCA">
        <w:rPr>
          <w:rFonts w:ascii="Arial" w:hAnsi="Arial" w:cs="Arial"/>
          <w:sz w:val="20"/>
          <w:szCs w:val="20"/>
          <w:lang w:val="pl-PL"/>
        </w:rPr>
        <w:t xml:space="preserve"> </w:t>
      </w:r>
      <w:proofErr w:type="spellStart"/>
      <w:r w:rsidR="0034225A" w:rsidRPr="00E72FCA">
        <w:rPr>
          <w:rFonts w:ascii="Arial" w:hAnsi="Arial" w:cs="Arial"/>
          <w:sz w:val="20"/>
          <w:szCs w:val="20"/>
          <w:lang w:val="pl-PL"/>
        </w:rPr>
        <w:t>subsp</w:t>
      </w:r>
      <w:proofErr w:type="spellEnd"/>
      <w:r w:rsidR="0034225A" w:rsidRPr="00E72FCA">
        <w:rPr>
          <w:rFonts w:ascii="Arial" w:hAnsi="Arial" w:cs="Arial"/>
          <w:sz w:val="20"/>
          <w:szCs w:val="20"/>
          <w:lang w:val="pl-PL"/>
        </w:rPr>
        <w:t xml:space="preserve">. </w:t>
      </w:r>
      <w:proofErr w:type="spellStart"/>
      <w:r w:rsidR="0034225A" w:rsidRPr="00E72FCA">
        <w:rPr>
          <w:rFonts w:ascii="Arial" w:hAnsi="Arial" w:cs="Arial"/>
          <w:i/>
          <w:sz w:val="20"/>
          <w:szCs w:val="20"/>
          <w:lang w:val="pl-PL"/>
        </w:rPr>
        <w:t>sepedonicus</w:t>
      </w:r>
      <w:proofErr w:type="spellEnd"/>
      <w:r w:rsidR="0034225A" w:rsidRPr="00E72FCA">
        <w:rPr>
          <w:rFonts w:ascii="Arial" w:hAnsi="Arial" w:cs="Arial"/>
          <w:i/>
          <w:sz w:val="20"/>
          <w:szCs w:val="20"/>
          <w:lang w:val="pl-PL"/>
        </w:rPr>
        <w:t xml:space="preserve">, </w:t>
      </w:r>
      <w:proofErr w:type="spellStart"/>
      <w:r w:rsidR="0034225A" w:rsidRPr="00E72FCA">
        <w:rPr>
          <w:rFonts w:ascii="Arial" w:hAnsi="Arial" w:cs="Arial"/>
          <w:i/>
          <w:sz w:val="20"/>
          <w:szCs w:val="20"/>
          <w:lang w:val="pl-PL"/>
        </w:rPr>
        <w:t>Ralstonia</w:t>
      </w:r>
      <w:proofErr w:type="spellEnd"/>
      <w:r w:rsidR="0034225A" w:rsidRPr="00E72FCA">
        <w:rPr>
          <w:rFonts w:ascii="Arial" w:hAnsi="Arial" w:cs="Arial"/>
          <w:i/>
          <w:sz w:val="20"/>
          <w:szCs w:val="20"/>
          <w:lang w:val="pl-PL"/>
        </w:rPr>
        <w:t xml:space="preserve"> </w:t>
      </w:r>
      <w:proofErr w:type="spellStart"/>
      <w:r w:rsidR="0034225A" w:rsidRPr="00E72FCA">
        <w:rPr>
          <w:rFonts w:ascii="Arial" w:hAnsi="Arial" w:cs="Arial"/>
          <w:i/>
          <w:sz w:val="20"/>
          <w:szCs w:val="20"/>
          <w:lang w:val="pl-PL"/>
        </w:rPr>
        <w:t>solanacearum</w:t>
      </w:r>
      <w:proofErr w:type="spellEnd"/>
      <w:r w:rsidR="0034225A" w:rsidRPr="00E72FCA">
        <w:rPr>
          <w:rFonts w:ascii="Arial" w:hAnsi="Arial" w:cs="Arial"/>
          <w:i/>
          <w:sz w:val="20"/>
          <w:szCs w:val="20"/>
          <w:lang w:val="pl-PL"/>
        </w:rPr>
        <w:t xml:space="preserve">, </w:t>
      </w:r>
      <w:proofErr w:type="spellStart"/>
      <w:r w:rsidR="0034225A" w:rsidRPr="00E72FCA">
        <w:rPr>
          <w:rFonts w:ascii="Arial" w:hAnsi="Arial" w:cs="Arial"/>
          <w:i/>
          <w:sz w:val="20"/>
          <w:szCs w:val="20"/>
          <w:lang w:val="pl-PL"/>
        </w:rPr>
        <w:t>Synchytrium</w:t>
      </w:r>
      <w:proofErr w:type="spellEnd"/>
      <w:r w:rsidR="0034225A" w:rsidRPr="00E72FCA">
        <w:rPr>
          <w:rFonts w:ascii="Arial" w:hAnsi="Arial" w:cs="Arial"/>
          <w:i/>
          <w:sz w:val="20"/>
          <w:szCs w:val="20"/>
          <w:lang w:val="pl-PL"/>
        </w:rPr>
        <w:t xml:space="preserve"> </w:t>
      </w:r>
      <w:proofErr w:type="spellStart"/>
      <w:r w:rsidR="0034225A" w:rsidRPr="00E72FCA">
        <w:rPr>
          <w:rFonts w:ascii="Arial" w:hAnsi="Arial" w:cs="Arial"/>
          <w:i/>
          <w:sz w:val="20"/>
          <w:szCs w:val="20"/>
          <w:lang w:val="pl-PL"/>
        </w:rPr>
        <w:t>endobioticum</w:t>
      </w:r>
      <w:proofErr w:type="spellEnd"/>
      <w:r w:rsidR="0034225A" w:rsidRPr="00E72FCA">
        <w:rPr>
          <w:rFonts w:ascii="Arial" w:hAnsi="Arial" w:cs="Arial"/>
          <w:sz w:val="20"/>
          <w:szCs w:val="20"/>
          <w:lang w:val="pl-PL"/>
        </w:rPr>
        <w:t xml:space="preserve">, </w:t>
      </w:r>
      <w:proofErr w:type="spellStart"/>
      <w:r w:rsidR="0034225A" w:rsidRPr="00E72FCA">
        <w:rPr>
          <w:rFonts w:ascii="Arial" w:hAnsi="Arial" w:cs="Arial"/>
          <w:sz w:val="20"/>
          <w:szCs w:val="20"/>
          <w:lang w:val="pl-PL"/>
        </w:rPr>
        <w:t>Potato</w:t>
      </w:r>
      <w:proofErr w:type="spellEnd"/>
      <w:r w:rsidR="0034225A" w:rsidRPr="00E72FCA">
        <w:rPr>
          <w:rFonts w:ascii="Arial" w:hAnsi="Arial" w:cs="Arial"/>
          <w:sz w:val="20"/>
          <w:szCs w:val="20"/>
          <w:lang w:val="pl-PL"/>
        </w:rPr>
        <w:t xml:space="preserve"> </w:t>
      </w:r>
      <w:proofErr w:type="spellStart"/>
      <w:r w:rsidR="0034225A" w:rsidRPr="00E72FCA">
        <w:rPr>
          <w:rFonts w:ascii="Arial" w:hAnsi="Arial" w:cs="Arial"/>
          <w:sz w:val="20"/>
          <w:szCs w:val="20"/>
          <w:lang w:val="pl-PL"/>
        </w:rPr>
        <w:t>spindle</w:t>
      </w:r>
      <w:proofErr w:type="spellEnd"/>
      <w:r w:rsidR="0034225A" w:rsidRPr="00E72FCA">
        <w:rPr>
          <w:rFonts w:ascii="Arial" w:hAnsi="Arial" w:cs="Arial"/>
          <w:sz w:val="20"/>
          <w:szCs w:val="20"/>
          <w:lang w:val="pl-PL"/>
        </w:rPr>
        <w:t xml:space="preserve"> </w:t>
      </w:r>
      <w:proofErr w:type="spellStart"/>
      <w:r w:rsidR="0034225A" w:rsidRPr="00E72FCA">
        <w:rPr>
          <w:rFonts w:ascii="Arial" w:hAnsi="Arial" w:cs="Arial"/>
          <w:sz w:val="20"/>
          <w:szCs w:val="20"/>
          <w:lang w:val="pl-PL"/>
        </w:rPr>
        <w:t>tuber</w:t>
      </w:r>
      <w:proofErr w:type="spellEnd"/>
      <w:r w:rsidR="0034225A" w:rsidRPr="00E72FCA">
        <w:rPr>
          <w:rFonts w:ascii="Arial" w:hAnsi="Arial" w:cs="Arial"/>
          <w:sz w:val="20"/>
          <w:szCs w:val="20"/>
          <w:lang w:val="pl-PL"/>
        </w:rPr>
        <w:t xml:space="preserve"> </w:t>
      </w:r>
      <w:proofErr w:type="spellStart"/>
      <w:r w:rsidR="0034225A" w:rsidRPr="00E72FCA">
        <w:rPr>
          <w:rFonts w:ascii="Arial" w:hAnsi="Arial" w:cs="Arial"/>
          <w:sz w:val="20"/>
          <w:szCs w:val="20"/>
          <w:lang w:val="pl-PL"/>
        </w:rPr>
        <w:t>viroid</w:t>
      </w:r>
      <w:proofErr w:type="spellEnd"/>
      <w:r w:rsidR="0034225A" w:rsidRPr="00E72FCA">
        <w:rPr>
          <w:rFonts w:ascii="Arial" w:hAnsi="Arial" w:cs="Arial"/>
          <w:sz w:val="20"/>
          <w:szCs w:val="20"/>
          <w:lang w:val="pl-PL"/>
        </w:rPr>
        <w:t xml:space="preserve"> (</w:t>
      </w:r>
      <w:proofErr w:type="spellStart"/>
      <w:r w:rsidR="0034225A" w:rsidRPr="00E72FCA">
        <w:rPr>
          <w:rFonts w:ascii="Arial" w:hAnsi="Arial" w:cs="Arial"/>
          <w:sz w:val="20"/>
          <w:szCs w:val="20"/>
          <w:lang w:val="pl-PL"/>
        </w:rPr>
        <w:t>PSTVd</w:t>
      </w:r>
      <w:proofErr w:type="spellEnd"/>
      <w:r w:rsidR="0034225A" w:rsidRPr="00E72FCA">
        <w:rPr>
          <w:rFonts w:ascii="Arial" w:hAnsi="Arial" w:cs="Arial"/>
          <w:sz w:val="20"/>
          <w:szCs w:val="20"/>
          <w:lang w:val="pl-PL"/>
        </w:rPr>
        <w:t xml:space="preserve">), </w:t>
      </w:r>
      <w:r w:rsidR="0034225A" w:rsidRPr="00E72FCA">
        <w:rPr>
          <w:rFonts w:ascii="Arial" w:hAnsi="Arial" w:cs="Arial"/>
          <w:i/>
          <w:sz w:val="20"/>
          <w:szCs w:val="20"/>
          <w:lang w:val="pl-PL"/>
        </w:rPr>
        <w:t xml:space="preserve">G. </w:t>
      </w:r>
      <w:proofErr w:type="spellStart"/>
      <w:r w:rsidR="0034225A" w:rsidRPr="00E72FCA">
        <w:rPr>
          <w:rFonts w:ascii="Arial" w:hAnsi="Arial" w:cs="Arial"/>
          <w:i/>
          <w:sz w:val="20"/>
          <w:szCs w:val="20"/>
          <w:lang w:val="pl-PL"/>
        </w:rPr>
        <w:t>rostochiensis</w:t>
      </w:r>
      <w:proofErr w:type="spellEnd"/>
      <w:r w:rsidR="0034225A" w:rsidRPr="00E72FCA">
        <w:rPr>
          <w:rFonts w:ascii="Arial" w:hAnsi="Arial" w:cs="Arial"/>
          <w:sz w:val="20"/>
          <w:szCs w:val="20"/>
          <w:lang w:val="pl-PL"/>
        </w:rPr>
        <w:t xml:space="preserve"> i </w:t>
      </w:r>
      <w:r w:rsidR="0034225A" w:rsidRPr="00E72FCA">
        <w:rPr>
          <w:rFonts w:ascii="Arial" w:hAnsi="Arial" w:cs="Arial"/>
          <w:i/>
          <w:sz w:val="20"/>
          <w:szCs w:val="20"/>
          <w:lang w:val="pl-PL"/>
        </w:rPr>
        <w:t xml:space="preserve">G. </w:t>
      </w:r>
      <w:proofErr w:type="spellStart"/>
      <w:r w:rsidR="0034225A" w:rsidRPr="00E72FCA">
        <w:rPr>
          <w:rFonts w:ascii="Arial" w:hAnsi="Arial" w:cs="Arial"/>
          <w:i/>
          <w:sz w:val="20"/>
          <w:szCs w:val="20"/>
          <w:lang w:val="pl-PL"/>
        </w:rPr>
        <w:t>pallida</w:t>
      </w:r>
      <w:proofErr w:type="spellEnd"/>
      <w:r w:rsidR="0034225A" w:rsidRPr="00E72FCA">
        <w:rPr>
          <w:rFonts w:ascii="Arial" w:hAnsi="Arial" w:cs="Arial"/>
          <w:sz w:val="20"/>
          <w:szCs w:val="20"/>
          <w:lang w:val="pl-PL"/>
        </w:rPr>
        <w:t xml:space="preserve"> nie zostaną wykorzystane do produkcji sadzeniaków bez spełnienia odpowiednich wymagań.</w:t>
      </w:r>
      <w:r w:rsidR="00D74810" w:rsidRPr="005B77F8">
        <w:rPr>
          <w:rFonts w:ascii="Arial" w:hAnsi="Arial" w:cs="Arial"/>
          <w:sz w:val="20"/>
          <w:szCs w:val="20"/>
        </w:rPr>
        <w:t xml:space="preserve"> </w:t>
      </w:r>
      <w:r w:rsidR="0034225A" w:rsidRPr="00E72FCA">
        <w:rPr>
          <w:rFonts w:ascii="Arial" w:hAnsi="Arial" w:cs="Arial"/>
          <w:sz w:val="20"/>
          <w:szCs w:val="20"/>
          <w:lang w:val="pl-PL"/>
        </w:rPr>
        <w:t>Do wymagań tych zalicza się dochowanie okresów, po upływie których na danym polu można znów produkować sadzeniaki pod warunkiem poddania zebranych bulw badaniom laboratoryjnym (</w:t>
      </w:r>
      <w:r w:rsidR="0034225A" w:rsidRPr="00E72FCA">
        <w:rPr>
          <w:rFonts w:ascii="Arial" w:hAnsi="Arial" w:cs="Arial"/>
          <w:i/>
          <w:sz w:val="20"/>
          <w:szCs w:val="20"/>
          <w:lang w:val="pl-PL"/>
        </w:rPr>
        <w:t xml:space="preserve">C. </w:t>
      </w:r>
      <w:proofErr w:type="spellStart"/>
      <w:r w:rsidR="0034225A" w:rsidRPr="00E72FCA">
        <w:rPr>
          <w:rFonts w:ascii="Arial" w:hAnsi="Arial" w:cs="Arial"/>
          <w:i/>
          <w:sz w:val="20"/>
          <w:szCs w:val="20"/>
          <w:lang w:val="pl-PL"/>
        </w:rPr>
        <w:t>michiganensis</w:t>
      </w:r>
      <w:proofErr w:type="spellEnd"/>
      <w:r w:rsidR="0034225A" w:rsidRPr="00E72FCA">
        <w:rPr>
          <w:rFonts w:ascii="Arial" w:hAnsi="Arial" w:cs="Arial"/>
          <w:sz w:val="20"/>
          <w:szCs w:val="20"/>
          <w:lang w:val="pl-PL"/>
        </w:rPr>
        <w:t xml:space="preserve"> </w:t>
      </w:r>
      <w:proofErr w:type="spellStart"/>
      <w:r w:rsidR="0034225A" w:rsidRPr="00E72FCA">
        <w:rPr>
          <w:rFonts w:ascii="Arial" w:hAnsi="Arial" w:cs="Arial"/>
          <w:sz w:val="20"/>
          <w:szCs w:val="20"/>
          <w:lang w:val="pl-PL"/>
        </w:rPr>
        <w:t>subsp</w:t>
      </w:r>
      <w:proofErr w:type="spellEnd"/>
      <w:r w:rsidR="0034225A" w:rsidRPr="00E72FCA">
        <w:rPr>
          <w:rFonts w:ascii="Arial" w:hAnsi="Arial" w:cs="Arial"/>
          <w:sz w:val="20"/>
          <w:szCs w:val="20"/>
          <w:lang w:val="pl-PL"/>
        </w:rPr>
        <w:t xml:space="preserve">. </w:t>
      </w:r>
      <w:proofErr w:type="spellStart"/>
      <w:r w:rsidR="0034225A" w:rsidRPr="00E72FCA">
        <w:rPr>
          <w:rFonts w:ascii="Arial" w:hAnsi="Arial" w:cs="Arial"/>
          <w:i/>
          <w:sz w:val="20"/>
          <w:szCs w:val="20"/>
          <w:lang w:val="pl-PL"/>
        </w:rPr>
        <w:t>sepedonicus</w:t>
      </w:r>
      <w:proofErr w:type="spellEnd"/>
      <w:r w:rsidR="0034225A" w:rsidRPr="00E72FCA">
        <w:rPr>
          <w:rFonts w:ascii="Arial" w:hAnsi="Arial" w:cs="Arial"/>
          <w:sz w:val="20"/>
          <w:szCs w:val="20"/>
          <w:lang w:val="pl-PL"/>
        </w:rPr>
        <w:t xml:space="preserve"> i </w:t>
      </w:r>
      <w:r w:rsidR="0034225A" w:rsidRPr="00E72FCA">
        <w:rPr>
          <w:rFonts w:ascii="Arial" w:hAnsi="Arial" w:cs="Arial"/>
          <w:i/>
          <w:sz w:val="20"/>
          <w:szCs w:val="20"/>
          <w:lang w:val="pl-PL"/>
        </w:rPr>
        <w:t xml:space="preserve">R. </w:t>
      </w:r>
      <w:proofErr w:type="spellStart"/>
      <w:r w:rsidR="0034225A" w:rsidRPr="00E72FCA">
        <w:rPr>
          <w:rFonts w:ascii="Arial" w:hAnsi="Arial" w:cs="Arial"/>
          <w:i/>
          <w:sz w:val="20"/>
          <w:szCs w:val="20"/>
          <w:lang w:val="pl-PL"/>
        </w:rPr>
        <w:t>solanacearum</w:t>
      </w:r>
      <w:proofErr w:type="spellEnd"/>
      <w:r w:rsidR="0034225A" w:rsidRPr="00E72FCA">
        <w:rPr>
          <w:rFonts w:ascii="Arial" w:hAnsi="Arial" w:cs="Arial"/>
          <w:sz w:val="20"/>
          <w:szCs w:val="20"/>
          <w:lang w:val="pl-PL"/>
        </w:rPr>
        <w:t>) oraz wyrejestrowanie pól po upływie odpowiedniego czasu (</w:t>
      </w:r>
      <w:r w:rsidR="0034225A" w:rsidRPr="00E72FCA">
        <w:rPr>
          <w:rFonts w:ascii="Arial" w:hAnsi="Arial" w:cs="Arial"/>
          <w:i/>
          <w:sz w:val="20"/>
          <w:szCs w:val="20"/>
          <w:lang w:val="pl-PL"/>
        </w:rPr>
        <w:t xml:space="preserve">S. </w:t>
      </w:r>
      <w:proofErr w:type="spellStart"/>
      <w:r w:rsidR="0034225A" w:rsidRPr="00E72FCA">
        <w:rPr>
          <w:rFonts w:ascii="Arial" w:hAnsi="Arial" w:cs="Arial"/>
          <w:i/>
          <w:sz w:val="20"/>
          <w:szCs w:val="20"/>
          <w:lang w:val="pl-PL"/>
        </w:rPr>
        <w:t>endobioticum</w:t>
      </w:r>
      <w:proofErr w:type="spellEnd"/>
      <w:r w:rsidR="0034225A" w:rsidRPr="00E72FCA">
        <w:rPr>
          <w:rFonts w:ascii="Arial" w:hAnsi="Arial" w:cs="Arial"/>
          <w:i/>
          <w:sz w:val="20"/>
          <w:szCs w:val="20"/>
          <w:lang w:val="pl-PL"/>
        </w:rPr>
        <w:t xml:space="preserve">, G. </w:t>
      </w:r>
      <w:proofErr w:type="spellStart"/>
      <w:r w:rsidR="0034225A" w:rsidRPr="00E72FCA">
        <w:rPr>
          <w:rFonts w:ascii="Arial" w:hAnsi="Arial" w:cs="Arial"/>
          <w:i/>
          <w:sz w:val="20"/>
          <w:szCs w:val="20"/>
          <w:lang w:val="pl-PL"/>
        </w:rPr>
        <w:t>rostochiensis</w:t>
      </w:r>
      <w:proofErr w:type="spellEnd"/>
      <w:r w:rsidR="0034225A" w:rsidRPr="00E72FCA">
        <w:rPr>
          <w:rFonts w:ascii="Arial" w:hAnsi="Arial" w:cs="Arial"/>
          <w:sz w:val="20"/>
          <w:szCs w:val="20"/>
          <w:lang w:val="pl-PL"/>
        </w:rPr>
        <w:t xml:space="preserve"> i </w:t>
      </w:r>
      <w:r w:rsidR="0034225A" w:rsidRPr="00E72FCA">
        <w:rPr>
          <w:rFonts w:ascii="Arial" w:hAnsi="Arial" w:cs="Arial"/>
          <w:i/>
          <w:sz w:val="20"/>
          <w:szCs w:val="20"/>
          <w:lang w:val="pl-PL"/>
        </w:rPr>
        <w:t xml:space="preserve">G. </w:t>
      </w:r>
      <w:proofErr w:type="spellStart"/>
      <w:r w:rsidR="0034225A" w:rsidRPr="00E72FCA">
        <w:rPr>
          <w:rFonts w:ascii="Arial" w:hAnsi="Arial" w:cs="Arial"/>
          <w:i/>
          <w:sz w:val="20"/>
          <w:szCs w:val="20"/>
          <w:lang w:val="pl-PL"/>
        </w:rPr>
        <w:t>pallida</w:t>
      </w:r>
      <w:proofErr w:type="spellEnd"/>
      <w:r w:rsidR="0034225A" w:rsidRPr="00E72FCA">
        <w:rPr>
          <w:rFonts w:ascii="Arial" w:hAnsi="Arial" w:cs="Arial"/>
          <w:sz w:val="20"/>
          <w:szCs w:val="20"/>
          <w:lang w:val="pl-PL"/>
        </w:rPr>
        <w:t>).</w:t>
      </w:r>
      <w:r w:rsidR="00D74810" w:rsidRPr="005B77F8">
        <w:rPr>
          <w:rFonts w:ascii="Arial" w:hAnsi="Arial" w:cs="Arial"/>
          <w:sz w:val="20"/>
          <w:szCs w:val="20"/>
        </w:rPr>
        <w:t xml:space="preserve"> </w:t>
      </w:r>
      <w:r w:rsidR="0034225A" w:rsidRPr="00E72FCA">
        <w:rPr>
          <w:rFonts w:ascii="Arial" w:hAnsi="Arial" w:cs="Arial"/>
          <w:sz w:val="20"/>
          <w:szCs w:val="20"/>
          <w:lang w:val="pl-PL"/>
        </w:rPr>
        <w:t xml:space="preserve">Szczegółowe wymagania – patrz odpowiednie standardy </w:t>
      </w:r>
      <w:proofErr w:type="spellStart"/>
      <w:r w:rsidR="0034225A" w:rsidRPr="00E72FCA">
        <w:rPr>
          <w:rFonts w:ascii="Arial" w:hAnsi="Arial" w:cs="Arial"/>
          <w:sz w:val="20"/>
          <w:szCs w:val="20"/>
          <w:lang w:val="pl-PL"/>
        </w:rPr>
        <w:t>EPPO</w:t>
      </w:r>
      <w:proofErr w:type="spellEnd"/>
      <w:r w:rsidR="0034225A" w:rsidRPr="00E72FCA">
        <w:rPr>
          <w:rFonts w:ascii="Arial" w:hAnsi="Arial" w:cs="Arial"/>
          <w:sz w:val="20"/>
          <w:szCs w:val="20"/>
          <w:lang w:val="pl-PL"/>
        </w:rPr>
        <w:t xml:space="preserve"> w sprawie krajowych ustawowych systemów zwalczania (seria PM 9). </w:t>
      </w:r>
    </w:p>
    <w:p w:rsidR="00865021" w:rsidRPr="005B77F8" w:rsidRDefault="00A23BAF">
      <w:pPr>
        <w:ind w:firstLine="360"/>
        <w:rPr>
          <w:rFonts w:ascii="Arial" w:hAnsi="Arial" w:cs="Arial"/>
          <w:sz w:val="20"/>
          <w:szCs w:val="20"/>
        </w:rPr>
      </w:pPr>
      <w:r w:rsidRPr="00E72FCA">
        <w:rPr>
          <w:rFonts w:ascii="Arial" w:hAnsi="Arial" w:cs="Arial"/>
          <w:sz w:val="20"/>
          <w:szCs w:val="20"/>
          <w:lang w:val="pl-PL"/>
        </w:rPr>
        <w:t>Próby</w:t>
      </w:r>
      <w:r w:rsidR="0034225A" w:rsidRPr="00E72FCA">
        <w:rPr>
          <w:rFonts w:ascii="Arial" w:hAnsi="Arial" w:cs="Arial"/>
          <w:sz w:val="20"/>
          <w:szCs w:val="20"/>
          <w:lang w:val="pl-PL"/>
        </w:rPr>
        <w:t xml:space="preserve"> </w:t>
      </w:r>
      <w:r w:rsidRPr="00E72FCA">
        <w:rPr>
          <w:rFonts w:ascii="Arial" w:hAnsi="Arial" w:cs="Arial"/>
          <w:sz w:val="20"/>
          <w:szCs w:val="20"/>
          <w:lang w:val="pl-PL"/>
        </w:rPr>
        <w:t xml:space="preserve">gleby </w:t>
      </w:r>
      <w:r w:rsidR="0034225A" w:rsidRPr="00E72FCA">
        <w:rPr>
          <w:rFonts w:ascii="Arial" w:hAnsi="Arial" w:cs="Arial"/>
          <w:sz w:val="20"/>
          <w:szCs w:val="20"/>
          <w:lang w:val="pl-PL"/>
        </w:rPr>
        <w:t xml:space="preserve">z pola powinny być wysłane do badań laboratoryjnych na obecność </w:t>
      </w:r>
      <w:r w:rsidR="0034225A" w:rsidRPr="00E72FCA">
        <w:rPr>
          <w:rFonts w:ascii="Arial" w:hAnsi="Arial" w:cs="Arial"/>
          <w:i/>
          <w:sz w:val="20"/>
          <w:szCs w:val="20"/>
          <w:lang w:val="pl-PL"/>
        </w:rPr>
        <w:t xml:space="preserve">G. </w:t>
      </w:r>
      <w:proofErr w:type="spellStart"/>
      <w:r w:rsidR="0034225A" w:rsidRPr="00E72FCA">
        <w:rPr>
          <w:rFonts w:ascii="Arial" w:hAnsi="Arial" w:cs="Arial"/>
          <w:i/>
          <w:sz w:val="20"/>
          <w:szCs w:val="20"/>
          <w:lang w:val="pl-PL"/>
        </w:rPr>
        <w:t>rostochiensis</w:t>
      </w:r>
      <w:proofErr w:type="spellEnd"/>
      <w:r w:rsidR="0034225A" w:rsidRPr="00E72FCA">
        <w:rPr>
          <w:rFonts w:ascii="Arial" w:hAnsi="Arial" w:cs="Arial"/>
          <w:sz w:val="20"/>
          <w:szCs w:val="20"/>
          <w:lang w:val="pl-PL"/>
        </w:rPr>
        <w:t xml:space="preserve"> i </w:t>
      </w:r>
      <w:r w:rsidR="0034225A" w:rsidRPr="00E72FCA">
        <w:rPr>
          <w:rFonts w:ascii="Arial" w:hAnsi="Arial" w:cs="Arial"/>
          <w:i/>
          <w:sz w:val="20"/>
          <w:szCs w:val="20"/>
          <w:lang w:val="pl-PL"/>
        </w:rPr>
        <w:lastRenderedPageBreak/>
        <w:t xml:space="preserve">G. </w:t>
      </w:r>
      <w:proofErr w:type="spellStart"/>
      <w:r w:rsidR="0034225A" w:rsidRPr="00E72FCA">
        <w:rPr>
          <w:rFonts w:ascii="Arial" w:hAnsi="Arial" w:cs="Arial"/>
          <w:i/>
          <w:sz w:val="20"/>
          <w:szCs w:val="20"/>
          <w:lang w:val="pl-PL"/>
        </w:rPr>
        <w:t>pallida</w:t>
      </w:r>
      <w:proofErr w:type="spellEnd"/>
      <w:r w:rsidR="0034225A" w:rsidRPr="00E72FCA">
        <w:rPr>
          <w:rFonts w:ascii="Arial" w:hAnsi="Arial" w:cs="Arial"/>
          <w:sz w:val="20"/>
          <w:szCs w:val="20"/>
          <w:lang w:val="pl-PL"/>
        </w:rPr>
        <w:t xml:space="preserve"> (z zastosowaniem metod opisanych w Standardzie </w:t>
      </w:r>
      <w:proofErr w:type="spellStart"/>
      <w:r w:rsidR="0034225A" w:rsidRPr="00E72FCA">
        <w:rPr>
          <w:rFonts w:ascii="Arial" w:hAnsi="Arial" w:cs="Arial"/>
          <w:sz w:val="20"/>
          <w:szCs w:val="20"/>
          <w:lang w:val="pl-PL"/>
        </w:rPr>
        <w:t>EPPO</w:t>
      </w:r>
      <w:proofErr w:type="spellEnd"/>
      <w:r w:rsidR="0034225A" w:rsidRPr="00E72FCA">
        <w:rPr>
          <w:rFonts w:ascii="Arial" w:hAnsi="Arial" w:cs="Arial"/>
          <w:sz w:val="20"/>
          <w:szCs w:val="20"/>
          <w:lang w:val="pl-PL"/>
        </w:rPr>
        <w:t xml:space="preserve"> PM 9/xx, w druku) i opcjonalnie na obecność </w:t>
      </w:r>
      <w:r w:rsidR="0034225A" w:rsidRPr="00E72FCA">
        <w:rPr>
          <w:rFonts w:ascii="Arial" w:hAnsi="Arial" w:cs="Arial"/>
          <w:i/>
          <w:sz w:val="20"/>
          <w:szCs w:val="20"/>
          <w:lang w:val="pl-PL"/>
        </w:rPr>
        <w:t xml:space="preserve">M. </w:t>
      </w:r>
      <w:proofErr w:type="spellStart"/>
      <w:r w:rsidR="0034225A" w:rsidRPr="00E72FCA">
        <w:rPr>
          <w:rFonts w:ascii="Arial" w:hAnsi="Arial" w:cs="Arial"/>
          <w:i/>
          <w:sz w:val="20"/>
          <w:szCs w:val="20"/>
          <w:lang w:val="pl-PL"/>
        </w:rPr>
        <w:t>chitwoodi</w:t>
      </w:r>
      <w:proofErr w:type="spellEnd"/>
      <w:r w:rsidR="0034225A" w:rsidRPr="00E72FCA">
        <w:rPr>
          <w:rFonts w:ascii="Arial" w:hAnsi="Arial" w:cs="Arial"/>
          <w:sz w:val="20"/>
          <w:szCs w:val="20"/>
          <w:lang w:val="pl-PL"/>
        </w:rPr>
        <w:t xml:space="preserve"> i </w:t>
      </w:r>
      <w:r w:rsidR="0034225A" w:rsidRPr="00E72FCA">
        <w:rPr>
          <w:rFonts w:ascii="Arial" w:hAnsi="Arial" w:cs="Arial"/>
          <w:i/>
          <w:sz w:val="20"/>
          <w:szCs w:val="20"/>
          <w:lang w:val="pl-PL"/>
        </w:rPr>
        <w:t xml:space="preserve">M. </w:t>
      </w:r>
      <w:proofErr w:type="spellStart"/>
      <w:r w:rsidR="0034225A" w:rsidRPr="00E72FCA">
        <w:rPr>
          <w:rFonts w:ascii="Arial" w:hAnsi="Arial" w:cs="Arial"/>
          <w:i/>
          <w:sz w:val="20"/>
          <w:szCs w:val="20"/>
          <w:lang w:val="pl-PL"/>
        </w:rPr>
        <w:t>fallax</w:t>
      </w:r>
      <w:proofErr w:type="spellEnd"/>
      <w:r w:rsidR="0034225A" w:rsidRPr="00E72FCA">
        <w:rPr>
          <w:rFonts w:ascii="Arial" w:hAnsi="Arial" w:cs="Arial"/>
          <w:sz w:val="20"/>
          <w:szCs w:val="20"/>
          <w:lang w:val="pl-PL"/>
        </w:rPr>
        <w:t xml:space="preserve"> (Standard </w:t>
      </w:r>
      <w:proofErr w:type="spellStart"/>
      <w:r w:rsidR="0034225A" w:rsidRPr="00E72FCA">
        <w:rPr>
          <w:rFonts w:ascii="Arial" w:hAnsi="Arial" w:cs="Arial"/>
          <w:sz w:val="20"/>
          <w:szCs w:val="20"/>
          <w:lang w:val="pl-PL"/>
        </w:rPr>
        <w:t>EPPO</w:t>
      </w:r>
      <w:proofErr w:type="spellEnd"/>
      <w:r w:rsidR="0034225A" w:rsidRPr="00E72FCA">
        <w:rPr>
          <w:rFonts w:ascii="Arial" w:hAnsi="Arial" w:cs="Arial"/>
          <w:sz w:val="20"/>
          <w:szCs w:val="20"/>
          <w:lang w:val="pl-PL"/>
        </w:rPr>
        <w:t xml:space="preserve"> PM 3/69).</w:t>
      </w:r>
      <w:r w:rsidR="00D74810" w:rsidRPr="0034225A">
        <w:rPr>
          <w:rFonts w:ascii="Arial" w:hAnsi="Arial" w:cs="Arial"/>
          <w:sz w:val="20"/>
          <w:szCs w:val="20"/>
        </w:rPr>
        <w:t xml:space="preserve"> </w:t>
      </w:r>
      <w:r w:rsidRPr="00E72FCA">
        <w:rPr>
          <w:rFonts w:ascii="Arial" w:hAnsi="Arial" w:cs="Arial"/>
          <w:sz w:val="20"/>
          <w:szCs w:val="20"/>
          <w:lang w:val="pl-PL"/>
        </w:rPr>
        <w:t>Na il. 1 pokazano sugerowane sposoby pobierania prób gleby.</w:t>
      </w:r>
    </w:p>
    <w:p w:rsidR="005B77F8" w:rsidRDefault="005B77F8">
      <w:pPr>
        <w:tabs>
          <w:tab w:val="left" w:pos="326"/>
        </w:tabs>
        <w:outlineLvl w:val="4"/>
        <w:rPr>
          <w:rFonts w:ascii="Arial" w:hAnsi="Arial" w:cs="Arial"/>
          <w:sz w:val="20"/>
          <w:szCs w:val="20"/>
        </w:rPr>
      </w:pPr>
      <w:bookmarkStart w:id="7" w:name="bookmark9"/>
    </w:p>
    <w:bookmarkEnd w:id="7"/>
    <w:p w:rsidR="00865021" w:rsidRPr="00E72FCA" w:rsidRDefault="00A23BAF" w:rsidP="00E72FCA">
      <w:pPr>
        <w:pStyle w:val="Akapitzlist"/>
        <w:numPr>
          <w:ilvl w:val="1"/>
          <w:numId w:val="10"/>
        </w:numPr>
        <w:tabs>
          <w:tab w:val="left" w:pos="326"/>
        </w:tabs>
        <w:outlineLvl w:val="4"/>
        <w:rPr>
          <w:rFonts w:ascii="Arial" w:hAnsi="Arial" w:cs="Arial"/>
          <w:b/>
          <w:sz w:val="20"/>
          <w:szCs w:val="20"/>
        </w:rPr>
      </w:pPr>
      <w:r w:rsidRPr="00E72FCA">
        <w:rPr>
          <w:rFonts w:ascii="Arial" w:hAnsi="Arial" w:cs="Arial"/>
          <w:b/>
          <w:sz w:val="20"/>
          <w:szCs w:val="20"/>
          <w:lang w:val="pl-PL"/>
        </w:rPr>
        <w:t>Przed sadzeniem - inspekcja bulw sadzeniaków ziemniaka</w:t>
      </w:r>
    </w:p>
    <w:p w:rsidR="00865021" w:rsidRPr="005B77F8" w:rsidRDefault="00A23BAF">
      <w:pPr>
        <w:rPr>
          <w:rFonts w:ascii="Arial" w:hAnsi="Arial" w:cs="Arial"/>
          <w:sz w:val="20"/>
          <w:szCs w:val="20"/>
        </w:rPr>
      </w:pPr>
      <w:r w:rsidRPr="00E72FCA">
        <w:rPr>
          <w:rFonts w:ascii="Arial" w:hAnsi="Arial" w:cs="Arial"/>
          <w:sz w:val="20"/>
          <w:szCs w:val="20"/>
          <w:lang w:val="pl-PL"/>
        </w:rPr>
        <w:t>Zazwyczaj nie wykonuje się inspekcji sadzeniaków przed sadzeniem, jeżeli poddano je odpowiednim inspekcjom po zbiorach.</w:t>
      </w:r>
      <w:r w:rsidR="00D74810" w:rsidRPr="005B77F8">
        <w:rPr>
          <w:rFonts w:ascii="Arial" w:hAnsi="Arial" w:cs="Arial"/>
          <w:sz w:val="20"/>
          <w:szCs w:val="20"/>
        </w:rPr>
        <w:t xml:space="preserve"> </w:t>
      </w:r>
      <w:r w:rsidRPr="00E72FCA">
        <w:rPr>
          <w:rFonts w:ascii="Arial" w:hAnsi="Arial" w:cs="Arial"/>
          <w:sz w:val="20"/>
          <w:szCs w:val="20"/>
          <w:lang w:val="pl-PL"/>
        </w:rPr>
        <w:t>Jednak inspekcje sadzeniaków przed sadzeniem mogą zostać włączone do planu, w szczególności w przypadku ziemniaków importowanych z innych krajów lub wprowadzonych z innego obszaru produkcji, zwłaszcza jeżeli obszar ten charakteryzuje się mniej korzystnym lub innym stanem fitosanitarnym, niż obszar, gdzie ziemniaki mają być posadzone.</w:t>
      </w:r>
    </w:p>
    <w:p w:rsidR="005B77F8" w:rsidRDefault="005B77F8">
      <w:pPr>
        <w:tabs>
          <w:tab w:val="left" w:pos="317"/>
        </w:tabs>
        <w:outlineLvl w:val="4"/>
        <w:rPr>
          <w:rFonts w:ascii="Arial" w:hAnsi="Arial" w:cs="Arial"/>
          <w:sz w:val="20"/>
          <w:szCs w:val="20"/>
        </w:rPr>
      </w:pPr>
      <w:bookmarkStart w:id="8" w:name="bookmark10"/>
    </w:p>
    <w:bookmarkEnd w:id="8"/>
    <w:p w:rsidR="00865021" w:rsidRPr="00E72FCA" w:rsidRDefault="00A23BAF" w:rsidP="00E72FCA">
      <w:pPr>
        <w:pStyle w:val="Akapitzlist"/>
        <w:numPr>
          <w:ilvl w:val="1"/>
          <w:numId w:val="10"/>
        </w:numPr>
        <w:tabs>
          <w:tab w:val="left" w:pos="317"/>
        </w:tabs>
        <w:outlineLvl w:val="4"/>
        <w:rPr>
          <w:rFonts w:ascii="Arial" w:hAnsi="Arial" w:cs="Arial"/>
          <w:b/>
          <w:sz w:val="20"/>
          <w:szCs w:val="20"/>
        </w:rPr>
      </w:pPr>
      <w:r w:rsidRPr="00E72FCA">
        <w:rPr>
          <w:rFonts w:ascii="Arial" w:hAnsi="Arial" w:cs="Arial"/>
          <w:b/>
          <w:sz w:val="20"/>
          <w:szCs w:val="20"/>
          <w:lang w:val="pl-PL"/>
        </w:rPr>
        <w:t>Inspekcje upraw w okresie wegetacji</w:t>
      </w:r>
    </w:p>
    <w:p w:rsidR="00865021" w:rsidRPr="005B77F8" w:rsidRDefault="00BD07D5">
      <w:pPr>
        <w:rPr>
          <w:rFonts w:ascii="Arial" w:hAnsi="Arial" w:cs="Arial"/>
          <w:sz w:val="20"/>
          <w:szCs w:val="20"/>
        </w:rPr>
      </w:pPr>
      <w:r w:rsidRPr="00E72FCA">
        <w:rPr>
          <w:rFonts w:ascii="Arial" w:hAnsi="Arial" w:cs="Arial"/>
          <w:sz w:val="20"/>
          <w:szCs w:val="20"/>
          <w:lang w:val="pl-PL"/>
        </w:rPr>
        <w:t>Uprawy powinny być poddawane inspekcji wzrokowej od wschodów do uzyskania dojrzałości (zależnie od agrofaga: liście, łodygi, bulwy, korzenie) na obecność wszyst</w:t>
      </w:r>
      <w:r w:rsidR="00E72FCA" w:rsidRPr="00E72FCA">
        <w:rPr>
          <w:rFonts w:ascii="Arial" w:hAnsi="Arial" w:cs="Arial"/>
          <w:sz w:val="20"/>
          <w:szCs w:val="20"/>
          <w:lang w:val="pl-PL"/>
        </w:rPr>
        <w:t>kich agrofagów ziemniaka z list</w:t>
      </w:r>
      <w:r w:rsidRPr="00E72FCA">
        <w:rPr>
          <w:rFonts w:ascii="Arial" w:hAnsi="Arial" w:cs="Arial"/>
          <w:sz w:val="20"/>
          <w:szCs w:val="20"/>
          <w:lang w:val="pl-PL"/>
        </w:rPr>
        <w:t xml:space="preserve"> A1 i A2 określonych w Standardzie </w:t>
      </w:r>
      <w:proofErr w:type="spellStart"/>
      <w:r w:rsidRPr="00E72FCA">
        <w:rPr>
          <w:rFonts w:ascii="Arial" w:hAnsi="Arial" w:cs="Arial"/>
          <w:sz w:val="20"/>
          <w:szCs w:val="20"/>
          <w:lang w:val="pl-PL"/>
        </w:rPr>
        <w:t>EPPO</w:t>
      </w:r>
      <w:proofErr w:type="spellEnd"/>
      <w:r w:rsidRPr="00E72FCA">
        <w:rPr>
          <w:rFonts w:ascii="Arial" w:hAnsi="Arial" w:cs="Arial"/>
          <w:sz w:val="20"/>
          <w:szCs w:val="20"/>
          <w:lang w:val="pl-PL"/>
        </w:rPr>
        <w:t xml:space="preserve"> PM 8/1 oraz dodatkowo na obecność innych agrofagów objętych przepisami kraju eksportera i importera.</w:t>
      </w:r>
      <w:r w:rsidR="00D74810" w:rsidRPr="005B77F8">
        <w:rPr>
          <w:rFonts w:ascii="Arial" w:hAnsi="Arial" w:cs="Arial"/>
          <w:sz w:val="20"/>
          <w:szCs w:val="20"/>
        </w:rPr>
        <w:t xml:space="preserve"> </w:t>
      </w:r>
      <w:r w:rsidRPr="00E72FCA">
        <w:rPr>
          <w:rFonts w:ascii="Arial" w:hAnsi="Arial" w:cs="Arial"/>
          <w:sz w:val="20"/>
          <w:szCs w:val="20"/>
          <w:lang w:val="pl-PL"/>
        </w:rPr>
        <w:t xml:space="preserve">Jeżeli objawy lub agrofagi zostaną stwierdzone w uprawie lub na roślinach rosnących na miedzach, należy pobrać próby do badania laboratoryjnego. </w:t>
      </w:r>
      <w:r w:rsidR="00D74810" w:rsidRPr="005B77F8">
        <w:rPr>
          <w:rFonts w:ascii="Arial" w:hAnsi="Arial" w:cs="Arial"/>
          <w:sz w:val="20"/>
          <w:szCs w:val="20"/>
        </w:rPr>
        <w:t xml:space="preserve"> </w:t>
      </w:r>
      <w:r w:rsidRPr="00E72FCA">
        <w:rPr>
          <w:rFonts w:ascii="Arial" w:hAnsi="Arial" w:cs="Arial"/>
          <w:sz w:val="20"/>
          <w:szCs w:val="20"/>
          <w:lang w:val="pl-PL"/>
        </w:rPr>
        <w:t>Na il. 2 pokazano sugerowane sposoby prowadzenia inspekcji i pobierania prób w okresie wegetacji.</w:t>
      </w:r>
    </w:p>
    <w:p w:rsidR="00865021" w:rsidRPr="005B77F8" w:rsidRDefault="00BD07D5">
      <w:pPr>
        <w:ind w:firstLine="360"/>
        <w:rPr>
          <w:rFonts w:ascii="Arial" w:hAnsi="Arial" w:cs="Arial"/>
          <w:sz w:val="20"/>
          <w:szCs w:val="20"/>
        </w:rPr>
      </w:pPr>
      <w:r w:rsidRPr="00E72FCA">
        <w:rPr>
          <w:rFonts w:ascii="Arial" w:hAnsi="Arial" w:cs="Arial"/>
          <w:sz w:val="20"/>
          <w:szCs w:val="20"/>
          <w:lang w:val="pl-PL"/>
        </w:rPr>
        <w:t>Inspektor powinien skontrolować uprawę i inne rośliny żywicielskie organizmów kwarantannowych ziemniaka sprawdzając co najmniej 5% rzędów (przy założeniu, że idąc między rzędami inspektor kontroluje dwa z nich).</w:t>
      </w:r>
    </w:p>
    <w:p w:rsidR="00865021" w:rsidRPr="005B77F8" w:rsidRDefault="00BD07D5">
      <w:pPr>
        <w:ind w:firstLine="360"/>
        <w:rPr>
          <w:rFonts w:ascii="Arial" w:hAnsi="Arial" w:cs="Arial"/>
          <w:sz w:val="20"/>
          <w:szCs w:val="20"/>
        </w:rPr>
      </w:pPr>
      <w:r w:rsidRPr="00E72FCA">
        <w:rPr>
          <w:rFonts w:ascii="Arial" w:hAnsi="Arial" w:cs="Arial"/>
          <w:sz w:val="20"/>
          <w:szCs w:val="20"/>
          <w:lang w:val="pl-PL"/>
        </w:rPr>
        <w:t>Inspekcje najlepiej przeprowadzać w okresie, kiedy objawy porażenia agrofagiem są najbardziej widoczne.</w:t>
      </w:r>
      <w:r w:rsidR="00D74810" w:rsidRPr="005B77F8">
        <w:rPr>
          <w:rFonts w:ascii="Arial" w:hAnsi="Arial" w:cs="Arial"/>
          <w:sz w:val="20"/>
          <w:szCs w:val="20"/>
        </w:rPr>
        <w:t xml:space="preserve"> </w:t>
      </w:r>
      <w:r w:rsidRPr="00E72FCA">
        <w:rPr>
          <w:rFonts w:ascii="Arial" w:hAnsi="Arial" w:cs="Arial"/>
          <w:sz w:val="20"/>
          <w:szCs w:val="20"/>
          <w:lang w:val="pl-PL"/>
        </w:rPr>
        <w:t>Miejsca wypadania roślin lub występowania innych anomalii w uprawie należy sprawdzić z większą dokładnością.</w:t>
      </w:r>
    </w:p>
    <w:p w:rsidR="00865021" w:rsidRPr="005B77F8" w:rsidRDefault="00BD07D5" w:rsidP="00BD07D5">
      <w:pPr>
        <w:ind w:firstLine="360"/>
        <w:rPr>
          <w:rFonts w:ascii="Arial" w:hAnsi="Arial" w:cs="Arial"/>
          <w:sz w:val="20"/>
          <w:szCs w:val="20"/>
        </w:rPr>
      </w:pPr>
      <w:r w:rsidRPr="00E72FCA">
        <w:rPr>
          <w:rFonts w:ascii="Arial" w:hAnsi="Arial" w:cs="Arial"/>
          <w:sz w:val="20"/>
          <w:szCs w:val="20"/>
          <w:lang w:val="pl-PL"/>
        </w:rPr>
        <w:t>Cenne informacje na temat stanu zdrowia uprawy można uzyskać z pułapek stosowanych do monitorowania mszyc.</w:t>
      </w:r>
      <w:r w:rsidR="00D74810" w:rsidRPr="005B77F8">
        <w:rPr>
          <w:rFonts w:ascii="Arial" w:hAnsi="Arial" w:cs="Arial"/>
          <w:sz w:val="20"/>
          <w:szCs w:val="20"/>
        </w:rPr>
        <w:t xml:space="preserve"> </w:t>
      </w:r>
      <w:r w:rsidRPr="00E72FCA">
        <w:rPr>
          <w:rFonts w:ascii="Arial" w:hAnsi="Arial" w:cs="Arial"/>
          <w:sz w:val="20"/>
          <w:szCs w:val="20"/>
          <w:lang w:val="pl-PL"/>
        </w:rPr>
        <w:t>W uzasadnionych przypadkach inspektor może uzyskać dodatkowe informacje o stanie zdrowia uprawy od producenta lub innych osób zajmujących się uprawą (np. agrono</w:t>
      </w:r>
      <w:r w:rsidR="00A64FAB" w:rsidRPr="00E72FCA">
        <w:rPr>
          <w:rFonts w:ascii="Arial" w:hAnsi="Arial" w:cs="Arial"/>
          <w:sz w:val="20"/>
          <w:szCs w:val="20"/>
          <w:lang w:val="pl-PL"/>
        </w:rPr>
        <w:t>mów lub techników).</w:t>
      </w:r>
    </w:p>
    <w:p w:rsidR="005B77F8" w:rsidRDefault="005B77F8">
      <w:pPr>
        <w:outlineLvl w:val="4"/>
        <w:rPr>
          <w:rFonts w:ascii="Arial" w:hAnsi="Arial" w:cs="Arial"/>
          <w:sz w:val="20"/>
          <w:szCs w:val="20"/>
        </w:rPr>
      </w:pPr>
      <w:bookmarkStart w:id="9" w:name="bookmark11"/>
    </w:p>
    <w:bookmarkEnd w:id="9"/>
    <w:p w:rsidR="00865021" w:rsidRPr="00E72FCA" w:rsidRDefault="00A64FAB" w:rsidP="00E72FCA">
      <w:pPr>
        <w:pStyle w:val="Akapitzlist"/>
        <w:numPr>
          <w:ilvl w:val="1"/>
          <w:numId w:val="10"/>
        </w:numPr>
        <w:outlineLvl w:val="4"/>
        <w:rPr>
          <w:rFonts w:ascii="Arial" w:hAnsi="Arial" w:cs="Arial"/>
          <w:b/>
          <w:sz w:val="20"/>
          <w:szCs w:val="20"/>
        </w:rPr>
      </w:pPr>
      <w:r w:rsidRPr="00E72FCA">
        <w:rPr>
          <w:rFonts w:ascii="Arial" w:hAnsi="Arial" w:cs="Arial"/>
          <w:b/>
          <w:sz w:val="20"/>
          <w:szCs w:val="20"/>
          <w:lang w:val="pl-PL"/>
        </w:rPr>
        <w:t>Inspekcja bulw po zbiorze (oraz krótko przed zbiorem i przygotowanych do obrotu)</w:t>
      </w:r>
    </w:p>
    <w:p w:rsidR="00865021" w:rsidRPr="005B77F8" w:rsidRDefault="00A64FAB">
      <w:pPr>
        <w:rPr>
          <w:rFonts w:ascii="Arial" w:hAnsi="Arial" w:cs="Arial"/>
          <w:sz w:val="20"/>
          <w:szCs w:val="20"/>
        </w:rPr>
      </w:pPr>
      <w:proofErr w:type="spellStart"/>
      <w:r w:rsidRPr="00E72FCA">
        <w:rPr>
          <w:rFonts w:ascii="Arial" w:hAnsi="Arial" w:cs="Arial"/>
          <w:sz w:val="20"/>
          <w:szCs w:val="20"/>
          <w:lang w:val="pl-PL"/>
        </w:rPr>
        <w:t>KOOR</w:t>
      </w:r>
      <w:proofErr w:type="spellEnd"/>
      <w:r w:rsidRPr="00E72FCA">
        <w:rPr>
          <w:rFonts w:ascii="Arial" w:hAnsi="Arial" w:cs="Arial"/>
          <w:sz w:val="20"/>
          <w:szCs w:val="20"/>
          <w:lang w:val="pl-PL"/>
        </w:rPr>
        <w:t xml:space="preserve"> powinna określić strategię pobierania prób podczas inspekcji i, w uzasadnionych przypadkach, badania bulw w oparciu o wymogi dotyczące wykrywalności z określonym prawdopodobieństwem agrofagów z list A1 i A2 </w:t>
      </w:r>
      <w:proofErr w:type="spellStart"/>
      <w:r w:rsidRPr="00E72FCA">
        <w:rPr>
          <w:rFonts w:ascii="Arial" w:hAnsi="Arial" w:cs="Arial"/>
          <w:sz w:val="20"/>
          <w:szCs w:val="20"/>
          <w:lang w:val="pl-PL"/>
        </w:rPr>
        <w:t>EPPO</w:t>
      </w:r>
      <w:proofErr w:type="spellEnd"/>
      <w:r w:rsidRPr="00E72FCA">
        <w:rPr>
          <w:rFonts w:ascii="Arial" w:hAnsi="Arial" w:cs="Arial"/>
          <w:sz w:val="20"/>
          <w:szCs w:val="20"/>
          <w:lang w:val="pl-PL"/>
        </w:rPr>
        <w:t xml:space="preserve"> oraz innych agrofagów objętych przepisami kraju eksportera i importera.</w:t>
      </w:r>
      <w:r w:rsidR="00D74810" w:rsidRPr="005B77F8">
        <w:rPr>
          <w:rFonts w:ascii="Arial" w:hAnsi="Arial" w:cs="Arial"/>
          <w:sz w:val="20"/>
          <w:szCs w:val="20"/>
        </w:rPr>
        <w:t xml:space="preserve"> </w:t>
      </w:r>
      <w:r w:rsidRPr="00E72FCA">
        <w:rPr>
          <w:rFonts w:ascii="Arial" w:hAnsi="Arial" w:cs="Arial"/>
          <w:sz w:val="20"/>
          <w:szCs w:val="20"/>
          <w:lang w:val="pl-PL"/>
        </w:rPr>
        <w:t xml:space="preserve">Sugerowane minimalne jednostki próbobrania i inspekcji opisano w PM 3/70 </w:t>
      </w:r>
      <w:r w:rsidR="005066C1" w:rsidRPr="00E72FCA">
        <w:rPr>
          <w:rFonts w:ascii="Arial" w:hAnsi="Arial" w:cs="Arial"/>
          <w:i/>
          <w:sz w:val="20"/>
          <w:szCs w:val="20"/>
          <w:lang w:val="pl-PL"/>
        </w:rPr>
        <w:t>Certyfikacja eksportu</w:t>
      </w:r>
      <w:r w:rsidRPr="00E72FCA">
        <w:rPr>
          <w:rFonts w:ascii="Arial" w:hAnsi="Arial" w:cs="Arial"/>
          <w:i/>
          <w:sz w:val="20"/>
          <w:szCs w:val="20"/>
          <w:lang w:val="pl-PL"/>
        </w:rPr>
        <w:t xml:space="preserve"> i kontrola zgodności bulw ziemniaka</w:t>
      </w:r>
      <w:r w:rsidRPr="00E72FCA">
        <w:rPr>
          <w:rFonts w:ascii="Arial" w:hAnsi="Arial" w:cs="Arial"/>
          <w:sz w:val="20"/>
          <w:szCs w:val="20"/>
          <w:lang w:val="pl-PL"/>
        </w:rPr>
        <w:t>.</w:t>
      </w:r>
      <w:r w:rsidR="00D74810" w:rsidRPr="005B77F8">
        <w:rPr>
          <w:rFonts w:ascii="Arial" w:hAnsi="Arial" w:cs="Arial"/>
          <w:sz w:val="20"/>
          <w:szCs w:val="20"/>
        </w:rPr>
        <w:t xml:space="preserve"> </w:t>
      </w:r>
      <w:r w:rsidRPr="00E72FCA">
        <w:rPr>
          <w:rFonts w:ascii="Arial" w:hAnsi="Arial" w:cs="Arial"/>
          <w:sz w:val="20"/>
          <w:szCs w:val="20"/>
          <w:lang w:val="pl-PL"/>
        </w:rPr>
        <w:t xml:space="preserve">Dalsze wskazówki na temat próbobrania można znaleźć w Standardzie </w:t>
      </w:r>
      <w:proofErr w:type="spellStart"/>
      <w:r w:rsidRPr="00E72FCA">
        <w:rPr>
          <w:rFonts w:ascii="Arial" w:hAnsi="Arial" w:cs="Arial"/>
          <w:sz w:val="20"/>
          <w:szCs w:val="20"/>
          <w:lang w:val="pl-PL"/>
        </w:rPr>
        <w:t>EPPO</w:t>
      </w:r>
      <w:proofErr w:type="spellEnd"/>
      <w:r w:rsidRPr="00E72FCA">
        <w:rPr>
          <w:rFonts w:ascii="Arial" w:hAnsi="Arial" w:cs="Arial"/>
          <w:sz w:val="20"/>
          <w:szCs w:val="20"/>
          <w:lang w:val="pl-PL"/>
        </w:rPr>
        <w:t xml:space="preserve"> PM 3/66 </w:t>
      </w:r>
      <w:r w:rsidRPr="00E72FCA">
        <w:rPr>
          <w:rFonts w:ascii="Arial" w:hAnsi="Arial" w:cs="Arial"/>
          <w:i/>
          <w:sz w:val="20"/>
          <w:szCs w:val="20"/>
          <w:lang w:val="pl-PL"/>
        </w:rPr>
        <w:t>Pobieranie prób z przesyłek do wzrokowej inspekcji fitosanitarnej</w:t>
      </w:r>
      <w:r w:rsidRPr="00E72FCA">
        <w:rPr>
          <w:rFonts w:ascii="Arial" w:hAnsi="Arial" w:cs="Arial"/>
          <w:sz w:val="20"/>
          <w:szCs w:val="20"/>
          <w:lang w:val="pl-PL"/>
        </w:rPr>
        <w:t xml:space="preserve"> oraz </w:t>
      </w:r>
      <w:proofErr w:type="spellStart"/>
      <w:r w:rsidRPr="00E72FCA">
        <w:rPr>
          <w:rFonts w:ascii="Arial" w:hAnsi="Arial" w:cs="Arial"/>
          <w:sz w:val="20"/>
          <w:szCs w:val="20"/>
          <w:lang w:val="pl-PL"/>
        </w:rPr>
        <w:t>Battilani</w:t>
      </w:r>
      <w:proofErr w:type="spellEnd"/>
      <w:r w:rsidRPr="00E72FCA">
        <w:rPr>
          <w:rFonts w:ascii="Arial" w:hAnsi="Arial" w:cs="Arial"/>
          <w:sz w:val="20"/>
          <w:szCs w:val="20"/>
          <w:lang w:val="pl-PL"/>
        </w:rPr>
        <w:t xml:space="preserve"> et al. (2005).</w:t>
      </w:r>
    </w:p>
    <w:p w:rsidR="00865021" w:rsidRPr="005B77F8" w:rsidRDefault="00A64FAB">
      <w:pPr>
        <w:ind w:firstLine="360"/>
        <w:rPr>
          <w:rFonts w:ascii="Arial" w:hAnsi="Arial" w:cs="Arial"/>
          <w:sz w:val="20"/>
          <w:szCs w:val="20"/>
        </w:rPr>
      </w:pPr>
      <w:r w:rsidRPr="00E72FCA">
        <w:rPr>
          <w:rFonts w:ascii="Arial" w:hAnsi="Arial" w:cs="Arial"/>
          <w:sz w:val="20"/>
          <w:szCs w:val="20"/>
          <w:lang w:val="pl-PL"/>
        </w:rPr>
        <w:t>W zależności od agrofaga, bulwy należy poddawać inspekcji krótko przed zbiorem, podczas lub po zbiorze w gospodarstwie lub w urzędowo zarejestrowanych przechowalniach ziemniaków.</w:t>
      </w:r>
      <w:r w:rsidR="00D74810" w:rsidRPr="005B77F8">
        <w:rPr>
          <w:rFonts w:ascii="Arial" w:hAnsi="Arial" w:cs="Arial"/>
          <w:sz w:val="20"/>
          <w:szCs w:val="20"/>
        </w:rPr>
        <w:t xml:space="preserve"> </w:t>
      </w:r>
      <w:r w:rsidRPr="00E72FCA">
        <w:rPr>
          <w:rFonts w:ascii="Arial" w:hAnsi="Arial" w:cs="Arial"/>
          <w:sz w:val="20"/>
          <w:szCs w:val="20"/>
          <w:lang w:val="pl-PL"/>
        </w:rPr>
        <w:t>Podczas inspekcji nal</w:t>
      </w:r>
      <w:r w:rsidR="00E72FCA" w:rsidRPr="00E72FCA">
        <w:rPr>
          <w:rFonts w:ascii="Arial" w:hAnsi="Arial" w:cs="Arial"/>
          <w:sz w:val="20"/>
          <w:szCs w:val="20"/>
          <w:lang w:val="pl-PL"/>
        </w:rPr>
        <w:t>eży uwzględniać agrofagi z list</w:t>
      </w:r>
      <w:r w:rsidRPr="00E72FCA">
        <w:rPr>
          <w:rFonts w:ascii="Arial" w:hAnsi="Arial" w:cs="Arial"/>
          <w:sz w:val="20"/>
          <w:szCs w:val="20"/>
          <w:lang w:val="pl-PL"/>
        </w:rPr>
        <w:t xml:space="preserve"> A1 i A2 </w:t>
      </w:r>
      <w:proofErr w:type="spellStart"/>
      <w:r w:rsidRPr="00E72FCA">
        <w:rPr>
          <w:rFonts w:ascii="Arial" w:hAnsi="Arial" w:cs="Arial"/>
          <w:sz w:val="20"/>
          <w:szCs w:val="20"/>
          <w:lang w:val="pl-PL"/>
        </w:rPr>
        <w:t>EPPO</w:t>
      </w:r>
      <w:proofErr w:type="spellEnd"/>
      <w:r w:rsidRPr="00E72FCA">
        <w:rPr>
          <w:rFonts w:ascii="Arial" w:hAnsi="Arial" w:cs="Arial"/>
          <w:sz w:val="20"/>
          <w:szCs w:val="20"/>
          <w:lang w:val="pl-PL"/>
        </w:rPr>
        <w:t xml:space="preserve"> mogące wywołać widoczne objawy w bulwach (np. </w:t>
      </w:r>
      <w:r w:rsidRPr="00E72FCA">
        <w:rPr>
          <w:rFonts w:ascii="Arial" w:hAnsi="Arial" w:cs="Arial"/>
          <w:i/>
          <w:sz w:val="20"/>
          <w:szCs w:val="20"/>
          <w:lang w:val="pl-PL"/>
        </w:rPr>
        <w:t xml:space="preserve">C. </w:t>
      </w:r>
      <w:proofErr w:type="spellStart"/>
      <w:r w:rsidRPr="00E72FCA">
        <w:rPr>
          <w:rFonts w:ascii="Arial" w:hAnsi="Arial" w:cs="Arial"/>
          <w:i/>
          <w:sz w:val="20"/>
          <w:szCs w:val="20"/>
          <w:lang w:val="pl-PL"/>
        </w:rPr>
        <w:t>michiganensis</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subsp</w:t>
      </w:r>
      <w:proofErr w:type="spellEnd"/>
      <w:r w:rsidRPr="00E72FCA">
        <w:rPr>
          <w:rFonts w:ascii="Arial" w:hAnsi="Arial" w:cs="Arial"/>
          <w:sz w:val="20"/>
          <w:szCs w:val="20"/>
          <w:lang w:val="pl-PL"/>
        </w:rPr>
        <w:t xml:space="preserve">. </w:t>
      </w:r>
      <w:proofErr w:type="spellStart"/>
      <w:r w:rsidRPr="00E72FCA">
        <w:rPr>
          <w:rFonts w:ascii="Arial" w:hAnsi="Arial" w:cs="Arial"/>
          <w:i/>
          <w:sz w:val="20"/>
          <w:szCs w:val="20"/>
          <w:lang w:val="pl-PL"/>
        </w:rPr>
        <w:t>sepedonicus</w:t>
      </w:r>
      <w:proofErr w:type="spellEnd"/>
      <w:r w:rsidRPr="00E72FCA">
        <w:rPr>
          <w:rFonts w:ascii="Arial" w:hAnsi="Arial" w:cs="Arial"/>
          <w:i/>
          <w:sz w:val="20"/>
          <w:szCs w:val="20"/>
          <w:lang w:val="pl-PL"/>
        </w:rPr>
        <w:t xml:space="preserve">, R. </w:t>
      </w:r>
      <w:proofErr w:type="spellStart"/>
      <w:r w:rsidRPr="00E72FCA">
        <w:rPr>
          <w:rFonts w:ascii="Arial" w:hAnsi="Arial" w:cs="Arial"/>
          <w:i/>
          <w:sz w:val="20"/>
          <w:szCs w:val="20"/>
          <w:lang w:val="pl-PL"/>
        </w:rPr>
        <w:t>solanacearum</w:t>
      </w:r>
      <w:proofErr w:type="spellEnd"/>
      <w:r w:rsidRPr="00E72FCA">
        <w:rPr>
          <w:rFonts w:ascii="Arial" w:hAnsi="Arial" w:cs="Arial"/>
          <w:i/>
          <w:sz w:val="20"/>
          <w:szCs w:val="20"/>
          <w:lang w:val="pl-PL"/>
        </w:rPr>
        <w:t xml:space="preserve">, S. </w:t>
      </w:r>
      <w:proofErr w:type="spellStart"/>
      <w:r w:rsidRPr="00E72FCA">
        <w:rPr>
          <w:rFonts w:ascii="Arial" w:hAnsi="Arial" w:cs="Arial"/>
          <w:i/>
          <w:sz w:val="20"/>
          <w:szCs w:val="20"/>
          <w:lang w:val="pl-PL"/>
        </w:rPr>
        <w:t>endobioticum</w:t>
      </w:r>
      <w:proofErr w:type="spellEnd"/>
      <w:r w:rsidRPr="00E72FCA">
        <w:rPr>
          <w:rFonts w:ascii="Arial" w:hAnsi="Arial" w:cs="Arial"/>
          <w:i/>
          <w:sz w:val="20"/>
          <w:szCs w:val="20"/>
          <w:lang w:val="pl-PL"/>
        </w:rPr>
        <w:t xml:space="preserve">, </w:t>
      </w:r>
      <w:proofErr w:type="spellStart"/>
      <w:r w:rsidRPr="00E72FCA">
        <w:rPr>
          <w:rFonts w:ascii="Arial" w:hAnsi="Arial" w:cs="Arial"/>
          <w:i/>
          <w:sz w:val="20"/>
          <w:szCs w:val="20"/>
          <w:lang w:val="pl-PL"/>
        </w:rPr>
        <w:t>Ditylenchus</w:t>
      </w:r>
      <w:proofErr w:type="spellEnd"/>
      <w:r w:rsidRPr="00E72FCA">
        <w:rPr>
          <w:rFonts w:ascii="Arial" w:hAnsi="Arial" w:cs="Arial"/>
          <w:i/>
          <w:sz w:val="20"/>
          <w:szCs w:val="20"/>
          <w:lang w:val="pl-PL"/>
        </w:rPr>
        <w:t xml:space="preserve"> </w:t>
      </w:r>
      <w:proofErr w:type="spellStart"/>
      <w:r w:rsidRPr="00E72FCA">
        <w:rPr>
          <w:rFonts w:ascii="Arial" w:hAnsi="Arial" w:cs="Arial"/>
          <w:i/>
          <w:sz w:val="20"/>
          <w:szCs w:val="20"/>
          <w:lang w:val="pl-PL"/>
        </w:rPr>
        <w:t>destructor</w:t>
      </w:r>
      <w:proofErr w:type="spellEnd"/>
      <w:r w:rsidRPr="00E72FCA">
        <w:rPr>
          <w:rFonts w:ascii="Arial" w:hAnsi="Arial" w:cs="Arial"/>
          <w:i/>
          <w:sz w:val="20"/>
          <w:szCs w:val="20"/>
          <w:lang w:val="pl-PL"/>
        </w:rPr>
        <w:t xml:space="preserve">, </w:t>
      </w:r>
      <w:proofErr w:type="spellStart"/>
      <w:r w:rsidRPr="00E72FCA">
        <w:rPr>
          <w:rFonts w:ascii="Arial" w:hAnsi="Arial" w:cs="Arial"/>
          <w:i/>
          <w:sz w:val="20"/>
          <w:szCs w:val="20"/>
          <w:lang w:val="pl-PL"/>
        </w:rPr>
        <w:t>Meloidogyne</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spp</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Tomato</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spotted</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wilt</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virus</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TSWV</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Potato</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spindle</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tuber</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viroid</w:t>
      </w:r>
      <w:proofErr w:type="spellEnd"/>
      <w:r w:rsidRPr="00E72FCA">
        <w:rPr>
          <w:rFonts w:ascii="Arial" w:hAnsi="Arial" w:cs="Arial"/>
          <w:sz w:val="20"/>
          <w:szCs w:val="20"/>
          <w:lang w:val="pl-PL"/>
        </w:rPr>
        <w:t xml:space="preserve"> (</w:t>
      </w:r>
      <w:proofErr w:type="spellStart"/>
      <w:r w:rsidRPr="00E72FCA">
        <w:rPr>
          <w:rFonts w:ascii="Arial" w:hAnsi="Arial" w:cs="Arial"/>
          <w:sz w:val="20"/>
          <w:szCs w:val="20"/>
          <w:lang w:val="pl-PL"/>
        </w:rPr>
        <w:t>PSTVd</w:t>
      </w:r>
      <w:proofErr w:type="spellEnd"/>
      <w:r w:rsidRPr="00E72FCA">
        <w:rPr>
          <w:rFonts w:ascii="Arial" w:hAnsi="Arial" w:cs="Arial"/>
          <w:sz w:val="20"/>
          <w:szCs w:val="20"/>
          <w:lang w:val="pl-PL"/>
        </w:rPr>
        <w:t xml:space="preserve">), </w:t>
      </w:r>
      <w:proofErr w:type="spellStart"/>
      <w:r w:rsidRPr="00E72FCA">
        <w:rPr>
          <w:rFonts w:ascii="Arial" w:hAnsi="Arial" w:cs="Arial"/>
          <w:i/>
          <w:sz w:val="20"/>
          <w:szCs w:val="20"/>
          <w:lang w:val="pl-PL"/>
        </w:rPr>
        <w:t>Tecia</w:t>
      </w:r>
      <w:proofErr w:type="spellEnd"/>
      <w:r w:rsidRPr="00E72FCA">
        <w:rPr>
          <w:rFonts w:ascii="Arial" w:hAnsi="Arial" w:cs="Arial"/>
          <w:i/>
          <w:sz w:val="20"/>
          <w:szCs w:val="20"/>
          <w:lang w:val="pl-PL"/>
        </w:rPr>
        <w:t xml:space="preserve"> </w:t>
      </w:r>
      <w:proofErr w:type="spellStart"/>
      <w:r w:rsidRPr="00E72FCA">
        <w:rPr>
          <w:rFonts w:ascii="Arial" w:hAnsi="Arial" w:cs="Arial"/>
          <w:i/>
          <w:sz w:val="20"/>
          <w:szCs w:val="20"/>
          <w:lang w:val="pl-PL"/>
        </w:rPr>
        <w:t>solanivora</w:t>
      </w:r>
      <w:proofErr w:type="spellEnd"/>
      <w:r w:rsidRPr="00E72FCA">
        <w:rPr>
          <w:rFonts w:ascii="Arial" w:hAnsi="Arial" w:cs="Arial"/>
          <w:sz w:val="20"/>
          <w:szCs w:val="20"/>
          <w:lang w:val="pl-PL"/>
        </w:rPr>
        <w:t>) oraz inne agrofagi podlegające przepisom kraju eksportera i importera.</w:t>
      </w:r>
      <w:r w:rsidR="00D74810" w:rsidRPr="005B77F8">
        <w:rPr>
          <w:rFonts w:ascii="Arial" w:hAnsi="Arial" w:cs="Arial"/>
          <w:sz w:val="20"/>
          <w:szCs w:val="20"/>
        </w:rPr>
        <w:t xml:space="preserve"> </w:t>
      </w:r>
      <w:r w:rsidRPr="00E72FCA">
        <w:rPr>
          <w:rFonts w:ascii="Arial" w:hAnsi="Arial" w:cs="Arial"/>
          <w:sz w:val="20"/>
          <w:szCs w:val="20"/>
          <w:lang w:val="pl-PL"/>
        </w:rPr>
        <w:t xml:space="preserve">W przypadku zaobserwowania objawów, </w:t>
      </w:r>
      <w:r w:rsidR="005066C1" w:rsidRPr="00E72FCA">
        <w:rPr>
          <w:rFonts w:ascii="Arial" w:hAnsi="Arial" w:cs="Arial"/>
          <w:sz w:val="20"/>
          <w:szCs w:val="20"/>
          <w:lang w:val="pl-PL"/>
        </w:rPr>
        <w:t xml:space="preserve">próby </w:t>
      </w:r>
      <w:r w:rsidRPr="00E72FCA">
        <w:rPr>
          <w:rFonts w:ascii="Arial" w:hAnsi="Arial" w:cs="Arial"/>
          <w:sz w:val="20"/>
          <w:szCs w:val="20"/>
          <w:lang w:val="pl-PL"/>
        </w:rPr>
        <w:t xml:space="preserve">należy przesłać </w:t>
      </w:r>
      <w:r w:rsidR="005066C1" w:rsidRPr="00E72FCA">
        <w:rPr>
          <w:rFonts w:ascii="Arial" w:hAnsi="Arial" w:cs="Arial"/>
          <w:sz w:val="20"/>
          <w:szCs w:val="20"/>
          <w:lang w:val="pl-PL"/>
        </w:rPr>
        <w:t xml:space="preserve">do odpowiednich badań laboratoryjnych z wykorzystaniem stosownych Protokołów Diagnostycznych </w:t>
      </w:r>
      <w:proofErr w:type="spellStart"/>
      <w:r w:rsidR="005066C1" w:rsidRPr="00E72FCA">
        <w:rPr>
          <w:rFonts w:ascii="Arial" w:hAnsi="Arial" w:cs="Arial"/>
          <w:sz w:val="20"/>
          <w:szCs w:val="20"/>
          <w:lang w:val="pl-PL"/>
        </w:rPr>
        <w:t>EPPO</w:t>
      </w:r>
      <w:proofErr w:type="spellEnd"/>
      <w:r w:rsidR="005066C1" w:rsidRPr="00E72FCA">
        <w:rPr>
          <w:rFonts w:ascii="Arial" w:hAnsi="Arial" w:cs="Arial"/>
          <w:sz w:val="20"/>
          <w:szCs w:val="20"/>
          <w:lang w:val="pl-PL"/>
        </w:rPr>
        <w:t xml:space="preserve"> (seria PM 7), jeżeli są one dostępne.</w:t>
      </w:r>
    </w:p>
    <w:p w:rsidR="00865021" w:rsidRPr="005B77F8" w:rsidRDefault="005066C1">
      <w:pPr>
        <w:ind w:firstLine="360"/>
        <w:rPr>
          <w:rFonts w:ascii="Arial" w:hAnsi="Arial" w:cs="Arial"/>
          <w:sz w:val="20"/>
          <w:szCs w:val="20"/>
        </w:rPr>
      </w:pPr>
      <w:r w:rsidRPr="00E72FCA">
        <w:rPr>
          <w:rFonts w:ascii="Arial" w:hAnsi="Arial" w:cs="Arial"/>
          <w:sz w:val="20"/>
          <w:szCs w:val="20"/>
          <w:lang w:val="pl-PL"/>
        </w:rPr>
        <w:t>Wszystkie partie ziemniaków przeznaczone na eksport powinny być poddane inspekcji.</w:t>
      </w:r>
      <w:r w:rsidR="00D74810" w:rsidRPr="005B77F8">
        <w:rPr>
          <w:rFonts w:ascii="Arial" w:hAnsi="Arial" w:cs="Arial"/>
          <w:sz w:val="20"/>
          <w:szCs w:val="20"/>
        </w:rPr>
        <w:t xml:space="preserve"> </w:t>
      </w:r>
      <w:r w:rsidRPr="00E72FCA">
        <w:rPr>
          <w:rFonts w:ascii="Arial" w:hAnsi="Arial" w:cs="Arial"/>
          <w:sz w:val="20"/>
          <w:szCs w:val="20"/>
          <w:lang w:val="pl-PL"/>
        </w:rPr>
        <w:t>Ziemniaki należy przechowywać w sposób gwarantujący możliwość ustalenia, między innymi, nazwy producenta, odmiany i miejsca lub pola produkcji.</w:t>
      </w:r>
      <w:r w:rsidR="00D74810" w:rsidRPr="005B77F8">
        <w:rPr>
          <w:rFonts w:ascii="Arial" w:hAnsi="Arial" w:cs="Arial"/>
          <w:sz w:val="20"/>
          <w:szCs w:val="20"/>
        </w:rPr>
        <w:t xml:space="preserve"> </w:t>
      </w:r>
      <w:r w:rsidRPr="00E72FCA">
        <w:rPr>
          <w:rFonts w:ascii="Arial" w:hAnsi="Arial" w:cs="Arial"/>
          <w:sz w:val="20"/>
          <w:szCs w:val="20"/>
          <w:lang w:val="pl-PL"/>
        </w:rPr>
        <w:t xml:space="preserve">W przypadku świadectw eksportowych należy stosować Standard </w:t>
      </w:r>
      <w:proofErr w:type="spellStart"/>
      <w:r w:rsidRPr="00E72FCA">
        <w:rPr>
          <w:rFonts w:ascii="Arial" w:hAnsi="Arial" w:cs="Arial"/>
          <w:sz w:val="20"/>
          <w:szCs w:val="20"/>
          <w:lang w:val="pl-PL"/>
        </w:rPr>
        <w:t>EPPO</w:t>
      </w:r>
      <w:proofErr w:type="spellEnd"/>
      <w:r w:rsidRPr="00E72FCA">
        <w:rPr>
          <w:rFonts w:ascii="Arial" w:hAnsi="Arial" w:cs="Arial"/>
          <w:sz w:val="20"/>
          <w:szCs w:val="20"/>
          <w:lang w:val="pl-PL"/>
        </w:rPr>
        <w:t xml:space="preserve"> PM 3/70 </w:t>
      </w:r>
      <w:r w:rsidRPr="00E72FCA">
        <w:rPr>
          <w:rFonts w:ascii="Arial" w:hAnsi="Arial" w:cs="Arial"/>
          <w:i/>
          <w:sz w:val="20"/>
          <w:szCs w:val="20"/>
          <w:lang w:val="pl-PL"/>
        </w:rPr>
        <w:t>Certyfikacja eksportu i kontrola zgodności przy imporcie bulw ziemniaka</w:t>
      </w:r>
      <w:r w:rsidRPr="00E72FCA">
        <w:rPr>
          <w:rFonts w:ascii="Arial" w:hAnsi="Arial" w:cs="Arial"/>
          <w:sz w:val="20"/>
          <w:szCs w:val="20"/>
          <w:lang w:val="pl-PL"/>
        </w:rPr>
        <w:t>.</w:t>
      </w:r>
    </w:p>
    <w:p w:rsidR="005B77F8" w:rsidRDefault="005B77F8">
      <w:pPr>
        <w:tabs>
          <w:tab w:val="left" w:pos="298"/>
        </w:tabs>
        <w:outlineLvl w:val="2"/>
        <w:rPr>
          <w:rFonts w:ascii="Arial" w:hAnsi="Arial" w:cs="Arial"/>
          <w:b/>
          <w:sz w:val="20"/>
          <w:szCs w:val="20"/>
        </w:rPr>
      </w:pPr>
      <w:bookmarkStart w:id="10" w:name="bookmark12"/>
    </w:p>
    <w:bookmarkEnd w:id="10"/>
    <w:p w:rsidR="00865021" w:rsidRPr="00E72FCA" w:rsidRDefault="005066C1" w:rsidP="00E72FCA">
      <w:pPr>
        <w:pStyle w:val="Akapitzlist"/>
        <w:numPr>
          <w:ilvl w:val="0"/>
          <w:numId w:val="10"/>
        </w:numPr>
        <w:tabs>
          <w:tab w:val="left" w:pos="298"/>
        </w:tabs>
        <w:outlineLvl w:val="2"/>
        <w:rPr>
          <w:rFonts w:ascii="Arial" w:hAnsi="Arial" w:cs="Arial"/>
          <w:b/>
          <w:sz w:val="20"/>
          <w:szCs w:val="20"/>
        </w:rPr>
      </w:pPr>
      <w:r w:rsidRPr="00E72FCA">
        <w:rPr>
          <w:rFonts w:ascii="Arial" w:hAnsi="Arial" w:cs="Arial"/>
          <w:b/>
          <w:sz w:val="20"/>
          <w:szCs w:val="20"/>
          <w:lang w:val="pl-PL"/>
        </w:rPr>
        <w:t>Produkcja ziemniaków towarowych (w tym ziemniaków do przerobu)</w:t>
      </w:r>
    </w:p>
    <w:p w:rsidR="005B77F8" w:rsidRDefault="005B77F8" w:rsidP="005B77F8">
      <w:pPr>
        <w:pStyle w:val="Akapitzlist"/>
        <w:tabs>
          <w:tab w:val="left" w:pos="346"/>
        </w:tabs>
        <w:outlineLvl w:val="4"/>
        <w:rPr>
          <w:rFonts w:ascii="Arial" w:hAnsi="Arial" w:cs="Arial"/>
          <w:b/>
          <w:sz w:val="20"/>
          <w:szCs w:val="20"/>
        </w:rPr>
      </w:pPr>
      <w:bookmarkStart w:id="11" w:name="bookmark13"/>
    </w:p>
    <w:bookmarkEnd w:id="11"/>
    <w:p w:rsidR="00865021" w:rsidRPr="00E72FCA" w:rsidRDefault="005066C1" w:rsidP="00E72FCA">
      <w:pPr>
        <w:pStyle w:val="Akapitzlist"/>
        <w:numPr>
          <w:ilvl w:val="1"/>
          <w:numId w:val="10"/>
        </w:numPr>
        <w:tabs>
          <w:tab w:val="left" w:pos="346"/>
        </w:tabs>
        <w:outlineLvl w:val="4"/>
        <w:rPr>
          <w:rFonts w:ascii="Arial" w:hAnsi="Arial" w:cs="Arial"/>
          <w:b/>
          <w:sz w:val="20"/>
          <w:szCs w:val="20"/>
        </w:rPr>
      </w:pPr>
      <w:r w:rsidRPr="00E72FCA">
        <w:rPr>
          <w:rFonts w:ascii="Arial" w:hAnsi="Arial" w:cs="Arial"/>
          <w:b/>
          <w:sz w:val="20"/>
          <w:szCs w:val="20"/>
          <w:lang w:val="pl-PL"/>
        </w:rPr>
        <w:t>Przed sadzeniem - inspekcja pola</w:t>
      </w:r>
    </w:p>
    <w:p w:rsidR="00865021" w:rsidRPr="005B77F8" w:rsidRDefault="005066C1">
      <w:pPr>
        <w:rPr>
          <w:rFonts w:ascii="Arial" w:hAnsi="Arial" w:cs="Arial"/>
          <w:sz w:val="20"/>
          <w:szCs w:val="20"/>
        </w:rPr>
      </w:pPr>
      <w:r w:rsidRPr="00E72FCA">
        <w:rPr>
          <w:rFonts w:ascii="Arial" w:hAnsi="Arial" w:cs="Arial"/>
          <w:color w:val="auto"/>
          <w:sz w:val="20"/>
          <w:szCs w:val="20"/>
          <w:lang w:val="pl-PL"/>
        </w:rPr>
        <w:t xml:space="preserve">Należy przeprowadzić kontrolę dokumentów w celu zagwarantowania, że pola w przeszłości porażone </w:t>
      </w:r>
      <w:proofErr w:type="spellStart"/>
      <w:r w:rsidRPr="00E72FCA">
        <w:rPr>
          <w:rFonts w:ascii="Arial" w:hAnsi="Arial" w:cs="Arial"/>
          <w:color w:val="auto"/>
          <w:sz w:val="20"/>
          <w:szCs w:val="20"/>
          <w:lang w:val="pl-PL"/>
        </w:rPr>
        <w:t>agrofagami</w:t>
      </w:r>
      <w:proofErr w:type="spellEnd"/>
      <w:r w:rsidRPr="00E72FCA">
        <w:rPr>
          <w:rFonts w:ascii="Arial" w:hAnsi="Arial" w:cs="Arial"/>
          <w:color w:val="auto"/>
          <w:sz w:val="20"/>
          <w:szCs w:val="20"/>
          <w:lang w:val="pl-PL"/>
        </w:rPr>
        <w:t xml:space="preserve">, takimi jak </w:t>
      </w:r>
      <w:r w:rsidRPr="00E72FCA">
        <w:rPr>
          <w:rFonts w:ascii="Arial" w:hAnsi="Arial" w:cs="Arial"/>
          <w:i/>
          <w:color w:val="auto"/>
          <w:sz w:val="20"/>
          <w:szCs w:val="20"/>
          <w:lang w:val="pl-PL"/>
        </w:rPr>
        <w:t xml:space="preserve">C. </w:t>
      </w:r>
      <w:proofErr w:type="spellStart"/>
      <w:r w:rsidRPr="00E72FCA">
        <w:rPr>
          <w:rFonts w:ascii="Arial" w:hAnsi="Arial" w:cs="Arial"/>
          <w:i/>
          <w:color w:val="auto"/>
          <w:sz w:val="20"/>
          <w:szCs w:val="20"/>
          <w:lang w:val="pl-PL"/>
        </w:rPr>
        <w:t>michiganensis</w:t>
      </w:r>
      <w:proofErr w:type="spellEnd"/>
      <w:r w:rsidRPr="00E72FCA">
        <w:rPr>
          <w:rFonts w:ascii="Arial" w:hAnsi="Arial" w:cs="Arial"/>
          <w:color w:val="auto"/>
          <w:sz w:val="20"/>
          <w:szCs w:val="20"/>
          <w:lang w:val="pl-PL"/>
        </w:rPr>
        <w:t xml:space="preserve"> </w:t>
      </w:r>
      <w:proofErr w:type="spellStart"/>
      <w:r w:rsidRPr="00E72FCA">
        <w:rPr>
          <w:rFonts w:ascii="Arial" w:hAnsi="Arial" w:cs="Arial"/>
          <w:color w:val="auto"/>
          <w:sz w:val="20"/>
          <w:szCs w:val="20"/>
          <w:lang w:val="pl-PL"/>
        </w:rPr>
        <w:t>subsp</w:t>
      </w:r>
      <w:proofErr w:type="spellEnd"/>
      <w:r w:rsidRPr="00E72FCA">
        <w:rPr>
          <w:rFonts w:ascii="Arial" w:hAnsi="Arial" w:cs="Arial"/>
          <w:color w:val="auto"/>
          <w:sz w:val="20"/>
          <w:szCs w:val="20"/>
          <w:lang w:val="pl-PL"/>
        </w:rPr>
        <w:t xml:space="preserve">. </w:t>
      </w:r>
      <w:proofErr w:type="spellStart"/>
      <w:r w:rsidRPr="00E72FCA">
        <w:rPr>
          <w:rFonts w:ascii="Arial" w:hAnsi="Arial" w:cs="Arial"/>
          <w:i/>
          <w:color w:val="auto"/>
          <w:sz w:val="20"/>
          <w:szCs w:val="20"/>
          <w:lang w:val="pl-PL"/>
        </w:rPr>
        <w:t>sepedonicus</w:t>
      </w:r>
      <w:proofErr w:type="spellEnd"/>
      <w:r w:rsidRPr="00E72FCA">
        <w:rPr>
          <w:rFonts w:ascii="Arial" w:hAnsi="Arial" w:cs="Arial"/>
          <w:color w:val="auto"/>
          <w:sz w:val="20"/>
          <w:szCs w:val="20"/>
          <w:lang w:val="pl-PL"/>
        </w:rPr>
        <w:t xml:space="preserve">, </w:t>
      </w:r>
      <w:r w:rsidRPr="00E72FCA">
        <w:rPr>
          <w:rFonts w:ascii="Arial" w:hAnsi="Arial" w:cs="Arial"/>
          <w:i/>
          <w:color w:val="auto"/>
          <w:sz w:val="20"/>
          <w:szCs w:val="20"/>
          <w:lang w:val="pl-PL"/>
        </w:rPr>
        <w:t xml:space="preserve">R. </w:t>
      </w:r>
      <w:proofErr w:type="spellStart"/>
      <w:r w:rsidRPr="00E72FCA">
        <w:rPr>
          <w:rFonts w:ascii="Arial" w:hAnsi="Arial" w:cs="Arial"/>
          <w:i/>
          <w:color w:val="auto"/>
          <w:sz w:val="20"/>
          <w:szCs w:val="20"/>
          <w:lang w:val="pl-PL"/>
        </w:rPr>
        <w:t>solanacearum</w:t>
      </w:r>
      <w:proofErr w:type="spellEnd"/>
      <w:r w:rsidRPr="00E72FCA">
        <w:rPr>
          <w:rFonts w:ascii="Arial" w:hAnsi="Arial" w:cs="Arial"/>
          <w:color w:val="auto"/>
          <w:sz w:val="20"/>
          <w:szCs w:val="20"/>
          <w:lang w:val="pl-PL"/>
        </w:rPr>
        <w:t xml:space="preserve">, </w:t>
      </w:r>
      <w:r w:rsidRPr="00E72FCA">
        <w:rPr>
          <w:rFonts w:ascii="Arial" w:hAnsi="Arial" w:cs="Arial"/>
          <w:i/>
          <w:color w:val="auto"/>
          <w:sz w:val="20"/>
          <w:szCs w:val="20"/>
          <w:lang w:val="pl-PL"/>
        </w:rPr>
        <w:t xml:space="preserve">S. </w:t>
      </w:r>
      <w:proofErr w:type="spellStart"/>
      <w:r w:rsidRPr="00E72FCA">
        <w:rPr>
          <w:rFonts w:ascii="Arial" w:hAnsi="Arial" w:cs="Arial"/>
          <w:i/>
          <w:color w:val="auto"/>
          <w:sz w:val="20"/>
          <w:szCs w:val="20"/>
          <w:lang w:val="pl-PL"/>
        </w:rPr>
        <w:t>endobioticum</w:t>
      </w:r>
      <w:proofErr w:type="spellEnd"/>
      <w:r w:rsidRPr="00E72FCA">
        <w:rPr>
          <w:rFonts w:ascii="Arial" w:hAnsi="Arial" w:cs="Arial"/>
          <w:color w:val="auto"/>
          <w:sz w:val="20"/>
          <w:szCs w:val="20"/>
          <w:lang w:val="pl-PL"/>
        </w:rPr>
        <w:t xml:space="preserve">, </w:t>
      </w:r>
      <w:proofErr w:type="spellStart"/>
      <w:r w:rsidRPr="00E72FCA">
        <w:rPr>
          <w:rFonts w:ascii="Arial" w:hAnsi="Arial" w:cs="Arial"/>
          <w:color w:val="auto"/>
          <w:sz w:val="20"/>
          <w:szCs w:val="20"/>
          <w:lang w:val="pl-PL"/>
        </w:rPr>
        <w:t>Potato</w:t>
      </w:r>
      <w:proofErr w:type="spellEnd"/>
      <w:r w:rsidRPr="00E72FCA">
        <w:rPr>
          <w:rFonts w:ascii="Arial" w:hAnsi="Arial" w:cs="Arial"/>
          <w:color w:val="auto"/>
          <w:sz w:val="20"/>
          <w:szCs w:val="20"/>
          <w:lang w:val="pl-PL"/>
        </w:rPr>
        <w:t xml:space="preserve"> </w:t>
      </w:r>
      <w:proofErr w:type="spellStart"/>
      <w:r w:rsidRPr="00E72FCA">
        <w:rPr>
          <w:rFonts w:ascii="Arial" w:hAnsi="Arial" w:cs="Arial"/>
          <w:color w:val="auto"/>
          <w:sz w:val="20"/>
          <w:szCs w:val="20"/>
          <w:lang w:val="pl-PL"/>
        </w:rPr>
        <w:t>spindle</w:t>
      </w:r>
      <w:proofErr w:type="spellEnd"/>
      <w:r w:rsidRPr="00E72FCA">
        <w:rPr>
          <w:rFonts w:ascii="Arial" w:hAnsi="Arial" w:cs="Arial"/>
          <w:color w:val="auto"/>
          <w:sz w:val="20"/>
          <w:szCs w:val="20"/>
          <w:lang w:val="pl-PL"/>
        </w:rPr>
        <w:t xml:space="preserve"> </w:t>
      </w:r>
      <w:proofErr w:type="spellStart"/>
      <w:r w:rsidRPr="00E72FCA">
        <w:rPr>
          <w:rFonts w:ascii="Arial" w:hAnsi="Arial" w:cs="Arial"/>
          <w:color w:val="auto"/>
          <w:sz w:val="20"/>
          <w:szCs w:val="20"/>
          <w:lang w:val="pl-PL"/>
        </w:rPr>
        <w:t>tuber</w:t>
      </w:r>
      <w:proofErr w:type="spellEnd"/>
      <w:r w:rsidRPr="00E72FCA">
        <w:rPr>
          <w:rFonts w:ascii="Arial" w:hAnsi="Arial" w:cs="Arial"/>
          <w:color w:val="auto"/>
          <w:sz w:val="20"/>
          <w:szCs w:val="20"/>
          <w:lang w:val="pl-PL"/>
        </w:rPr>
        <w:t xml:space="preserve"> </w:t>
      </w:r>
      <w:proofErr w:type="spellStart"/>
      <w:r w:rsidRPr="00E72FCA">
        <w:rPr>
          <w:rFonts w:ascii="Arial" w:hAnsi="Arial" w:cs="Arial"/>
          <w:color w:val="auto"/>
          <w:sz w:val="20"/>
          <w:szCs w:val="20"/>
          <w:lang w:val="pl-PL"/>
        </w:rPr>
        <w:t>viroid</w:t>
      </w:r>
      <w:proofErr w:type="spellEnd"/>
      <w:r w:rsidRPr="00E72FCA">
        <w:rPr>
          <w:rFonts w:ascii="Arial" w:hAnsi="Arial" w:cs="Arial"/>
          <w:color w:val="auto"/>
          <w:sz w:val="20"/>
          <w:szCs w:val="20"/>
          <w:lang w:val="pl-PL"/>
        </w:rPr>
        <w:t xml:space="preserve"> (</w:t>
      </w:r>
      <w:proofErr w:type="spellStart"/>
      <w:r w:rsidRPr="00E72FCA">
        <w:rPr>
          <w:rFonts w:ascii="Arial" w:hAnsi="Arial" w:cs="Arial"/>
          <w:color w:val="auto"/>
          <w:sz w:val="20"/>
          <w:szCs w:val="20"/>
          <w:lang w:val="pl-PL"/>
        </w:rPr>
        <w:t>PSTVd</w:t>
      </w:r>
      <w:proofErr w:type="spellEnd"/>
      <w:r w:rsidRPr="00E72FCA">
        <w:rPr>
          <w:rFonts w:ascii="Arial" w:hAnsi="Arial" w:cs="Arial"/>
          <w:color w:val="auto"/>
          <w:sz w:val="20"/>
          <w:szCs w:val="20"/>
          <w:lang w:val="pl-PL"/>
        </w:rPr>
        <w:t xml:space="preserve">), </w:t>
      </w:r>
      <w:r w:rsidRPr="00E72FCA">
        <w:rPr>
          <w:rFonts w:ascii="Arial" w:hAnsi="Arial" w:cs="Arial"/>
          <w:i/>
          <w:color w:val="auto"/>
          <w:sz w:val="20"/>
          <w:szCs w:val="20"/>
          <w:lang w:val="pl-PL"/>
        </w:rPr>
        <w:t xml:space="preserve">G. </w:t>
      </w:r>
      <w:proofErr w:type="spellStart"/>
      <w:r w:rsidRPr="00E72FCA">
        <w:rPr>
          <w:rFonts w:ascii="Arial" w:hAnsi="Arial" w:cs="Arial"/>
          <w:i/>
          <w:color w:val="auto"/>
          <w:sz w:val="20"/>
          <w:szCs w:val="20"/>
          <w:lang w:val="pl-PL"/>
        </w:rPr>
        <w:t>rostochiensis</w:t>
      </w:r>
      <w:proofErr w:type="spellEnd"/>
      <w:r w:rsidRPr="00E72FCA">
        <w:rPr>
          <w:rFonts w:ascii="Arial" w:hAnsi="Arial" w:cs="Arial"/>
          <w:color w:val="auto"/>
          <w:sz w:val="20"/>
          <w:szCs w:val="20"/>
          <w:lang w:val="pl-PL"/>
        </w:rPr>
        <w:t xml:space="preserve"> i </w:t>
      </w:r>
      <w:r w:rsidRPr="00E72FCA">
        <w:rPr>
          <w:rFonts w:ascii="Arial" w:hAnsi="Arial" w:cs="Arial"/>
          <w:i/>
          <w:color w:val="auto"/>
          <w:sz w:val="20"/>
          <w:szCs w:val="20"/>
          <w:lang w:val="pl-PL"/>
        </w:rPr>
        <w:t xml:space="preserve">G. </w:t>
      </w:r>
      <w:proofErr w:type="spellStart"/>
      <w:r w:rsidRPr="00E72FCA">
        <w:rPr>
          <w:rFonts w:ascii="Arial" w:hAnsi="Arial" w:cs="Arial"/>
          <w:i/>
          <w:color w:val="auto"/>
          <w:sz w:val="20"/>
          <w:szCs w:val="20"/>
          <w:lang w:val="pl-PL"/>
        </w:rPr>
        <w:t>pallida</w:t>
      </w:r>
      <w:proofErr w:type="spellEnd"/>
      <w:r w:rsidRPr="00E72FCA">
        <w:rPr>
          <w:rFonts w:ascii="Arial" w:hAnsi="Arial" w:cs="Arial"/>
          <w:color w:val="auto"/>
          <w:sz w:val="20"/>
          <w:szCs w:val="20"/>
          <w:lang w:val="pl-PL"/>
        </w:rPr>
        <w:t xml:space="preserve"> nie zostaną wykorzystane do produkcji </w:t>
      </w:r>
      <w:r w:rsidR="00EA625B" w:rsidRPr="00E72FCA">
        <w:rPr>
          <w:rFonts w:ascii="Arial" w:hAnsi="Arial" w:cs="Arial"/>
          <w:color w:val="auto"/>
          <w:sz w:val="20"/>
          <w:szCs w:val="20"/>
          <w:lang w:val="pl-PL"/>
        </w:rPr>
        <w:t xml:space="preserve">ziemniaków towarowych </w:t>
      </w:r>
      <w:r w:rsidRPr="00E72FCA">
        <w:rPr>
          <w:rFonts w:ascii="Arial" w:hAnsi="Arial" w:cs="Arial"/>
          <w:color w:val="auto"/>
          <w:sz w:val="20"/>
          <w:szCs w:val="20"/>
          <w:lang w:val="pl-PL"/>
        </w:rPr>
        <w:t>bez spełnienia odpowiednich wymagań.</w:t>
      </w:r>
      <w:r w:rsidR="00D74810" w:rsidRPr="005B77F8">
        <w:rPr>
          <w:rFonts w:ascii="Arial" w:hAnsi="Arial" w:cs="Arial"/>
          <w:sz w:val="20"/>
          <w:szCs w:val="20"/>
        </w:rPr>
        <w:t xml:space="preserve"> </w:t>
      </w:r>
      <w:r w:rsidR="00EA625B" w:rsidRPr="00E72FCA">
        <w:rPr>
          <w:rFonts w:ascii="Arial" w:hAnsi="Arial" w:cs="Arial"/>
          <w:sz w:val="20"/>
          <w:szCs w:val="20"/>
          <w:lang w:val="pl-PL"/>
        </w:rPr>
        <w:t xml:space="preserve">Do wymagań tych zalicza się dochowanie okresów, po upływie których na danym polu można znów </w:t>
      </w:r>
      <w:r w:rsidR="00EA625B" w:rsidRPr="00E72FCA">
        <w:rPr>
          <w:rFonts w:ascii="Arial" w:hAnsi="Arial" w:cs="Arial"/>
          <w:sz w:val="20"/>
          <w:szCs w:val="20"/>
          <w:lang w:val="pl-PL"/>
        </w:rPr>
        <w:lastRenderedPageBreak/>
        <w:t>sadzić ziemniaki pod warunkiem poddania zebranych bulw badaniom laboratoryjnym (</w:t>
      </w:r>
      <w:r w:rsidR="00EA625B" w:rsidRPr="00E72FCA">
        <w:rPr>
          <w:rFonts w:ascii="Arial" w:hAnsi="Arial" w:cs="Arial"/>
          <w:i/>
          <w:sz w:val="20"/>
          <w:szCs w:val="20"/>
          <w:lang w:val="pl-PL"/>
        </w:rPr>
        <w:t xml:space="preserve">C. </w:t>
      </w:r>
      <w:proofErr w:type="spellStart"/>
      <w:r w:rsidR="00EA625B" w:rsidRPr="00E72FCA">
        <w:rPr>
          <w:rFonts w:ascii="Arial" w:hAnsi="Arial" w:cs="Arial"/>
          <w:i/>
          <w:sz w:val="20"/>
          <w:szCs w:val="20"/>
          <w:lang w:val="pl-PL"/>
        </w:rPr>
        <w:t>michiganensis</w:t>
      </w:r>
      <w:proofErr w:type="spellEnd"/>
      <w:r w:rsidR="00EA625B" w:rsidRPr="00E72FCA">
        <w:rPr>
          <w:rFonts w:ascii="Arial" w:hAnsi="Arial" w:cs="Arial"/>
          <w:sz w:val="20"/>
          <w:szCs w:val="20"/>
          <w:lang w:val="pl-PL"/>
        </w:rPr>
        <w:t xml:space="preserve"> </w:t>
      </w:r>
      <w:proofErr w:type="spellStart"/>
      <w:r w:rsidR="00EA625B" w:rsidRPr="00E72FCA">
        <w:rPr>
          <w:rFonts w:ascii="Arial" w:hAnsi="Arial" w:cs="Arial"/>
          <w:sz w:val="20"/>
          <w:szCs w:val="20"/>
          <w:lang w:val="pl-PL"/>
        </w:rPr>
        <w:t>subsp</w:t>
      </w:r>
      <w:proofErr w:type="spellEnd"/>
      <w:r w:rsidR="00EA625B" w:rsidRPr="00E72FCA">
        <w:rPr>
          <w:rFonts w:ascii="Arial" w:hAnsi="Arial" w:cs="Arial"/>
          <w:sz w:val="20"/>
          <w:szCs w:val="20"/>
          <w:lang w:val="pl-PL"/>
        </w:rPr>
        <w:t xml:space="preserve">. </w:t>
      </w:r>
      <w:proofErr w:type="spellStart"/>
      <w:r w:rsidR="00EA625B" w:rsidRPr="00E72FCA">
        <w:rPr>
          <w:rFonts w:ascii="Arial" w:hAnsi="Arial" w:cs="Arial"/>
          <w:i/>
          <w:sz w:val="20"/>
          <w:szCs w:val="20"/>
          <w:lang w:val="pl-PL"/>
        </w:rPr>
        <w:t>sepedonicus</w:t>
      </w:r>
      <w:proofErr w:type="spellEnd"/>
      <w:r w:rsidR="00EA625B" w:rsidRPr="00E72FCA">
        <w:rPr>
          <w:rFonts w:ascii="Arial" w:hAnsi="Arial" w:cs="Arial"/>
          <w:sz w:val="20"/>
          <w:szCs w:val="20"/>
          <w:lang w:val="pl-PL"/>
        </w:rPr>
        <w:t xml:space="preserve"> i </w:t>
      </w:r>
      <w:r w:rsidR="00EA625B" w:rsidRPr="00E72FCA">
        <w:rPr>
          <w:rFonts w:ascii="Arial" w:hAnsi="Arial" w:cs="Arial"/>
          <w:i/>
          <w:sz w:val="20"/>
          <w:szCs w:val="20"/>
          <w:lang w:val="pl-PL"/>
        </w:rPr>
        <w:t xml:space="preserve">R. </w:t>
      </w:r>
      <w:proofErr w:type="spellStart"/>
      <w:r w:rsidR="00EA625B" w:rsidRPr="00E72FCA">
        <w:rPr>
          <w:rFonts w:ascii="Arial" w:hAnsi="Arial" w:cs="Arial"/>
          <w:i/>
          <w:sz w:val="20"/>
          <w:szCs w:val="20"/>
          <w:lang w:val="pl-PL"/>
        </w:rPr>
        <w:t>solanacearum</w:t>
      </w:r>
      <w:proofErr w:type="spellEnd"/>
      <w:r w:rsidR="00EA625B" w:rsidRPr="00E72FCA">
        <w:rPr>
          <w:rFonts w:ascii="Arial" w:hAnsi="Arial" w:cs="Arial"/>
          <w:sz w:val="20"/>
          <w:szCs w:val="20"/>
          <w:lang w:val="pl-PL"/>
        </w:rPr>
        <w:t>), wyrejestrowanie pól po upływie odpowiedniego czasu (</w:t>
      </w:r>
      <w:r w:rsidR="00EA625B" w:rsidRPr="00E72FCA">
        <w:rPr>
          <w:rFonts w:ascii="Arial" w:hAnsi="Arial" w:cs="Arial"/>
          <w:i/>
          <w:sz w:val="20"/>
          <w:szCs w:val="20"/>
          <w:lang w:val="pl-PL"/>
        </w:rPr>
        <w:t xml:space="preserve">S. </w:t>
      </w:r>
      <w:proofErr w:type="spellStart"/>
      <w:r w:rsidR="00EA625B" w:rsidRPr="00E72FCA">
        <w:rPr>
          <w:rFonts w:ascii="Arial" w:hAnsi="Arial" w:cs="Arial"/>
          <w:i/>
          <w:sz w:val="20"/>
          <w:szCs w:val="20"/>
          <w:lang w:val="pl-PL"/>
        </w:rPr>
        <w:t>endobioticum</w:t>
      </w:r>
      <w:proofErr w:type="spellEnd"/>
      <w:r w:rsidR="00EA625B" w:rsidRPr="00E72FCA">
        <w:rPr>
          <w:rFonts w:ascii="Arial" w:hAnsi="Arial" w:cs="Arial"/>
          <w:i/>
          <w:sz w:val="20"/>
          <w:szCs w:val="20"/>
          <w:lang w:val="pl-PL"/>
        </w:rPr>
        <w:t xml:space="preserve">, G. </w:t>
      </w:r>
      <w:proofErr w:type="spellStart"/>
      <w:r w:rsidR="00EA625B" w:rsidRPr="00E72FCA">
        <w:rPr>
          <w:rFonts w:ascii="Arial" w:hAnsi="Arial" w:cs="Arial"/>
          <w:i/>
          <w:sz w:val="20"/>
          <w:szCs w:val="20"/>
          <w:lang w:val="pl-PL"/>
        </w:rPr>
        <w:t>rostochiensis</w:t>
      </w:r>
      <w:proofErr w:type="spellEnd"/>
      <w:r w:rsidR="00EA625B" w:rsidRPr="00E72FCA">
        <w:rPr>
          <w:rFonts w:ascii="Arial" w:hAnsi="Arial" w:cs="Arial"/>
          <w:sz w:val="20"/>
          <w:szCs w:val="20"/>
          <w:lang w:val="pl-PL"/>
        </w:rPr>
        <w:t xml:space="preserve"> i </w:t>
      </w:r>
      <w:r w:rsidR="00EA625B" w:rsidRPr="00E72FCA">
        <w:rPr>
          <w:rFonts w:ascii="Arial" w:hAnsi="Arial" w:cs="Arial"/>
          <w:i/>
          <w:sz w:val="20"/>
          <w:szCs w:val="20"/>
          <w:lang w:val="pl-PL"/>
        </w:rPr>
        <w:t xml:space="preserve">G. </w:t>
      </w:r>
      <w:proofErr w:type="spellStart"/>
      <w:r w:rsidR="00EA625B" w:rsidRPr="00E72FCA">
        <w:rPr>
          <w:rFonts w:ascii="Arial" w:hAnsi="Arial" w:cs="Arial"/>
          <w:i/>
          <w:sz w:val="20"/>
          <w:szCs w:val="20"/>
          <w:lang w:val="pl-PL"/>
        </w:rPr>
        <w:t>pallida</w:t>
      </w:r>
      <w:proofErr w:type="spellEnd"/>
      <w:r w:rsidR="00EA625B" w:rsidRPr="00E72FCA">
        <w:rPr>
          <w:rFonts w:ascii="Arial" w:hAnsi="Arial" w:cs="Arial"/>
          <w:sz w:val="20"/>
          <w:szCs w:val="20"/>
          <w:lang w:val="pl-PL"/>
        </w:rPr>
        <w:t xml:space="preserve">) lub użycie odmian odpornych (na </w:t>
      </w:r>
      <w:r w:rsidR="00EA625B" w:rsidRPr="00E72FCA">
        <w:rPr>
          <w:rFonts w:ascii="Arial" w:hAnsi="Arial" w:cs="Arial"/>
          <w:i/>
          <w:sz w:val="20"/>
          <w:szCs w:val="20"/>
          <w:lang w:val="pl-PL"/>
        </w:rPr>
        <w:t xml:space="preserve">G. </w:t>
      </w:r>
      <w:proofErr w:type="spellStart"/>
      <w:r w:rsidR="00EA625B" w:rsidRPr="00E72FCA">
        <w:rPr>
          <w:rFonts w:ascii="Arial" w:hAnsi="Arial" w:cs="Arial"/>
          <w:i/>
          <w:sz w:val="20"/>
          <w:szCs w:val="20"/>
          <w:lang w:val="pl-PL"/>
        </w:rPr>
        <w:t>rostochiensis</w:t>
      </w:r>
      <w:proofErr w:type="spellEnd"/>
      <w:r w:rsidR="00EA625B" w:rsidRPr="00E72FCA">
        <w:rPr>
          <w:rFonts w:ascii="Arial" w:hAnsi="Arial" w:cs="Arial"/>
          <w:sz w:val="20"/>
          <w:szCs w:val="20"/>
          <w:lang w:val="pl-PL"/>
        </w:rPr>
        <w:t>).</w:t>
      </w:r>
      <w:r w:rsidR="00D74810" w:rsidRPr="005B77F8">
        <w:rPr>
          <w:rFonts w:ascii="Arial" w:hAnsi="Arial" w:cs="Arial"/>
          <w:sz w:val="20"/>
          <w:szCs w:val="20"/>
        </w:rPr>
        <w:t xml:space="preserve"> </w:t>
      </w:r>
      <w:r w:rsidR="00EA625B" w:rsidRPr="00E72FCA">
        <w:rPr>
          <w:rFonts w:ascii="Arial" w:hAnsi="Arial" w:cs="Arial"/>
          <w:sz w:val="20"/>
          <w:szCs w:val="20"/>
          <w:lang w:val="pl-PL"/>
        </w:rPr>
        <w:t xml:space="preserve">Szczegółowe wymagania – patrz odpowiednie standardy </w:t>
      </w:r>
      <w:proofErr w:type="spellStart"/>
      <w:r w:rsidR="00EA625B" w:rsidRPr="00E72FCA">
        <w:rPr>
          <w:rFonts w:ascii="Arial" w:hAnsi="Arial" w:cs="Arial"/>
          <w:sz w:val="20"/>
          <w:szCs w:val="20"/>
          <w:lang w:val="pl-PL"/>
        </w:rPr>
        <w:t>EPPO</w:t>
      </w:r>
      <w:proofErr w:type="spellEnd"/>
      <w:r w:rsidR="00EA625B" w:rsidRPr="00E72FCA">
        <w:rPr>
          <w:rFonts w:ascii="Arial" w:hAnsi="Arial" w:cs="Arial"/>
          <w:sz w:val="20"/>
          <w:szCs w:val="20"/>
          <w:lang w:val="pl-PL"/>
        </w:rPr>
        <w:t xml:space="preserve"> w sprawie krajowych ustawowych systemów zwalczania (seria PM 9).</w:t>
      </w:r>
      <w:r w:rsidR="00D74810" w:rsidRPr="005B77F8">
        <w:rPr>
          <w:rFonts w:ascii="Arial" w:hAnsi="Arial" w:cs="Arial"/>
          <w:sz w:val="20"/>
          <w:szCs w:val="20"/>
        </w:rPr>
        <w:t xml:space="preserve"> </w:t>
      </w:r>
      <w:r w:rsidR="00EA625B" w:rsidRPr="00E72FCA">
        <w:rPr>
          <w:rFonts w:ascii="Arial" w:hAnsi="Arial" w:cs="Arial"/>
          <w:sz w:val="20"/>
          <w:szCs w:val="20"/>
          <w:lang w:val="pl-PL"/>
        </w:rPr>
        <w:t xml:space="preserve">W przypadku eksportu do niektórych krajów może wystąpić konieczność pobrania prób gleby i przebadania ich na obecność agrofagów (np. </w:t>
      </w:r>
      <w:r w:rsidR="00EA625B" w:rsidRPr="00E72FCA">
        <w:rPr>
          <w:rFonts w:ascii="Arial" w:hAnsi="Arial" w:cs="Arial"/>
          <w:i/>
          <w:sz w:val="20"/>
          <w:szCs w:val="20"/>
          <w:lang w:val="pl-PL"/>
        </w:rPr>
        <w:t xml:space="preserve">G. </w:t>
      </w:r>
      <w:proofErr w:type="spellStart"/>
      <w:r w:rsidR="00EA625B" w:rsidRPr="00E72FCA">
        <w:rPr>
          <w:rFonts w:ascii="Arial" w:hAnsi="Arial" w:cs="Arial"/>
          <w:i/>
          <w:sz w:val="20"/>
          <w:szCs w:val="20"/>
          <w:lang w:val="pl-PL"/>
        </w:rPr>
        <w:t>rostochiensis</w:t>
      </w:r>
      <w:proofErr w:type="spellEnd"/>
      <w:r w:rsidR="00EA625B" w:rsidRPr="00E72FCA">
        <w:rPr>
          <w:rFonts w:ascii="Arial" w:hAnsi="Arial" w:cs="Arial"/>
          <w:sz w:val="20"/>
          <w:szCs w:val="20"/>
          <w:lang w:val="pl-PL"/>
        </w:rPr>
        <w:t xml:space="preserve"> i </w:t>
      </w:r>
      <w:r w:rsidR="00EA625B" w:rsidRPr="00E72FCA">
        <w:rPr>
          <w:rFonts w:ascii="Arial" w:hAnsi="Arial" w:cs="Arial"/>
          <w:i/>
          <w:sz w:val="20"/>
          <w:szCs w:val="20"/>
          <w:lang w:val="pl-PL"/>
        </w:rPr>
        <w:t xml:space="preserve">G. </w:t>
      </w:r>
      <w:proofErr w:type="spellStart"/>
      <w:r w:rsidR="00EA625B" w:rsidRPr="00E72FCA">
        <w:rPr>
          <w:rFonts w:ascii="Arial" w:hAnsi="Arial" w:cs="Arial"/>
          <w:i/>
          <w:sz w:val="20"/>
          <w:szCs w:val="20"/>
          <w:lang w:val="pl-PL"/>
        </w:rPr>
        <w:t>pallida</w:t>
      </w:r>
      <w:proofErr w:type="spellEnd"/>
      <w:r w:rsidR="00EA625B" w:rsidRPr="00E72FCA">
        <w:rPr>
          <w:rFonts w:ascii="Arial" w:hAnsi="Arial" w:cs="Arial"/>
          <w:sz w:val="20"/>
          <w:szCs w:val="20"/>
          <w:lang w:val="pl-PL"/>
        </w:rPr>
        <w:t>).</w:t>
      </w:r>
    </w:p>
    <w:p w:rsidR="003336A2" w:rsidRDefault="003336A2">
      <w:pPr>
        <w:rPr>
          <w:rFonts w:ascii="Arial" w:hAnsi="Arial" w:cs="Arial"/>
          <w:sz w:val="20"/>
          <w:szCs w:val="20"/>
        </w:rPr>
      </w:pPr>
      <w:bookmarkStart w:id="12" w:name="bookmark14"/>
    </w:p>
    <w:bookmarkEnd w:id="12"/>
    <w:p w:rsidR="00865021" w:rsidRPr="005B77F8" w:rsidRDefault="00EA625B">
      <w:pPr>
        <w:rPr>
          <w:rFonts w:ascii="Arial" w:hAnsi="Arial" w:cs="Arial"/>
          <w:sz w:val="20"/>
          <w:szCs w:val="20"/>
        </w:rPr>
      </w:pPr>
      <w:r w:rsidRPr="00E72FCA">
        <w:rPr>
          <w:rFonts w:ascii="Arial" w:hAnsi="Arial" w:cs="Arial"/>
          <w:sz w:val="20"/>
          <w:szCs w:val="20"/>
          <w:lang w:val="pl-PL"/>
        </w:rPr>
        <w:t>(a)</w:t>
      </w:r>
    </w:p>
    <w:p w:rsidR="00865021" w:rsidRPr="005B77F8" w:rsidRDefault="00A838CD">
      <w:pPr>
        <w:rPr>
          <w:rFonts w:ascii="Arial" w:hAnsi="Arial" w:cs="Arial"/>
          <w:sz w:val="20"/>
          <w:szCs w:val="20"/>
        </w:rPr>
      </w:pPr>
      <w:r w:rsidRPr="00764A3A">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144.75pt">
            <v:imagedata r:id="rId7" r:href="rId8"/>
          </v:shape>
        </w:pict>
      </w:r>
    </w:p>
    <w:p w:rsidR="00865021" w:rsidRPr="005B77F8" w:rsidRDefault="00EA625B">
      <w:pPr>
        <w:rPr>
          <w:rFonts w:ascii="Arial" w:hAnsi="Arial" w:cs="Arial"/>
          <w:sz w:val="20"/>
          <w:szCs w:val="20"/>
        </w:rPr>
      </w:pPr>
      <w:r w:rsidRPr="00E72FCA">
        <w:rPr>
          <w:rFonts w:ascii="Arial" w:hAnsi="Arial" w:cs="Arial"/>
          <w:sz w:val="20"/>
          <w:szCs w:val="20"/>
          <w:lang w:val="pl-PL"/>
        </w:rPr>
        <w:t>(b)</w:t>
      </w:r>
    </w:p>
    <w:p w:rsidR="00865021" w:rsidRPr="005B77F8" w:rsidRDefault="00A838CD">
      <w:pPr>
        <w:rPr>
          <w:rFonts w:ascii="Arial" w:hAnsi="Arial" w:cs="Arial"/>
          <w:sz w:val="20"/>
          <w:szCs w:val="20"/>
        </w:rPr>
      </w:pPr>
      <w:r w:rsidRPr="00764A3A">
        <w:rPr>
          <w:rFonts w:ascii="Arial" w:hAnsi="Arial" w:cs="Arial"/>
          <w:sz w:val="20"/>
          <w:szCs w:val="20"/>
        </w:rPr>
        <w:pict>
          <v:shape id="_x0000_i1026" type="#_x0000_t75" style="width:224.25pt;height:113.25pt">
            <v:imagedata r:id="rId9" r:href="rId10"/>
          </v:shape>
        </w:pict>
      </w:r>
    </w:p>
    <w:p w:rsidR="00865021" w:rsidRDefault="00EA625B">
      <w:pPr>
        <w:rPr>
          <w:rFonts w:ascii="Arial" w:hAnsi="Arial" w:cs="Arial"/>
          <w:sz w:val="20"/>
          <w:szCs w:val="20"/>
        </w:rPr>
      </w:pPr>
      <w:r w:rsidRPr="00E72FCA">
        <w:rPr>
          <w:rFonts w:ascii="Arial" w:hAnsi="Arial" w:cs="Arial"/>
          <w:sz w:val="20"/>
          <w:szCs w:val="20"/>
          <w:lang w:val="pl-PL"/>
        </w:rPr>
        <w:t>(c)</w:t>
      </w:r>
    </w:p>
    <w:p w:rsidR="003336A2" w:rsidRPr="005B77F8" w:rsidRDefault="003336A2">
      <w:pPr>
        <w:rPr>
          <w:rFonts w:ascii="Arial" w:hAnsi="Arial" w:cs="Arial"/>
          <w:sz w:val="20"/>
          <w:szCs w:val="20"/>
        </w:rPr>
      </w:pPr>
      <w:r>
        <w:rPr>
          <w:rFonts w:ascii="Arial" w:hAnsi="Arial" w:cs="Arial"/>
          <w:noProof/>
          <w:sz w:val="20"/>
          <w:szCs w:val="20"/>
          <w:lang w:val="pl-PL"/>
        </w:rPr>
        <w:drawing>
          <wp:inline distT="0" distB="0" distL="0" distR="0">
            <wp:extent cx="3095625" cy="1790700"/>
            <wp:effectExtent l="19050" t="0" r="9525" b="0"/>
            <wp:docPr id="30" name="Obraz 30" descr="C:\Users\vaio\AppData\Local\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vaio\AppData\Local\Temp\FineReader11\media\image4.jpeg"/>
                    <pic:cNvPicPr>
                      <a:picLocks noChangeAspect="1" noChangeArrowheads="1"/>
                    </pic:cNvPicPr>
                  </pic:nvPicPr>
                  <pic:blipFill>
                    <a:blip r:embed="rId11" cstate="print"/>
                    <a:srcRect/>
                    <a:stretch>
                      <a:fillRect/>
                    </a:stretch>
                  </pic:blipFill>
                  <pic:spPr bwMode="auto">
                    <a:xfrm>
                      <a:off x="0" y="0"/>
                      <a:ext cx="3095625" cy="1790700"/>
                    </a:xfrm>
                    <a:prstGeom prst="rect">
                      <a:avLst/>
                    </a:prstGeom>
                    <a:noFill/>
                    <a:ln w="9525">
                      <a:noFill/>
                      <a:miter lim="800000"/>
                      <a:headEnd/>
                      <a:tailEnd/>
                    </a:ln>
                  </pic:spPr>
                </pic:pic>
              </a:graphicData>
            </a:graphic>
          </wp:inline>
        </w:drawing>
      </w:r>
    </w:p>
    <w:p w:rsidR="00865021" w:rsidRPr="005B77F8" w:rsidRDefault="00EA625B">
      <w:pPr>
        <w:rPr>
          <w:rFonts w:ascii="Arial" w:hAnsi="Arial" w:cs="Arial"/>
          <w:sz w:val="20"/>
          <w:szCs w:val="20"/>
        </w:rPr>
      </w:pPr>
      <w:r w:rsidRPr="00E72FCA">
        <w:rPr>
          <w:rFonts w:ascii="Arial" w:hAnsi="Arial" w:cs="Arial"/>
          <w:sz w:val="20"/>
          <w:szCs w:val="20"/>
          <w:lang w:val="pl-PL"/>
        </w:rPr>
        <w:t>(d)</w:t>
      </w:r>
    </w:p>
    <w:p w:rsidR="00865021" w:rsidRPr="005B77F8" w:rsidRDefault="00A838CD">
      <w:pPr>
        <w:rPr>
          <w:rFonts w:ascii="Arial" w:hAnsi="Arial" w:cs="Arial"/>
          <w:sz w:val="20"/>
          <w:szCs w:val="20"/>
        </w:rPr>
      </w:pPr>
      <w:r w:rsidRPr="00764A3A">
        <w:rPr>
          <w:rFonts w:ascii="Arial" w:hAnsi="Arial" w:cs="Arial"/>
          <w:sz w:val="20"/>
          <w:szCs w:val="20"/>
        </w:rPr>
        <w:pict>
          <v:shape id="_x0000_i1027" type="#_x0000_t75" style="width:420pt;height:120.75pt">
            <v:imagedata r:id="rId12" r:href="rId13"/>
          </v:shape>
        </w:pict>
      </w:r>
    </w:p>
    <w:p w:rsidR="003336A2" w:rsidRDefault="003336A2">
      <w:pPr>
        <w:rPr>
          <w:rFonts w:ascii="Arial" w:hAnsi="Arial" w:cs="Arial"/>
          <w:sz w:val="20"/>
          <w:szCs w:val="20"/>
        </w:rPr>
      </w:pPr>
    </w:p>
    <w:p w:rsidR="00865021" w:rsidRPr="003336A2" w:rsidRDefault="00EA625B">
      <w:pPr>
        <w:rPr>
          <w:rFonts w:ascii="Arial" w:hAnsi="Arial" w:cs="Arial"/>
          <w:sz w:val="16"/>
          <w:szCs w:val="16"/>
        </w:rPr>
      </w:pPr>
      <w:r w:rsidRPr="00E72FCA">
        <w:rPr>
          <w:rFonts w:ascii="Arial" w:hAnsi="Arial" w:cs="Arial"/>
          <w:sz w:val="16"/>
          <w:szCs w:val="16"/>
          <w:lang w:val="pl-PL"/>
        </w:rPr>
        <w:t>Il. 1 Przykładowe sposoby pobierania prób gleby z pól:</w:t>
      </w:r>
      <w:r w:rsidR="00D74810" w:rsidRPr="003336A2">
        <w:rPr>
          <w:rFonts w:ascii="Arial" w:hAnsi="Arial" w:cs="Arial"/>
          <w:sz w:val="16"/>
          <w:szCs w:val="16"/>
        </w:rPr>
        <w:t xml:space="preserve"> </w:t>
      </w:r>
      <w:r w:rsidRPr="009E68FF">
        <w:rPr>
          <w:rFonts w:ascii="Arial" w:hAnsi="Arial" w:cs="Arial"/>
          <w:sz w:val="16"/>
          <w:szCs w:val="16"/>
          <w:lang w:val="pl-PL"/>
        </w:rPr>
        <w:t xml:space="preserve">a) Pobieranie prób wzdłuż linii przecinających pole </w:t>
      </w:r>
      <w:r w:rsidR="009E68FF" w:rsidRPr="009E68FF">
        <w:rPr>
          <w:rFonts w:ascii="Arial" w:hAnsi="Arial" w:cs="Arial"/>
          <w:sz w:val="16"/>
          <w:szCs w:val="16"/>
          <w:lang w:val="pl-PL"/>
        </w:rPr>
        <w:t xml:space="preserve">ukośnie i wykonywanie nakłuć </w:t>
      </w:r>
      <w:r w:rsidRPr="009E68FF">
        <w:rPr>
          <w:rFonts w:ascii="Arial" w:hAnsi="Arial" w:cs="Arial"/>
          <w:sz w:val="16"/>
          <w:szCs w:val="16"/>
          <w:lang w:val="pl-PL"/>
        </w:rPr>
        <w:t>w układzie gwiazdy;</w:t>
      </w:r>
      <w:r w:rsidR="00D74810" w:rsidRPr="00EA625B">
        <w:rPr>
          <w:rFonts w:ascii="Arial" w:hAnsi="Arial" w:cs="Arial"/>
          <w:sz w:val="16"/>
          <w:szCs w:val="16"/>
        </w:rPr>
        <w:t xml:space="preserve"> </w:t>
      </w:r>
      <w:r w:rsidRPr="009E68FF">
        <w:rPr>
          <w:rFonts w:ascii="Arial" w:hAnsi="Arial" w:cs="Arial"/>
          <w:sz w:val="16"/>
          <w:szCs w:val="16"/>
          <w:lang w:val="pl-PL"/>
        </w:rPr>
        <w:t xml:space="preserve">b) Pobieranie prób </w:t>
      </w:r>
      <w:r w:rsidR="009E68FF" w:rsidRPr="009E68FF">
        <w:rPr>
          <w:rFonts w:ascii="Arial" w:hAnsi="Arial" w:cs="Arial"/>
          <w:sz w:val="16"/>
          <w:szCs w:val="16"/>
          <w:lang w:val="pl-PL"/>
        </w:rPr>
        <w:t xml:space="preserve">i wykonywanie nakłuć </w:t>
      </w:r>
      <w:r w:rsidRPr="009E68FF">
        <w:rPr>
          <w:rFonts w:ascii="Arial" w:hAnsi="Arial" w:cs="Arial"/>
          <w:sz w:val="16"/>
          <w:szCs w:val="16"/>
          <w:lang w:val="pl-PL"/>
        </w:rPr>
        <w:t xml:space="preserve">gleby </w:t>
      </w:r>
      <w:r w:rsidR="004B090D" w:rsidRPr="009E68FF">
        <w:rPr>
          <w:rFonts w:ascii="Arial" w:hAnsi="Arial" w:cs="Arial"/>
          <w:sz w:val="16"/>
          <w:szCs w:val="16"/>
          <w:lang w:val="pl-PL"/>
        </w:rPr>
        <w:t>wzdłuż linii łamanej w celu równomiernego pokrycia pola;</w:t>
      </w:r>
      <w:r w:rsidR="00D74810" w:rsidRPr="00EA625B">
        <w:rPr>
          <w:rFonts w:ascii="Arial" w:hAnsi="Arial" w:cs="Arial"/>
          <w:sz w:val="16"/>
          <w:szCs w:val="16"/>
        </w:rPr>
        <w:t xml:space="preserve"> </w:t>
      </w:r>
      <w:r w:rsidR="004B090D" w:rsidRPr="009E68FF">
        <w:rPr>
          <w:rFonts w:ascii="Arial" w:hAnsi="Arial" w:cs="Arial"/>
          <w:sz w:val="16"/>
          <w:szCs w:val="16"/>
          <w:lang w:val="pl-PL"/>
        </w:rPr>
        <w:t xml:space="preserve">c) Pobieranie prób </w:t>
      </w:r>
      <w:r w:rsidR="009E68FF" w:rsidRPr="009E68FF">
        <w:rPr>
          <w:rFonts w:ascii="Arial" w:hAnsi="Arial" w:cs="Arial"/>
          <w:sz w:val="16"/>
          <w:szCs w:val="16"/>
          <w:lang w:val="pl-PL"/>
        </w:rPr>
        <w:t xml:space="preserve">i wykonywanie nakłuć </w:t>
      </w:r>
      <w:r w:rsidR="004B090D" w:rsidRPr="009E68FF">
        <w:rPr>
          <w:rFonts w:ascii="Arial" w:hAnsi="Arial" w:cs="Arial"/>
          <w:sz w:val="16"/>
          <w:szCs w:val="16"/>
          <w:lang w:val="pl-PL"/>
        </w:rPr>
        <w:t xml:space="preserve">gleby </w:t>
      </w:r>
      <w:r w:rsidR="009E68FF" w:rsidRPr="009E68FF">
        <w:rPr>
          <w:rFonts w:ascii="Arial" w:hAnsi="Arial" w:cs="Arial"/>
          <w:sz w:val="16"/>
          <w:szCs w:val="16"/>
          <w:lang w:val="pl-PL"/>
        </w:rPr>
        <w:t xml:space="preserve">wewnątrz pól </w:t>
      </w:r>
      <w:r w:rsidR="004B090D" w:rsidRPr="009E68FF">
        <w:rPr>
          <w:rFonts w:ascii="Arial" w:hAnsi="Arial" w:cs="Arial"/>
          <w:sz w:val="16"/>
          <w:szCs w:val="16"/>
          <w:lang w:val="pl-PL"/>
        </w:rPr>
        <w:t>siatki;</w:t>
      </w:r>
      <w:r w:rsidR="00D74810" w:rsidRPr="004B090D">
        <w:rPr>
          <w:rFonts w:ascii="Arial" w:hAnsi="Arial" w:cs="Arial"/>
          <w:sz w:val="16"/>
          <w:szCs w:val="16"/>
        </w:rPr>
        <w:t xml:space="preserve"> </w:t>
      </w:r>
      <w:r w:rsidR="004B090D" w:rsidRPr="009E68FF">
        <w:rPr>
          <w:rFonts w:ascii="Arial" w:hAnsi="Arial" w:cs="Arial"/>
          <w:sz w:val="16"/>
          <w:szCs w:val="16"/>
          <w:lang w:val="pl-PL"/>
        </w:rPr>
        <w:t xml:space="preserve">d) Pobieranie prób gleby </w:t>
      </w:r>
      <w:r w:rsidR="009E68FF" w:rsidRPr="009E68FF">
        <w:rPr>
          <w:rFonts w:ascii="Arial" w:hAnsi="Arial" w:cs="Arial"/>
          <w:sz w:val="16"/>
          <w:szCs w:val="16"/>
          <w:lang w:val="pl-PL"/>
        </w:rPr>
        <w:t xml:space="preserve">po </w:t>
      </w:r>
      <w:r w:rsidR="009E68FF" w:rsidRPr="009E68FF">
        <w:rPr>
          <w:rFonts w:ascii="Arial" w:hAnsi="Arial" w:cs="Arial"/>
          <w:sz w:val="16"/>
          <w:szCs w:val="16"/>
          <w:lang w:val="pl-PL"/>
        </w:rPr>
        <w:lastRenderedPageBreak/>
        <w:t xml:space="preserve">siatce </w:t>
      </w:r>
      <w:r w:rsidR="004B090D" w:rsidRPr="009E68FF">
        <w:rPr>
          <w:rFonts w:ascii="Arial" w:hAnsi="Arial" w:cs="Arial"/>
          <w:sz w:val="16"/>
          <w:szCs w:val="16"/>
          <w:lang w:val="pl-PL"/>
        </w:rPr>
        <w:t>(tę metodę próbobrania można również zastosować w okresie wegetacyjnym).</w:t>
      </w:r>
      <w:r w:rsidR="00D74810" w:rsidRPr="003336A2">
        <w:rPr>
          <w:rFonts w:ascii="Arial" w:hAnsi="Arial" w:cs="Arial"/>
          <w:sz w:val="16"/>
          <w:szCs w:val="16"/>
        </w:rPr>
        <w:t xml:space="preserve"> </w:t>
      </w:r>
      <w:r w:rsidR="004B090D" w:rsidRPr="009E68FF">
        <w:rPr>
          <w:rFonts w:ascii="Arial" w:hAnsi="Arial" w:cs="Arial"/>
          <w:sz w:val="16"/>
          <w:szCs w:val="16"/>
          <w:lang w:val="pl-PL"/>
        </w:rPr>
        <w:t>(c) Każdy prostokąt ma 100 m</w:t>
      </w:r>
      <w:r w:rsidR="004B090D" w:rsidRPr="009E68FF">
        <w:rPr>
          <w:rFonts w:ascii="Arial" w:hAnsi="Arial" w:cs="Arial"/>
          <w:sz w:val="16"/>
          <w:szCs w:val="16"/>
          <w:vertAlign w:val="superscript"/>
          <w:lang w:val="pl-PL"/>
        </w:rPr>
        <w:t>2</w:t>
      </w:r>
      <w:r w:rsidR="004B090D" w:rsidRPr="009E68FF">
        <w:rPr>
          <w:rFonts w:ascii="Arial" w:hAnsi="Arial" w:cs="Arial"/>
          <w:sz w:val="16"/>
          <w:szCs w:val="16"/>
          <w:lang w:val="pl-PL"/>
        </w:rPr>
        <w:t xml:space="preserve"> (około 16,7 m x 6 m).</w:t>
      </w:r>
      <w:r w:rsidR="00D74810" w:rsidRPr="003336A2">
        <w:rPr>
          <w:rFonts w:ascii="Arial" w:hAnsi="Arial" w:cs="Arial"/>
          <w:sz w:val="16"/>
          <w:szCs w:val="16"/>
        </w:rPr>
        <w:t xml:space="preserve"> </w:t>
      </w:r>
      <w:r w:rsidR="009E68FF" w:rsidRPr="009E68FF">
        <w:rPr>
          <w:rFonts w:ascii="Arial" w:hAnsi="Arial" w:cs="Arial"/>
          <w:sz w:val="16"/>
          <w:szCs w:val="16"/>
          <w:lang w:val="pl-PL"/>
        </w:rPr>
        <w:t>Należy p</w:t>
      </w:r>
      <w:r w:rsidR="004B090D" w:rsidRPr="009E68FF">
        <w:rPr>
          <w:rFonts w:ascii="Arial" w:hAnsi="Arial" w:cs="Arial"/>
          <w:sz w:val="16"/>
          <w:szCs w:val="16"/>
          <w:lang w:val="pl-PL"/>
        </w:rPr>
        <w:t>obrać 1 próbę z każdych 100 m</w:t>
      </w:r>
      <w:r w:rsidR="004B090D" w:rsidRPr="009E68FF">
        <w:rPr>
          <w:rFonts w:ascii="Arial" w:hAnsi="Arial" w:cs="Arial"/>
          <w:sz w:val="16"/>
          <w:szCs w:val="16"/>
          <w:vertAlign w:val="superscript"/>
          <w:lang w:val="pl-PL"/>
        </w:rPr>
        <w:t>2</w:t>
      </w:r>
      <w:r w:rsidR="004B090D" w:rsidRPr="009E68FF">
        <w:rPr>
          <w:rFonts w:ascii="Arial" w:hAnsi="Arial" w:cs="Arial"/>
          <w:sz w:val="16"/>
          <w:szCs w:val="16"/>
          <w:lang w:val="pl-PL"/>
        </w:rPr>
        <w:t>.</w:t>
      </w:r>
      <w:r w:rsidR="00D74810" w:rsidRPr="004B090D">
        <w:rPr>
          <w:rFonts w:ascii="Arial" w:hAnsi="Arial" w:cs="Arial"/>
          <w:sz w:val="16"/>
          <w:szCs w:val="16"/>
        </w:rPr>
        <w:t xml:space="preserve"> </w:t>
      </w:r>
      <w:r w:rsidR="004B090D" w:rsidRPr="009E68FF">
        <w:rPr>
          <w:rFonts w:ascii="Arial" w:hAnsi="Arial" w:cs="Arial"/>
          <w:sz w:val="16"/>
          <w:szCs w:val="16"/>
          <w:lang w:val="pl-PL"/>
        </w:rPr>
        <w:t>(d) Przykład:</w:t>
      </w:r>
      <w:r w:rsidR="00D74810" w:rsidRPr="003336A2">
        <w:rPr>
          <w:rFonts w:ascii="Arial" w:hAnsi="Arial" w:cs="Arial"/>
          <w:sz w:val="16"/>
          <w:szCs w:val="16"/>
        </w:rPr>
        <w:t xml:space="preserve"> </w:t>
      </w:r>
      <w:r w:rsidR="004B090D" w:rsidRPr="009E68FF">
        <w:rPr>
          <w:rFonts w:ascii="Arial" w:hAnsi="Arial" w:cs="Arial"/>
          <w:sz w:val="16"/>
          <w:szCs w:val="16"/>
          <w:lang w:val="pl-PL"/>
        </w:rPr>
        <w:t xml:space="preserve">Jeżeli wymagane jest </w:t>
      </w:r>
      <w:r w:rsidR="009E68FF" w:rsidRPr="009E68FF">
        <w:rPr>
          <w:rFonts w:ascii="Arial" w:hAnsi="Arial" w:cs="Arial"/>
          <w:sz w:val="16"/>
          <w:szCs w:val="16"/>
          <w:lang w:val="pl-PL"/>
        </w:rPr>
        <w:t>wykoonanie</w:t>
      </w:r>
      <w:r w:rsidR="004B090D" w:rsidRPr="009E68FF">
        <w:rPr>
          <w:rFonts w:ascii="Arial" w:hAnsi="Arial" w:cs="Arial"/>
          <w:sz w:val="16"/>
          <w:szCs w:val="16"/>
          <w:lang w:val="pl-PL"/>
        </w:rPr>
        <w:t xml:space="preserve">100 </w:t>
      </w:r>
      <w:r w:rsidR="009E68FF" w:rsidRPr="009E68FF">
        <w:rPr>
          <w:rFonts w:ascii="Arial" w:hAnsi="Arial" w:cs="Arial"/>
          <w:sz w:val="16"/>
          <w:szCs w:val="16"/>
          <w:lang w:val="pl-PL"/>
        </w:rPr>
        <w:t>nakłuć</w:t>
      </w:r>
      <w:r w:rsidR="004B090D" w:rsidRPr="009E68FF">
        <w:rPr>
          <w:rFonts w:ascii="Arial" w:hAnsi="Arial" w:cs="Arial"/>
          <w:sz w:val="16"/>
          <w:szCs w:val="16"/>
          <w:lang w:val="pl-PL"/>
        </w:rPr>
        <w:t xml:space="preserve">/ha, to przy założeniu 1m odstępu pomiędzy rzędami trzeba </w:t>
      </w:r>
      <w:r w:rsidR="009E68FF" w:rsidRPr="009E68FF">
        <w:rPr>
          <w:rFonts w:ascii="Arial" w:hAnsi="Arial" w:cs="Arial"/>
          <w:sz w:val="16"/>
          <w:szCs w:val="16"/>
          <w:lang w:val="pl-PL"/>
        </w:rPr>
        <w:t xml:space="preserve">wykonać </w:t>
      </w:r>
      <w:r w:rsidR="004B090D" w:rsidRPr="009E68FF">
        <w:rPr>
          <w:rFonts w:ascii="Arial" w:hAnsi="Arial" w:cs="Arial"/>
          <w:sz w:val="16"/>
          <w:szCs w:val="16"/>
          <w:lang w:val="pl-PL"/>
        </w:rPr>
        <w:t xml:space="preserve">po 10 </w:t>
      </w:r>
      <w:r w:rsidR="009E68FF" w:rsidRPr="009E68FF">
        <w:rPr>
          <w:rFonts w:ascii="Arial" w:hAnsi="Arial" w:cs="Arial"/>
          <w:sz w:val="16"/>
          <w:szCs w:val="16"/>
          <w:lang w:val="pl-PL"/>
        </w:rPr>
        <w:t>nakłuć w 10 rzędach</w:t>
      </w:r>
      <w:r w:rsidR="004B090D" w:rsidRPr="009E68FF">
        <w:rPr>
          <w:rFonts w:ascii="Arial" w:hAnsi="Arial" w:cs="Arial"/>
          <w:sz w:val="16"/>
          <w:szCs w:val="16"/>
          <w:lang w:val="pl-PL"/>
        </w:rPr>
        <w:t xml:space="preserve"> na polu o wielkości 1 ha.</w:t>
      </w:r>
      <w:r w:rsidR="00D74810" w:rsidRPr="003336A2">
        <w:rPr>
          <w:rFonts w:ascii="Arial" w:hAnsi="Arial" w:cs="Arial"/>
          <w:sz w:val="16"/>
          <w:szCs w:val="16"/>
        </w:rPr>
        <w:t xml:space="preserve"> </w:t>
      </w:r>
      <w:r w:rsidR="004B090D" w:rsidRPr="009E68FF">
        <w:rPr>
          <w:rFonts w:ascii="Arial" w:hAnsi="Arial" w:cs="Arial"/>
          <w:sz w:val="16"/>
          <w:szCs w:val="16"/>
          <w:lang w:val="pl-PL"/>
        </w:rPr>
        <w:t xml:space="preserve">A zatem, jeżeli pole jest kwadratem (100 m x 100 m), trzeba pobrać próbę z jednego rzędu </w:t>
      </w:r>
      <w:r w:rsidR="009E68FF" w:rsidRPr="009E68FF">
        <w:rPr>
          <w:rFonts w:ascii="Arial" w:hAnsi="Arial" w:cs="Arial"/>
          <w:sz w:val="16"/>
          <w:szCs w:val="16"/>
          <w:lang w:val="pl-PL"/>
        </w:rPr>
        <w:t xml:space="preserve">co </w:t>
      </w:r>
      <w:r w:rsidR="004B090D" w:rsidRPr="009E68FF">
        <w:rPr>
          <w:rFonts w:ascii="Arial" w:hAnsi="Arial" w:cs="Arial"/>
          <w:sz w:val="16"/>
          <w:szCs w:val="16"/>
          <w:lang w:val="pl-PL"/>
        </w:rPr>
        <w:t>10 m.</w:t>
      </w:r>
    </w:p>
    <w:p w:rsidR="00865021" w:rsidRPr="005B77F8" w:rsidRDefault="00865021">
      <w:pPr>
        <w:rPr>
          <w:rFonts w:ascii="Arial" w:hAnsi="Arial" w:cs="Arial"/>
          <w:sz w:val="20"/>
          <w:szCs w:val="20"/>
        </w:rPr>
      </w:pPr>
    </w:p>
    <w:p w:rsidR="003336A2" w:rsidRDefault="004B090D">
      <w:pPr>
        <w:rPr>
          <w:rFonts w:ascii="Arial" w:hAnsi="Arial" w:cs="Arial"/>
          <w:sz w:val="20"/>
          <w:szCs w:val="20"/>
        </w:rPr>
      </w:pPr>
      <w:r w:rsidRPr="009E68FF">
        <w:rPr>
          <w:rFonts w:ascii="Arial" w:hAnsi="Arial" w:cs="Arial"/>
          <w:sz w:val="20"/>
          <w:szCs w:val="20"/>
          <w:lang w:val="pl-PL"/>
        </w:rPr>
        <w:t>(a)</w:t>
      </w:r>
    </w:p>
    <w:p w:rsidR="00865021" w:rsidRPr="005B77F8" w:rsidRDefault="00CD2A1F">
      <w:pPr>
        <w:rPr>
          <w:rFonts w:ascii="Arial" w:hAnsi="Arial" w:cs="Arial"/>
          <w:sz w:val="20"/>
          <w:szCs w:val="20"/>
        </w:rPr>
      </w:pPr>
      <w:r w:rsidRPr="00764A3A">
        <w:rPr>
          <w:rFonts w:ascii="Arial" w:hAnsi="Arial" w:cs="Arial"/>
          <w:sz w:val="20"/>
          <w:szCs w:val="20"/>
        </w:rPr>
        <w:pict>
          <v:shape id="_x0000_i1071" type="#_x0000_t75" style="width:387pt;height:116.25pt">
            <v:imagedata r:id="rId14" r:href="rId15" croptop="3596f"/>
          </v:shape>
        </w:pict>
      </w:r>
    </w:p>
    <w:p w:rsidR="003336A2" w:rsidRDefault="003336A2">
      <w:pPr>
        <w:rPr>
          <w:rFonts w:ascii="Arial" w:hAnsi="Arial" w:cs="Arial"/>
          <w:sz w:val="20"/>
          <w:szCs w:val="20"/>
        </w:rPr>
      </w:pPr>
      <w:bookmarkStart w:id="13" w:name="bookmark18"/>
    </w:p>
    <w:bookmarkEnd w:id="13"/>
    <w:p w:rsidR="00865021" w:rsidRDefault="004B090D">
      <w:pPr>
        <w:rPr>
          <w:rFonts w:ascii="Arial" w:hAnsi="Arial" w:cs="Arial"/>
          <w:sz w:val="20"/>
          <w:szCs w:val="20"/>
        </w:rPr>
      </w:pPr>
      <w:r w:rsidRPr="009E68FF">
        <w:rPr>
          <w:rFonts w:ascii="Arial" w:hAnsi="Arial" w:cs="Arial"/>
          <w:sz w:val="20"/>
          <w:szCs w:val="20"/>
          <w:lang w:val="pl-PL"/>
        </w:rPr>
        <w:t>(b)</w:t>
      </w:r>
    </w:p>
    <w:p w:rsidR="003336A2" w:rsidRPr="005B77F8" w:rsidRDefault="003336A2">
      <w:pPr>
        <w:rPr>
          <w:rFonts w:ascii="Arial" w:hAnsi="Arial" w:cs="Arial"/>
          <w:sz w:val="20"/>
          <w:szCs w:val="20"/>
        </w:rPr>
      </w:pPr>
      <w:r>
        <w:rPr>
          <w:rFonts w:ascii="Arial" w:hAnsi="Arial" w:cs="Arial"/>
          <w:noProof/>
          <w:sz w:val="20"/>
          <w:szCs w:val="20"/>
          <w:lang w:val="pl-PL"/>
        </w:rPr>
        <w:drawing>
          <wp:inline distT="0" distB="0" distL="0" distR="0">
            <wp:extent cx="5276850" cy="1257300"/>
            <wp:effectExtent l="19050" t="0" r="0" b="0"/>
            <wp:docPr id="36" name="Obraz 36" descr="C:\Users\vaio\AppData\Local\Temp\FineReader11\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vaio\AppData\Local\Temp\FineReader11\media\image7.jpeg"/>
                    <pic:cNvPicPr>
                      <a:picLocks noChangeAspect="1" noChangeArrowheads="1"/>
                    </pic:cNvPicPr>
                  </pic:nvPicPr>
                  <pic:blipFill>
                    <a:blip r:embed="rId16" cstate="print"/>
                    <a:srcRect/>
                    <a:stretch>
                      <a:fillRect/>
                    </a:stretch>
                  </pic:blipFill>
                  <pic:spPr bwMode="auto">
                    <a:xfrm>
                      <a:off x="0" y="0"/>
                      <a:ext cx="5276850" cy="1257300"/>
                    </a:xfrm>
                    <a:prstGeom prst="rect">
                      <a:avLst/>
                    </a:prstGeom>
                    <a:noFill/>
                    <a:ln w="9525">
                      <a:noFill/>
                      <a:miter lim="800000"/>
                      <a:headEnd/>
                      <a:tailEnd/>
                    </a:ln>
                  </pic:spPr>
                </pic:pic>
              </a:graphicData>
            </a:graphic>
          </wp:inline>
        </w:drawing>
      </w:r>
    </w:p>
    <w:p w:rsidR="003336A2" w:rsidRDefault="003336A2">
      <w:pPr>
        <w:rPr>
          <w:rFonts w:ascii="Arial" w:hAnsi="Arial" w:cs="Arial"/>
          <w:sz w:val="20"/>
          <w:szCs w:val="20"/>
        </w:rPr>
      </w:pPr>
    </w:p>
    <w:p w:rsidR="00865021" w:rsidRDefault="004B090D">
      <w:pPr>
        <w:rPr>
          <w:rFonts w:ascii="Arial" w:hAnsi="Arial" w:cs="Arial"/>
          <w:sz w:val="20"/>
          <w:szCs w:val="20"/>
        </w:rPr>
      </w:pPr>
      <w:r w:rsidRPr="009E68FF">
        <w:rPr>
          <w:rFonts w:ascii="Arial" w:hAnsi="Arial" w:cs="Arial"/>
          <w:sz w:val="20"/>
          <w:szCs w:val="20"/>
          <w:lang w:val="pl-PL"/>
        </w:rPr>
        <w:t>(c)</w:t>
      </w:r>
    </w:p>
    <w:p w:rsidR="003336A2" w:rsidRPr="005B77F8" w:rsidRDefault="003336A2">
      <w:pPr>
        <w:rPr>
          <w:rFonts w:ascii="Arial" w:hAnsi="Arial" w:cs="Arial"/>
          <w:sz w:val="20"/>
          <w:szCs w:val="20"/>
        </w:rPr>
      </w:pPr>
      <w:r>
        <w:rPr>
          <w:rFonts w:ascii="Arial" w:hAnsi="Arial" w:cs="Arial"/>
          <w:noProof/>
          <w:sz w:val="20"/>
          <w:szCs w:val="20"/>
          <w:lang w:val="pl-PL"/>
        </w:rPr>
        <w:drawing>
          <wp:inline distT="0" distB="0" distL="0" distR="0">
            <wp:extent cx="2524125" cy="1819275"/>
            <wp:effectExtent l="19050" t="0" r="9525" b="0"/>
            <wp:docPr id="38" name="Obraz 38" descr="C:\Users\vaio\AppData\Local\Temp\FineReader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vaio\AppData\Local\Temp\FineReader11\media\image6.jpeg"/>
                    <pic:cNvPicPr>
                      <a:picLocks noChangeAspect="1" noChangeArrowheads="1"/>
                    </pic:cNvPicPr>
                  </pic:nvPicPr>
                  <pic:blipFill>
                    <a:blip r:embed="rId17" cstate="print"/>
                    <a:srcRect/>
                    <a:stretch>
                      <a:fillRect/>
                    </a:stretch>
                  </pic:blipFill>
                  <pic:spPr bwMode="auto">
                    <a:xfrm>
                      <a:off x="0" y="0"/>
                      <a:ext cx="2524125" cy="1819275"/>
                    </a:xfrm>
                    <a:prstGeom prst="rect">
                      <a:avLst/>
                    </a:prstGeom>
                    <a:noFill/>
                    <a:ln w="9525">
                      <a:noFill/>
                      <a:miter lim="800000"/>
                      <a:headEnd/>
                      <a:tailEnd/>
                    </a:ln>
                  </pic:spPr>
                </pic:pic>
              </a:graphicData>
            </a:graphic>
          </wp:inline>
        </w:drawing>
      </w:r>
    </w:p>
    <w:p w:rsidR="003336A2" w:rsidRPr="003336A2" w:rsidRDefault="004B090D">
      <w:pPr>
        <w:rPr>
          <w:rFonts w:ascii="Arial" w:hAnsi="Arial" w:cs="Arial"/>
          <w:sz w:val="16"/>
          <w:szCs w:val="16"/>
        </w:rPr>
      </w:pPr>
      <w:r w:rsidRPr="009E68FF">
        <w:rPr>
          <w:rFonts w:ascii="Arial" w:hAnsi="Arial" w:cs="Arial"/>
          <w:sz w:val="16"/>
          <w:szCs w:val="16"/>
          <w:lang w:val="pl-PL"/>
        </w:rPr>
        <w:t>Il. 2 Przykładowe trasy przechodzenia przez uprawę podczas kontroli wzrokowej w okresie wegetacji.</w:t>
      </w:r>
      <w:r w:rsidR="00D74810" w:rsidRPr="003336A2">
        <w:rPr>
          <w:rFonts w:ascii="Arial" w:hAnsi="Arial" w:cs="Arial"/>
          <w:sz w:val="16"/>
          <w:szCs w:val="16"/>
        </w:rPr>
        <w:t xml:space="preserve"> </w:t>
      </w:r>
    </w:p>
    <w:p w:rsidR="00865021" w:rsidRPr="003336A2" w:rsidRDefault="003336A2">
      <w:pPr>
        <w:rPr>
          <w:rFonts w:ascii="Arial" w:hAnsi="Arial" w:cs="Arial"/>
          <w:sz w:val="16"/>
          <w:szCs w:val="16"/>
        </w:rPr>
      </w:pPr>
      <w:r w:rsidRPr="003336A2">
        <w:rPr>
          <w:rFonts w:ascii="Arial" w:hAnsi="Arial" w:cs="Arial"/>
          <w:b/>
          <w:sz w:val="16"/>
          <w:szCs w:val="16"/>
        </w:rPr>
        <w:t>- - - -</w:t>
      </w:r>
      <w:r w:rsidRPr="003336A2">
        <w:rPr>
          <w:rFonts w:ascii="Arial" w:hAnsi="Arial" w:cs="Arial"/>
          <w:sz w:val="16"/>
          <w:szCs w:val="16"/>
        </w:rPr>
        <w:t xml:space="preserve"> </w:t>
      </w:r>
      <w:r w:rsidR="004B090D" w:rsidRPr="009E68FF">
        <w:rPr>
          <w:rFonts w:ascii="Arial" w:hAnsi="Arial" w:cs="Arial"/>
          <w:sz w:val="16"/>
          <w:szCs w:val="16"/>
          <w:lang w:val="pl-PL"/>
        </w:rPr>
        <w:t>= trasa przejścia przez uprawę.</w:t>
      </w:r>
    </w:p>
    <w:p w:rsidR="003336A2" w:rsidRDefault="003336A2">
      <w:pPr>
        <w:rPr>
          <w:rFonts w:ascii="Arial" w:hAnsi="Arial" w:cs="Arial"/>
          <w:sz w:val="20"/>
          <w:szCs w:val="20"/>
        </w:rPr>
      </w:pPr>
    </w:p>
    <w:p w:rsidR="00865021" w:rsidRPr="005B77F8" w:rsidRDefault="00865021">
      <w:pPr>
        <w:rPr>
          <w:rFonts w:ascii="Arial" w:hAnsi="Arial" w:cs="Arial"/>
          <w:sz w:val="20"/>
          <w:szCs w:val="20"/>
        </w:rPr>
      </w:pPr>
    </w:p>
    <w:p w:rsidR="00865021" w:rsidRPr="009E68FF" w:rsidRDefault="004B090D" w:rsidP="009E68FF">
      <w:pPr>
        <w:pStyle w:val="Akapitzlist"/>
        <w:numPr>
          <w:ilvl w:val="1"/>
          <w:numId w:val="10"/>
        </w:numPr>
        <w:tabs>
          <w:tab w:val="left" w:pos="346"/>
        </w:tabs>
        <w:outlineLvl w:val="2"/>
        <w:rPr>
          <w:rFonts w:ascii="Arial" w:hAnsi="Arial" w:cs="Arial"/>
          <w:b/>
          <w:sz w:val="20"/>
          <w:szCs w:val="20"/>
        </w:rPr>
      </w:pPr>
      <w:r w:rsidRPr="009E68FF">
        <w:rPr>
          <w:rFonts w:ascii="Arial" w:hAnsi="Arial" w:cs="Arial"/>
          <w:b/>
          <w:sz w:val="20"/>
          <w:szCs w:val="20"/>
          <w:lang w:val="pl-PL"/>
        </w:rPr>
        <w:t>Przed sadzeniem - inspekcja bulw sadzeniaków ziemniaka</w:t>
      </w:r>
    </w:p>
    <w:p w:rsidR="00865021" w:rsidRPr="005B77F8" w:rsidRDefault="004B090D">
      <w:pPr>
        <w:rPr>
          <w:rFonts w:ascii="Arial" w:hAnsi="Arial" w:cs="Arial"/>
          <w:sz w:val="20"/>
          <w:szCs w:val="20"/>
        </w:rPr>
      </w:pPr>
      <w:r w:rsidRPr="009E68FF">
        <w:rPr>
          <w:rFonts w:ascii="Arial" w:hAnsi="Arial" w:cs="Arial"/>
          <w:sz w:val="20"/>
          <w:szCs w:val="20"/>
          <w:lang w:val="pl-PL"/>
        </w:rPr>
        <w:t>Obowiązują takie same wymogi, jak dla sadzeniaków (1.2).</w:t>
      </w:r>
    </w:p>
    <w:p w:rsidR="003336A2" w:rsidRDefault="003336A2">
      <w:pPr>
        <w:tabs>
          <w:tab w:val="left" w:pos="342"/>
        </w:tabs>
        <w:outlineLvl w:val="2"/>
        <w:rPr>
          <w:rFonts w:ascii="Arial" w:hAnsi="Arial" w:cs="Arial"/>
          <w:sz w:val="20"/>
          <w:szCs w:val="20"/>
        </w:rPr>
      </w:pPr>
      <w:bookmarkStart w:id="14" w:name="bookmark20"/>
    </w:p>
    <w:bookmarkEnd w:id="14"/>
    <w:p w:rsidR="00865021" w:rsidRPr="009E68FF" w:rsidRDefault="004B090D" w:rsidP="009E68FF">
      <w:pPr>
        <w:pStyle w:val="Akapitzlist"/>
        <w:numPr>
          <w:ilvl w:val="1"/>
          <w:numId w:val="10"/>
        </w:numPr>
        <w:tabs>
          <w:tab w:val="left" w:pos="342"/>
        </w:tabs>
        <w:outlineLvl w:val="2"/>
        <w:rPr>
          <w:rFonts w:ascii="Arial" w:hAnsi="Arial" w:cs="Arial"/>
          <w:b/>
          <w:sz w:val="20"/>
          <w:szCs w:val="20"/>
        </w:rPr>
      </w:pPr>
      <w:r w:rsidRPr="009E68FF">
        <w:rPr>
          <w:rFonts w:ascii="Arial" w:hAnsi="Arial" w:cs="Arial"/>
          <w:b/>
          <w:sz w:val="20"/>
          <w:szCs w:val="20"/>
          <w:lang w:val="pl-PL"/>
        </w:rPr>
        <w:t>Inspekcje podczas okresu wegetacji</w:t>
      </w:r>
    </w:p>
    <w:p w:rsidR="00865021" w:rsidRPr="005B77F8" w:rsidRDefault="004B090D">
      <w:pPr>
        <w:rPr>
          <w:rFonts w:ascii="Arial" w:hAnsi="Arial" w:cs="Arial"/>
          <w:sz w:val="20"/>
          <w:szCs w:val="20"/>
        </w:rPr>
      </w:pPr>
      <w:r w:rsidRPr="009E68FF">
        <w:rPr>
          <w:rFonts w:ascii="Arial" w:hAnsi="Arial" w:cs="Arial"/>
          <w:sz w:val="20"/>
          <w:szCs w:val="20"/>
          <w:lang w:val="pl-PL"/>
        </w:rPr>
        <w:t xml:space="preserve">Należy prowadzić inspekcje w celu zagwarantowania przestrzegania krajowych przepisów </w:t>
      </w:r>
      <w:r w:rsidR="007F1F58" w:rsidRPr="009E68FF">
        <w:rPr>
          <w:rFonts w:ascii="Arial" w:hAnsi="Arial" w:cs="Arial"/>
          <w:sz w:val="20"/>
          <w:szCs w:val="20"/>
          <w:lang w:val="pl-PL"/>
        </w:rPr>
        <w:t xml:space="preserve">i na agrofagi określone przez </w:t>
      </w:r>
      <w:proofErr w:type="spellStart"/>
      <w:r w:rsidR="007F1F58" w:rsidRPr="009E68FF">
        <w:rPr>
          <w:rFonts w:ascii="Arial" w:hAnsi="Arial" w:cs="Arial"/>
          <w:sz w:val="20"/>
          <w:szCs w:val="20"/>
          <w:lang w:val="pl-PL"/>
        </w:rPr>
        <w:t>KOOR</w:t>
      </w:r>
      <w:proofErr w:type="spellEnd"/>
      <w:r w:rsidR="007F1F58" w:rsidRPr="009E68FF">
        <w:rPr>
          <w:rFonts w:ascii="Arial" w:hAnsi="Arial" w:cs="Arial"/>
          <w:sz w:val="20"/>
          <w:szCs w:val="20"/>
          <w:lang w:val="pl-PL"/>
        </w:rPr>
        <w:t xml:space="preserve"> kraju importera.</w:t>
      </w:r>
    </w:p>
    <w:p w:rsidR="00865021" w:rsidRPr="005B77F8" w:rsidRDefault="007F1F58">
      <w:pPr>
        <w:rPr>
          <w:rFonts w:ascii="Arial" w:hAnsi="Arial" w:cs="Arial"/>
          <w:sz w:val="20"/>
          <w:szCs w:val="20"/>
        </w:rPr>
      </w:pPr>
      <w:r w:rsidRPr="009E68FF">
        <w:rPr>
          <w:rFonts w:ascii="Arial" w:hAnsi="Arial" w:cs="Arial"/>
          <w:sz w:val="20"/>
          <w:szCs w:val="20"/>
          <w:lang w:val="pl-PL"/>
        </w:rPr>
        <w:t>Cenne informacje na temat stanu zdrowia uprawy można uzyskać z pułapek stosowanych do monitorowania mszyc.</w:t>
      </w:r>
      <w:r w:rsidR="00D74810" w:rsidRPr="005B77F8">
        <w:rPr>
          <w:rFonts w:ascii="Arial" w:hAnsi="Arial" w:cs="Arial"/>
          <w:sz w:val="20"/>
          <w:szCs w:val="20"/>
        </w:rPr>
        <w:t xml:space="preserve"> </w:t>
      </w:r>
      <w:r w:rsidRPr="009E68FF">
        <w:rPr>
          <w:rFonts w:ascii="Arial" w:hAnsi="Arial" w:cs="Arial"/>
          <w:sz w:val="20"/>
          <w:szCs w:val="20"/>
          <w:lang w:val="pl-PL"/>
        </w:rPr>
        <w:t>W uzasadnionych przypadkach inspektor może uzyskać dodatkowe informacje o stanie zdrowia uprawy od producenta lub innych osób zajmujących się uprawą (np. agronomów lub techników).</w:t>
      </w:r>
    </w:p>
    <w:p w:rsidR="003336A2" w:rsidRDefault="003336A2">
      <w:pPr>
        <w:tabs>
          <w:tab w:val="left" w:pos="342"/>
        </w:tabs>
        <w:outlineLvl w:val="2"/>
        <w:rPr>
          <w:rFonts w:ascii="Arial" w:hAnsi="Arial" w:cs="Arial"/>
          <w:sz w:val="20"/>
          <w:szCs w:val="20"/>
        </w:rPr>
      </w:pPr>
      <w:bookmarkStart w:id="15" w:name="bookmark21"/>
    </w:p>
    <w:bookmarkEnd w:id="15"/>
    <w:p w:rsidR="00865021" w:rsidRPr="009E68FF" w:rsidRDefault="007F1F58" w:rsidP="009E68FF">
      <w:pPr>
        <w:pStyle w:val="Akapitzlist"/>
        <w:numPr>
          <w:ilvl w:val="1"/>
          <w:numId w:val="10"/>
        </w:numPr>
        <w:tabs>
          <w:tab w:val="left" w:pos="342"/>
        </w:tabs>
        <w:outlineLvl w:val="2"/>
        <w:rPr>
          <w:rFonts w:ascii="Arial" w:hAnsi="Arial" w:cs="Arial"/>
          <w:b/>
          <w:sz w:val="20"/>
          <w:szCs w:val="20"/>
        </w:rPr>
      </w:pPr>
      <w:r w:rsidRPr="009E68FF">
        <w:rPr>
          <w:rFonts w:ascii="Arial" w:hAnsi="Arial" w:cs="Arial"/>
          <w:b/>
          <w:sz w:val="20"/>
          <w:szCs w:val="20"/>
          <w:lang w:val="pl-PL"/>
        </w:rPr>
        <w:t>Inspekcja bulw po zbiorach</w:t>
      </w:r>
    </w:p>
    <w:p w:rsidR="00865021" w:rsidRPr="005B77F8" w:rsidRDefault="007F1F58">
      <w:pPr>
        <w:rPr>
          <w:rFonts w:ascii="Arial" w:hAnsi="Arial" w:cs="Arial"/>
          <w:sz w:val="20"/>
          <w:szCs w:val="20"/>
        </w:rPr>
      </w:pPr>
      <w:r w:rsidRPr="009E68FF">
        <w:rPr>
          <w:rFonts w:ascii="Arial" w:hAnsi="Arial" w:cs="Arial"/>
          <w:sz w:val="20"/>
          <w:szCs w:val="20"/>
          <w:lang w:val="pl-PL"/>
        </w:rPr>
        <w:t xml:space="preserve">Należy prowadzić inspekcje w celu zagwarantowania przestrzegania krajowych przepisów i na agrofagi określone przez </w:t>
      </w:r>
      <w:proofErr w:type="spellStart"/>
      <w:r w:rsidRPr="009E68FF">
        <w:rPr>
          <w:rFonts w:ascii="Arial" w:hAnsi="Arial" w:cs="Arial"/>
          <w:sz w:val="20"/>
          <w:szCs w:val="20"/>
          <w:lang w:val="pl-PL"/>
        </w:rPr>
        <w:t>KOOR</w:t>
      </w:r>
      <w:proofErr w:type="spellEnd"/>
      <w:r w:rsidRPr="009E68FF">
        <w:rPr>
          <w:rFonts w:ascii="Arial" w:hAnsi="Arial" w:cs="Arial"/>
          <w:sz w:val="20"/>
          <w:szCs w:val="20"/>
          <w:lang w:val="pl-PL"/>
        </w:rPr>
        <w:t xml:space="preserve"> kraju importera.</w:t>
      </w:r>
      <w:r w:rsidR="00D74810" w:rsidRPr="005B77F8">
        <w:rPr>
          <w:rFonts w:ascii="Arial" w:hAnsi="Arial" w:cs="Arial"/>
          <w:sz w:val="20"/>
          <w:szCs w:val="20"/>
        </w:rPr>
        <w:t xml:space="preserve"> </w:t>
      </w:r>
      <w:r w:rsidRPr="009E68FF">
        <w:rPr>
          <w:rFonts w:ascii="Arial" w:hAnsi="Arial" w:cs="Arial"/>
          <w:sz w:val="20"/>
          <w:szCs w:val="20"/>
          <w:lang w:val="pl-PL"/>
        </w:rPr>
        <w:t xml:space="preserve">W szczególności, należy prowadzić inspekcje na obecność </w:t>
      </w:r>
      <w:r w:rsidRPr="009E68FF">
        <w:rPr>
          <w:rFonts w:ascii="Arial" w:hAnsi="Arial" w:cs="Arial"/>
          <w:i/>
          <w:sz w:val="20"/>
          <w:szCs w:val="20"/>
          <w:lang w:val="pl-PL"/>
        </w:rPr>
        <w:t xml:space="preserve">S. </w:t>
      </w:r>
      <w:proofErr w:type="spellStart"/>
      <w:r w:rsidRPr="009E68FF">
        <w:rPr>
          <w:rFonts w:ascii="Arial" w:hAnsi="Arial" w:cs="Arial"/>
          <w:i/>
          <w:sz w:val="20"/>
          <w:szCs w:val="20"/>
          <w:lang w:val="pl-PL"/>
        </w:rPr>
        <w:t>endobioticum</w:t>
      </w:r>
      <w:proofErr w:type="spellEnd"/>
      <w:r w:rsidRPr="009E68FF">
        <w:rPr>
          <w:rFonts w:ascii="Arial" w:hAnsi="Arial" w:cs="Arial"/>
          <w:sz w:val="20"/>
          <w:szCs w:val="20"/>
          <w:lang w:val="pl-PL"/>
        </w:rPr>
        <w:t>.</w:t>
      </w:r>
      <w:r w:rsidR="00D74810" w:rsidRPr="005B77F8">
        <w:rPr>
          <w:rFonts w:ascii="Arial" w:hAnsi="Arial" w:cs="Arial"/>
          <w:sz w:val="20"/>
          <w:szCs w:val="20"/>
        </w:rPr>
        <w:t xml:space="preserve"> </w:t>
      </w:r>
      <w:r w:rsidRPr="009E68FF">
        <w:rPr>
          <w:rFonts w:ascii="Arial" w:hAnsi="Arial" w:cs="Arial"/>
          <w:sz w:val="20"/>
          <w:szCs w:val="20"/>
          <w:lang w:val="pl-PL"/>
        </w:rPr>
        <w:t xml:space="preserve">Niektóre kraje mogą wymagać pobierania i badania prób gleby z bulw na obecność </w:t>
      </w:r>
      <w:r w:rsidRPr="009E68FF">
        <w:rPr>
          <w:rFonts w:ascii="Arial" w:hAnsi="Arial" w:cs="Arial"/>
          <w:i/>
          <w:sz w:val="20"/>
          <w:szCs w:val="20"/>
          <w:lang w:val="pl-PL"/>
        </w:rPr>
        <w:t xml:space="preserve">G. </w:t>
      </w:r>
      <w:proofErr w:type="spellStart"/>
      <w:r w:rsidRPr="009E68FF">
        <w:rPr>
          <w:rFonts w:ascii="Arial" w:hAnsi="Arial" w:cs="Arial"/>
          <w:i/>
          <w:sz w:val="20"/>
          <w:szCs w:val="20"/>
          <w:lang w:val="pl-PL"/>
        </w:rPr>
        <w:t>rostochiensis</w:t>
      </w:r>
      <w:proofErr w:type="spellEnd"/>
      <w:r w:rsidRPr="009E68FF">
        <w:rPr>
          <w:rFonts w:ascii="Arial" w:hAnsi="Arial" w:cs="Arial"/>
          <w:sz w:val="20"/>
          <w:szCs w:val="20"/>
          <w:lang w:val="pl-PL"/>
        </w:rPr>
        <w:t xml:space="preserve">, </w:t>
      </w:r>
      <w:r w:rsidRPr="009E68FF">
        <w:rPr>
          <w:rFonts w:ascii="Arial" w:hAnsi="Arial" w:cs="Arial"/>
          <w:i/>
          <w:sz w:val="20"/>
          <w:szCs w:val="20"/>
          <w:lang w:val="pl-PL"/>
        </w:rPr>
        <w:t xml:space="preserve">G. </w:t>
      </w:r>
      <w:proofErr w:type="spellStart"/>
      <w:r w:rsidRPr="009E68FF">
        <w:rPr>
          <w:rFonts w:ascii="Arial" w:hAnsi="Arial" w:cs="Arial"/>
          <w:i/>
          <w:sz w:val="20"/>
          <w:szCs w:val="20"/>
          <w:lang w:val="pl-PL"/>
        </w:rPr>
        <w:t>pallida</w:t>
      </w:r>
      <w:proofErr w:type="spellEnd"/>
      <w:r w:rsidRPr="009E68FF">
        <w:rPr>
          <w:rFonts w:ascii="Arial" w:hAnsi="Arial" w:cs="Arial"/>
          <w:sz w:val="20"/>
          <w:szCs w:val="20"/>
          <w:lang w:val="pl-PL"/>
        </w:rPr>
        <w:t xml:space="preserve"> i </w:t>
      </w:r>
      <w:r w:rsidRPr="009E68FF">
        <w:rPr>
          <w:rFonts w:ascii="Arial" w:hAnsi="Arial" w:cs="Arial"/>
          <w:i/>
          <w:sz w:val="20"/>
          <w:szCs w:val="20"/>
          <w:lang w:val="pl-PL"/>
        </w:rPr>
        <w:t xml:space="preserve">S. </w:t>
      </w:r>
      <w:proofErr w:type="spellStart"/>
      <w:r w:rsidRPr="009E68FF">
        <w:rPr>
          <w:rFonts w:ascii="Arial" w:hAnsi="Arial" w:cs="Arial"/>
          <w:i/>
          <w:sz w:val="20"/>
          <w:szCs w:val="20"/>
          <w:lang w:val="pl-PL"/>
        </w:rPr>
        <w:t>endobioticum</w:t>
      </w:r>
      <w:proofErr w:type="spellEnd"/>
      <w:r w:rsidRPr="009E68FF">
        <w:rPr>
          <w:rFonts w:ascii="Arial" w:hAnsi="Arial" w:cs="Arial"/>
          <w:sz w:val="20"/>
          <w:szCs w:val="20"/>
          <w:lang w:val="pl-PL"/>
        </w:rPr>
        <w:t>.</w:t>
      </w:r>
      <w:r w:rsidR="00D74810" w:rsidRPr="005B77F8">
        <w:rPr>
          <w:rFonts w:ascii="Arial" w:hAnsi="Arial" w:cs="Arial"/>
          <w:sz w:val="20"/>
          <w:szCs w:val="20"/>
        </w:rPr>
        <w:t xml:space="preserve"> </w:t>
      </w:r>
      <w:r w:rsidRPr="009E68FF">
        <w:rPr>
          <w:rFonts w:ascii="Arial" w:hAnsi="Arial" w:cs="Arial"/>
          <w:sz w:val="20"/>
          <w:szCs w:val="20"/>
          <w:lang w:val="pl-PL"/>
        </w:rPr>
        <w:t xml:space="preserve">Ponadto, może wystąpić konieczność </w:t>
      </w:r>
      <w:r w:rsidRPr="009E68FF">
        <w:rPr>
          <w:rFonts w:ascii="Arial" w:hAnsi="Arial" w:cs="Arial"/>
          <w:sz w:val="20"/>
          <w:szCs w:val="20"/>
          <w:lang w:val="pl-PL"/>
        </w:rPr>
        <w:lastRenderedPageBreak/>
        <w:t xml:space="preserve">pobrania i zbadania na obecność </w:t>
      </w:r>
      <w:r w:rsidRPr="009E68FF">
        <w:rPr>
          <w:rFonts w:ascii="Arial" w:hAnsi="Arial" w:cs="Arial"/>
          <w:i/>
          <w:sz w:val="20"/>
          <w:szCs w:val="20"/>
          <w:lang w:val="pl-PL"/>
        </w:rPr>
        <w:t xml:space="preserve">S. </w:t>
      </w:r>
      <w:proofErr w:type="spellStart"/>
      <w:r w:rsidRPr="009E68FF">
        <w:rPr>
          <w:rFonts w:ascii="Arial" w:hAnsi="Arial" w:cs="Arial"/>
          <w:i/>
          <w:sz w:val="20"/>
          <w:szCs w:val="20"/>
          <w:lang w:val="pl-PL"/>
        </w:rPr>
        <w:t>endobioticum</w:t>
      </w:r>
      <w:proofErr w:type="spellEnd"/>
      <w:r w:rsidRPr="009E68FF">
        <w:rPr>
          <w:rFonts w:ascii="Arial" w:hAnsi="Arial" w:cs="Arial"/>
          <w:sz w:val="20"/>
          <w:szCs w:val="20"/>
          <w:lang w:val="pl-PL"/>
        </w:rPr>
        <w:t xml:space="preserve"> prób materiału pozostałego po myciu ziemniaków z zakładów przygotowujących ziemniaki na eksport.</w:t>
      </w:r>
    </w:p>
    <w:p w:rsidR="003336A2" w:rsidRDefault="003336A2">
      <w:pPr>
        <w:outlineLvl w:val="1"/>
        <w:rPr>
          <w:rFonts w:ascii="Arial" w:hAnsi="Arial" w:cs="Arial"/>
          <w:sz w:val="20"/>
          <w:szCs w:val="20"/>
        </w:rPr>
      </w:pPr>
      <w:bookmarkStart w:id="16" w:name="bookmark22"/>
    </w:p>
    <w:bookmarkEnd w:id="16"/>
    <w:p w:rsidR="00865021" w:rsidRPr="009E68FF" w:rsidRDefault="007F1F58" w:rsidP="009E68FF">
      <w:pPr>
        <w:pStyle w:val="Akapitzlist"/>
        <w:numPr>
          <w:ilvl w:val="0"/>
          <w:numId w:val="10"/>
        </w:numPr>
        <w:outlineLvl w:val="1"/>
        <w:rPr>
          <w:rFonts w:ascii="Arial" w:hAnsi="Arial" w:cs="Arial"/>
          <w:b/>
          <w:sz w:val="20"/>
          <w:szCs w:val="20"/>
        </w:rPr>
      </w:pPr>
      <w:r w:rsidRPr="009E68FF">
        <w:rPr>
          <w:rFonts w:ascii="Arial" w:hAnsi="Arial" w:cs="Arial"/>
          <w:b/>
          <w:sz w:val="20"/>
          <w:szCs w:val="20"/>
          <w:lang w:val="pl-PL"/>
        </w:rPr>
        <w:t>Inspekcje i lustracje</w:t>
      </w:r>
    </w:p>
    <w:p w:rsidR="003336A2" w:rsidRDefault="003336A2">
      <w:pPr>
        <w:rPr>
          <w:rFonts w:ascii="Arial" w:hAnsi="Arial" w:cs="Arial"/>
          <w:sz w:val="20"/>
          <w:szCs w:val="20"/>
        </w:rPr>
      </w:pPr>
    </w:p>
    <w:p w:rsidR="00865021" w:rsidRPr="005B77F8" w:rsidRDefault="007F1F58">
      <w:pPr>
        <w:rPr>
          <w:rFonts w:ascii="Arial" w:hAnsi="Arial" w:cs="Arial"/>
          <w:sz w:val="20"/>
          <w:szCs w:val="20"/>
        </w:rPr>
      </w:pPr>
      <w:r w:rsidRPr="009E68FF">
        <w:rPr>
          <w:rFonts w:ascii="Arial" w:hAnsi="Arial" w:cs="Arial"/>
          <w:color w:val="auto"/>
          <w:sz w:val="20"/>
          <w:szCs w:val="20"/>
          <w:lang w:val="pl-PL"/>
        </w:rPr>
        <w:t>Inspekcje mogą być niezbędne do uznania za wolne od agrofagów terytorium kraju eksportera, obszaru w takim kraju (</w:t>
      </w:r>
      <w:proofErr w:type="spellStart"/>
      <w:r w:rsidRPr="009E68FF">
        <w:rPr>
          <w:rFonts w:ascii="Arial" w:hAnsi="Arial" w:cs="Arial"/>
          <w:color w:val="auto"/>
          <w:sz w:val="20"/>
          <w:szCs w:val="20"/>
          <w:lang w:val="pl-PL"/>
        </w:rPr>
        <w:t>ISPM</w:t>
      </w:r>
      <w:proofErr w:type="spellEnd"/>
      <w:r w:rsidRPr="009E68FF">
        <w:rPr>
          <w:rFonts w:ascii="Arial" w:hAnsi="Arial" w:cs="Arial"/>
          <w:color w:val="auto"/>
          <w:sz w:val="20"/>
          <w:szCs w:val="20"/>
          <w:lang w:val="pl-PL"/>
        </w:rPr>
        <w:t xml:space="preserve"> nr 8 </w:t>
      </w:r>
      <w:r w:rsidRPr="009E68FF">
        <w:rPr>
          <w:rFonts w:ascii="Arial" w:hAnsi="Arial" w:cs="Arial"/>
          <w:i/>
          <w:color w:val="auto"/>
          <w:sz w:val="20"/>
          <w:szCs w:val="20"/>
          <w:lang w:val="pl-PL"/>
        </w:rPr>
        <w:t>Oznaczanie stanu agrofaga na danym obszarze</w:t>
      </w:r>
      <w:r w:rsidRPr="009E68FF">
        <w:rPr>
          <w:rFonts w:ascii="Arial" w:hAnsi="Arial" w:cs="Arial"/>
          <w:color w:val="auto"/>
          <w:sz w:val="20"/>
          <w:szCs w:val="20"/>
          <w:lang w:val="pl-PL"/>
        </w:rPr>
        <w:t>), miejsc produkcji, stanowisk produkcji (</w:t>
      </w:r>
      <w:proofErr w:type="spellStart"/>
      <w:r w:rsidRPr="009E68FF">
        <w:rPr>
          <w:rFonts w:ascii="Arial" w:hAnsi="Arial" w:cs="Arial"/>
          <w:color w:val="auto"/>
          <w:sz w:val="20"/>
          <w:szCs w:val="20"/>
          <w:lang w:val="pl-PL"/>
        </w:rPr>
        <w:t>ISPM</w:t>
      </w:r>
      <w:proofErr w:type="spellEnd"/>
      <w:r w:rsidRPr="009E68FF">
        <w:rPr>
          <w:rFonts w:ascii="Arial" w:hAnsi="Arial" w:cs="Arial"/>
          <w:color w:val="auto"/>
          <w:sz w:val="20"/>
          <w:szCs w:val="20"/>
          <w:lang w:val="pl-PL"/>
        </w:rPr>
        <w:t xml:space="preserve"> nr 10 </w:t>
      </w:r>
      <w:r w:rsidRPr="009E68FF">
        <w:rPr>
          <w:rFonts w:ascii="Arial" w:hAnsi="Arial" w:cs="Arial"/>
          <w:i/>
          <w:color w:val="auto"/>
          <w:sz w:val="20"/>
          <w:szCs w:val="20"/>
          <w:lang w:val="pl-PL"/>
        </w:rPr>
        <w:t>Wymagania w sprawie tworzenia wolnych od agrofagów miejsc i stanowisk produkcji</w:t>
      </w:r>
      <w:r w:rsidRPr="009E68FF">
        <w:rPr>
          <w:rFonts w:ascii="Arial" w:hAnsi="Arial" w:cs="Arial"/>
          <w:color w:val="auto"/>
          <w:sz w:val="20"/>
          <w:szCs w:val="20"/>
          <w:lang w:val="pl-PL"/>
        </w:rPr>
        <w:t xml:space="preserve">) i systemów dystrybucji (Standard </w:t>
      </w:r>
      <w:proofErr w:type="spellStart"/>
      <w:r w:rsidRPr="009E68FF">
        <w:rPr>
          <w:rFonts w:ascii="Arial" w:hAnsi="Arial" w:cs="Arial"/>
          <w:color w:val="auto"/>
          <w:sz w:val="20"/>
          <w:szCs w:val="20"/>
          <w:lang w:val="pl-PL"/>
        </w:rPr>
        <w:t>EPPO</w:t>
      </w:r>
      <w:proofErr w:type="spellEnd"/>
      <w:r w:rsidRPr="009E68FF">
        <w:rPr>
          <w:rFonts w:ascii="Arial" w:hAnsi="Arial" w:cs="Arial"/>
          <w:color w:val="auto"/>
          <w:sz w:val="20"/>
          <w:szCs w:val="20"/>
          <w:lang w:val="pl-PL"/>
        </w:rPr>
        <w:t xml:space="preserve"> PM 3/61 </w:t>
      </w:r>
      <w:r w:rsidRPr="009E68FF">
        <w:rPr>
          <w:rFonts w:ascii="Arial" w:hAnsi="Arial" w:cs="Arial"/>
          <w:i/>
          <w:color w:val="auto"/>
          <w:sz w:val="20"/>
          <w:szCs w:val="20"/>
          <w:lang w:val="pl-PL"/>
        </w:rPr>
        <w:t>Obszary, systemy produkcji i dystrybucji wolne od szkodników kwarantannowych ziemniaka</w:t>
      </w:r>
      <w:r w:rsidRPr="009E68FF">
        <w:rPr>
          <w:rFonts w:ascii="Arial" w:hAnsi="Arial" w:cs="Arial"/>
          <w:color w:val="auto"/>
          <w:sz w:val="20"/>
          <w:szCs w:val="20"/>
          <w:lang w:val="pl-PL"/>
        </w:rPr>
        <w:t>).</w:t>
      </w:r>
    </w:p>
    <w:p w:rsidR="00865021" w:rsidRPr="005B77F8" w:rsidRDefault="00080160">
      <w:pPr>
        <w:ind w:firstLine="360"/>
        <w:rPr>
          <w:rFonts w:ascii="Arial" w:hAnsi="Arial" w:cs="Arial"/>
          <w:sz w:val="20"/>
          <w:szCs w:val="20"/>
        </w:rPr>
      </w:pPr>
      <w:r w:rsidRPr="009E68FF">
        <w:rPr>
          <w:rFonts w:ascii="Arial" w:hAnsi="Arial" w:cs="Arial"/>
          <w:sz w:val="20"/>
          <w:szCs w:val="20"/>
          <w:lang w:val="pl-PL"/>
        </w:rPr>
        <w:t xml:space="preserve">Zaleca się prowadzenie corocznych lustracji na obecność </w:t>
      </w:r>
      <w:r w:rsidRPr="009E68FF">
        <w:rPr>
          <w:rFonts w:ascii="Arial" w:hAnsi="Arial" w:cs="Arial"/>
          <w:i/>
          <w:sz w:val="20"/>
          <w:szCs w:val="20"/>
          <w:lang w:val="pl-PL"/>
        </w:rPr>
        <w:t xml:space="preserve">C. </w:t>
      </w:r>
      <w:proofErr w:type="spellStart"/>
      <w:r w:rsidRPr="009E68FF">
        <w:rPr>
          <w:rFonts w:ascii="Arial" w:hAnsi="Arial" w:cs="Arial"/>
          <w:i/>
          <w:sz w:val="20"/>
          <w:szCs w:val="20"/>
          <w:lang w:val="pl-PL"/>
        </w:rPr>
        <w:t>michiganensis</w:t>
      </w:r>
      <w:proofErr w:type="spellEnd"/>
      <w:r w:rsidRPr="009E68FF">
        <w:rPr>
          <w:rFonts w:ascii="Arial" w:hAnsi="Arial" w:cs="Arial"/>
          <w:sz w:val="20"/>
          <w:szCs w:val="20"/>
          <w:lang w:val="pl-PL"/>
        </w:rPr>
        <w:t xml:space="preserve"> </w:t>
      </w:r>
      <w:proofErr w:type="spellStart"/>
      <w:r w:rsidRPr="009E68FF">
        <w:rPr>
          <w:rFonts w:ascii="Arial" w:hAnsi="Arial" w:cs="Arial"/>
          <w:sz w:val="20"/>
          <w:szCs w:val="20"/>
          <w:lang w:val="pl-PL"/>
        </w:rPr>
        <w:t>subsp</w:t>
      </w:r>
      <w:proofErr w:type="spellEnd"/>
      <w:r w:rsidRPr="009E68FF">
        <w:rPr>
          <w:rFonts w:ascii="Arial" w:hAnsi="Arial" w:cs="Arial"/>
          <w:sz w:val="20"/>
          <w:szCs w:val="20"/>
          <w:lang w:val="pl-PL"/>
        </w:rPr>
        <w:t xml:space="preserve">. </w:t>
      </w:r>
      <w:proofErr w:type="spellStart"/>
      <w:r w:rsidRPr="009E68FF">
        <w:rPr>
          <w:rFonts w:ascii="Arial" w:hAnsi="Arial" w:cs="Arial"/>
          <w:i/>
          <w:sz w:val="20"/>
          <w:szCs w:val="20"/>
          <w:lang w:val="pl-PL"/>
        </w:rPr>
        <w:t>sepedonicus</w:t>
      </w:r>
      <w:proofErr w:type="spellEnd"/>
      <w:r w:rsidRPr="009E68FF">
        <w:rPr>
          <w:rFonts w:ascii="Arial" w:hAnsi="Arial" w:cs="Arial"/>
          <w:sz w:val="20"/>
          <w:szCs w:val="20"/>
          <w:lang w:val="pl-PL"/>
        </w:rPr>
        <w:t xml:space="preserve"> oraz </w:t>
      </w:r>
      <w:r w:rsidRPr="009E68FF">
        <w:rPr>
          <w:rFonts w:ascii="Arial" w:hAnsi="Arial" w:cs="Arial"/>
          <w:i/>
          <w:sz w:val="20"/>
          <w:szCs w:val="20"/>
          <w:lang w:val="pl-PL"/>
        </w:rPr>
        <w:t xml:space="preserve">R. </w:t>
      </w:r>
      <w:proofErr w:type="spellStart"/>
      <w:r w:rsidRPr="009E68FF">
        <w:rPr>
          <w:rFonts w:ascii="Arial" w:hAnsi="Arial" w:cs="Arial"/>
          <w:i/>
          <w:sz w:val="20"/>
          <w:szCs w:val="20"/>
          <w:lang w:val="pl-PL"/>
        </w:rPr>
        <w:t>solanacearum</w:t>
      </w:r>
      <w:proofErr w:type="spellEnd"/>
      <w:r w:rsidRPr="009E68FF">
        <w:rPr>
          <w:rFonts w:ascii="Arial" w:hAnsi="Arial" w:cs="Arial"/>
          <w:sz w:val="20"/>
          <w:szCs w:val="20"/>
          <w:lang w:val="pl-PL"/>
        </w:rPr>
        <w:t xml:space="preserve"> (patrz, odpowiednio, Standardy </w:t>
      </w:r>
      <w:proofErr w:type="spellStart"/>
      <w:r w:rsidRPr="009E68FF">
        <w:rPr>
          <w:rFonts w:ascii="Arial" w:hAnsi="Arial" w:cs="Arial"/>
          <w:sz w:val="20"/>
          <w:szCs w:val="20"/>
          <w:lang w:val="pl-PL"/>
        </w:rPr>
        <w:t>EPPO</w:t>
      </w:r>
      <w:proofErr w:type="spellEnd"/>
      <w:r w:rsidRPr="009E68FF">
        <w:rPr>
          <w:rFonts w:ascii="Arial" w:hAnsi="Arial" w:cs="Arial"/>
          <w:sz w:val="20"/>
          <w:szCs w:val="20"/>
          <w:lang w:val="pl-PL"/>
        </w:rPr>
        <w:t xml:space="preserve"> PM 9/2 i PM 9/3).</w:t>
      </w:r>
      <w:r w:rsidR="00D74810" w:rsidRPr="005B77F8">
        <w:rPr>
          <w:rFonts w:ascii="Arial" w:hAnsi="Arial" w:cs="Arial"/>
          <w:sz w:val="20"/>
          <w:szCs w:val="20"/>
        </w:rPr>
        <w:t xml:space="preserve"> </w:t>
      </w:r>
      <w:r w:rsidRPr="009E68FF">
        <w:rPr>
          <w:rFonts w:ascii="Arial" w:hAnsi="Arial" w:cs="Arial"/>
          <w:sz w:val="20"/>
          <w:szCs w:val="20"/>
          <w:lang w:val="pl-PL"/>
        </w:rPr>
        <w:t xml:space="preserve">Wymaga to pobierania prób z sadzeniaków i ziemniaków towarowych (w tym ziemniaków do przerobu) na poziomie określonym w planie inspekcji podczas zbioru lub z przechowalni i badania tych prób z zastosowaniem odpowiednich Protokołów Diagnostycznych </w:t>
      </w:r>
      <w:proofErr w:type="spellStart"/>
      <w:r w:rsidRPr="009E68FF">
        <w:rPr>
          <w:rFonts w:ascii="Arial" w:hAnsi="Arial" w:cs="Arial"/>
          <w:sz w:val="20"/>
          <w:szCs w:val="20"/>
          <w:lang w:val="pl-PL"/>
        </w:rPr>
        <w:t>EPPO</w:t>
      </w:r>
      <w:proofErr w:type="spellEnd"/>
      <w:r w:rsidRPr="009E68FF">
        <w:rPr>
          <w:rFonts w:ascii="Arial" w:hAnsi="Arial" w:cs="Arial"/>
          <w:sz w:val="20"/>
          <w:szCs w:val="20"/>
          <w:lang w:val="pl-PL"/>
        </w:rPr>
        <w:t xml:space="preserve"> (seria PM 7).</w:t>
      </w:r>
      <w:r w:rsidR="00D74810" w:rsidRPr="00080160">
        <w:rPr>
          <w:rFonts w:ascii="Arial" w:hAnsi="Arial" w:cs="Arial"/>
          <w:sz w:val="20"/>
          <w:szCs w:val="20"/>
        </w:rPr>
        <w:t xml:space="preserve"> </w:t>
      </w:r>
      <w:r w:rsidRPr="009E68FF">
        <w:rPr>
          <w:rFonts w:ascii="Arial" w:hAnsi="Arial" w:cs="Arial"/>
          <w:sz w:val="20"/>
          <w:szCs w:val="20"/>
          <w:lang w:val="pl-PL"/>
        </w:rPr>
        <w:t>Dodatkowo, uprawa w okresie wegetacji może zostać poddana inspekcji wzrokowej, a bulwy po zbiorach inspekcji przez krojenie.</w:t>
      </w:r>
    </w:p>
    <w:p w:rsidR="00865021" w:rsidRPr="005B77F8" w:rsidRDefault="00080160">
      <w:pPr>
        <w:ind w:firstLine="360"/>
        <w:rPr>
          <w:rFonts w:ascii="Arial" w:hAnsi="Arial" w:cs="Arial"/>
          <w:sz w:val="20"/>
          <w:szCs w:val="20"/>
        </w:rPr>
      </w:pPr>
      <w:r w:rsidRPr="009E68FF">
        <w:rPr>
          <w:rFonts w:ascii="Arial" w:hAnsi="Arial" w:cs="Arial"/>
          <w:sz w:val="20"/>
          <w:szCs w:val="20"/>
          <w:lang w:val="pl-PL"/>
        </w:rPr>
        <w:t xml:space="preserve">Podczas lustracji na </w:t>
      </w:r>
      <w:r w:rsidRPr="009E68FF">
        <w:rPr>
          <w:rFonts w:ascii="Arial" w:hAnsi="Arial" w:cs="Arial"/>
          <w:i/>
          <w:sz w:val="20"/>
          <w:szCs w:val="20"/>
          <w:lang w:val="pl-PL"/>
        </w:rPr>
        <w:t xml:space="preserve">R. </w:t>
      </w:r>
      <w:proofErr w:type="spellStart"/>
      <w:r w:rsidRPr="009E68FF">
        <w:rPr>
          <w:rFonts w:ascii="Arial" w:hAnsi="Arial" w:cs="Arial"/>
          <w:i/>
          <w:sz w:val="20"/>
          <w:szCs w:val="20"/>
          <w:lang w:val="pl-PL"/>
        </w:rPr>
        <w:t>solanacearum</w:t>
      </w:r>
      <w:proofErr w:type="spellEnd"/>
      <w:r w:rsidRPr="009E68FF">
        <w:rPr>
          <w:rFonts w:ascii="Arial" w:hAnsi="Arial" w:cs="Arial"/>
          <w:sz w:val="20"/>
          <w:szCs w:val="20"/>
          <w:lang w:val="pl-PL"/>
        </w:rPr>
        <w:t xml:space="preserve"> może być konieczne pobranie i przebadanie w laboratorium prób:</w:t>
      </w:r>
    </w:p>
    <w:p w:rsidR="00865021" w:rsidRPr="009E68FF" w:rsidRDefault="00080160" w:rsidP="009E68FF">
      <w:pPr>
        <w:pStyle w:val="Akapitzlist"/>
        <w:numPr>
          <w:ilvl w:val="0"/>
          <w:numId w:val="6"/>
        </w:numPr>
        <w:ind w:left="426"/>
        <w:rPr>
          <w:rFonts w:ascii="Arial" w:hAnsi="Arial" w:cs="Arial"/>
          <w:sz w:val="20"/>
          <w:szCs w:val="20"/>
        </w:rPr>
      </w:pPr>
      <w:r w:rsidRPr="009E68FF">
        <w:rPr>
          <w:rFonts w:ascii="Arial" w:hAnsi="Arial" w:cs="Arial"/>
          <w:sz w:val="20"/>
          <w:szCs w:val="20"/>
          <w:lang w:val="pl-PL"/>
        </w:rPr>
        <w:t>Wód powierzchniowych używanych do nawadniania, zwłaszcza na odcinkach znajdujących się poniżej miejsc zrzutu odpadów z zakładów przemysłu przetwórczego lub pakowalni ziemniaków oraz ścieków komunalnych</w:t>
      </w:r>
    </w:p>
    <w:p w:rsidR="00865021" w:rsidRPr="009E68FF" w:rsidRDefault="009E68FF" w:rsidP="009E68FF">
      <w:pPr>
        <w:pStyle w:val="Akapitzlist"/>
        <w:numPr>
          <w:ilvl w:val="0"/>
          <w:numId w:val="6"/>
        </w:numPr>
        <w:ind w:left="426"/>
        <w:rPr>
          <w:rFonts w:ascii="Arial" w:hAnsi="Arial" w:cs="Arial"/>
          <w:sz w:val="20"/>
          <w:szCs w:val="20"/>
        </w:rPr>
      </w:pPr>
      <w:proofErr w:type="spellStart"/>
      <w:r w:rsidRPr="009E68FF">
        <w:rPr>
          <w:rFonts w:ascii="Arial" w:hAnsi="Arial" w:cs="Arial"/>
          <w:i/>
          <w:sz w:val="20"/>
          <w:szCs w:val="20"/>
          <w:lang w:val="pl-PL"/>
        </w:rPr>
        <w:t>Solanum</w:t>
      </w:r>
      <w:proofErr w:type="spellEnd"/>
      <w:r w:rsidRPr="009E68FF">
        <w:rPr>
          <w:rFonts w:ascii="Arial" w:hAnsi="Arial" w:cs="Arial"/>
          <w:i/>
          <w:sz w:val="20"/>
          <w:szCs w:val="20"/>
          <w:lang w:val="pl-PL"/>
        </w:rPr>
        <w:t xml:space="preserve"> </w:t>
      </w:r>
      <w:proofErr w:type="spellStart"/>
      <w:r w:rsidRPr="009E68FF">
        <w:rPr>
          <w:rFonts w:ascii="Arial" w:hAnsi="Arial" w:cs="Arial"/>
          <w:i/>
          <w:sz w:val="20"/>
          <w:szCs w:val="20"/>
          <w:lang w:val="pl-PL"/>
        </w:rPr>
        <w:t>dulcamara</w:t>
      </w:r>
      <w:proofErr w:type="spellEnd"/>
      <w:r w:rsidRPr="009E68FF">
        <w:rPr>
          <w:rFonts w:ascii="Arial" w:hAnsi="Arial" w:cs="Arial"/>
          <w:i/>
          <w:sz w:val="20"/>
          <w:szCs w:val="20"/>
          <w:lang w:val="pl-PL"/>
        </w:rPr>
        <w:t xml:space="preserve"> </w:t>
      </w:r>
      <w:r w:rsidRPr="009E68FF">
        <w:rPr>
          <w:rFonts w:ascii="Arial" w:hAnsi="Arial" w:cs="Arial"/>
          <w:sz w:val="20"/>
          <w:szCs w:val="20"/>
          <w:lang w:val="pl-PL"/>
        </w:rPr>
        <w:t>i innych roślin żywicielskich</w:t>
      </w:r>
      <w:r w:rsidRPr="009E68FF">
        <w:rPr>
          <w:rFonts w:ascii="Arial" w:hAnsi="Arial" w:cs="Arial"/>
          <w:i/>
          <w:sz w:val="20"/>
          <w:szCs w:val="20"/>
          <w:lang w:val="pl-PL"/>
        </w:rPr>
        <w:t xml:space="preserve"> R. </w:t>
      </w:r>
      <w:proofErr w:type="spellStart"/>
      <w:r w:rsidRPr="009E68FF">
        <w:rPr>
          <w:rFonts w:ascii="Arial" w:hAnsi="Arial" w:cs="Arial"/>
          <w:i/>
          <w:sz w:val="20"/>
          <w:szCs w:val="20"/>
          <w:lang w:val="pl-PL"/>
        </w:rPr>
        <w:t>solanacearum</w:t>
      </w:r>
      <w:proofErr w:type="spellEnd"/>
      <w:r w:rsidRPr="009E68FF">
        <w:rPr>
          <w:rFonts w:ascii="Arial" w:hAnsi="Arial" w:cs="Arial"/>
          <w:i/>
          <w:sz w:val="20"/>
          <w:szCs w:val="20"/>
          <w:lang w:val="pl-PL"/>
        </w:rPr>
        <w:t xml:space="preserve"> </w:t>
      </w:r>
      <w:r w:rsidRPr="009E68FF">
        <w:rPr>
          <w:rFonts w:ascii="Arial" w:hAnsi="Arial" w:cs="Arial"/>
          <w:sz w:val="20"/>
          <w:szCs w:val="20"/>
          <w:lang w:val="pl-PL"/>
        </w:rPr>
        <w:t>rosnących wzdłuż cieków wodnych</w:t>
      </w:r>
    </w:p>
    <w:p w:rsidR="00865021" w:rsidRPr="009E68FF" w:rsidRDefault="00080160" w:rsidP="009E68FF">
      <w:pPr>
        <w:pStyle w:val="Akapitzlist"/>
        <w:numPr>
          <w:ilvl w:val="0"/>
          <w:numId w:val="6"/>
        </w:numPr>
        <w:ind w:left="426"/>
        <w:rPr>
          <w:rFonts w:ascii="Arial" w:hAnsi="Arial" w:cs="Arial"/>
          <w:sz w:val="20"/>
          <w:szCs w:val="20"/>
        </w:rPr>
      </w:pPr>
      <w:r w:rsidRPr="009E68FF">
        <w:rPr>
          <w:rFonts w:ascii="Arial" w:hAnsi="Arial" w:cs="Arial"/>
          <w:sz w:val="20"/>
          <w:szCs w:val="20"/>
          <w:lang w:val="pl-PL"/>
        </w:rPr>
        <w:t>Odcieków, ścieków i odpadów z zakładów przerobu i pakowalni ziemniaków</w:t>
      </w:r>
    </w:p>
    <w:p w:rsidR="00865021" w:rsidRPr="009E68FF" w:rsidRDefault="00080160" w:rsidP="009E68FF">
      <w:pPr>
        <w:pStyle w:val="Akapitzlist"/>
        <w:numPr>
          <w:ilvl w:val="0"/>
          <w:numId w:val="6"/>
        </w:numPr>
        <w:ind w:left="426"/>
        <w:rPr>
          <w:rFonts w:ascii="Arial" w:hAnsi="Arial" w:cs="Arial"/>
          <w:sz w:val="20"/>
          <w:szCs w:val="20"/>
        </w:rPr>
      </w:pPr>
      <w:r w:rsidRPr="009E68FF">
        <w:rPr>
          <w:rFonts w:ascii="Arial" w:hAnsi="Arial" w:cs="Arial"/>
          <w:sz w:val="20"/>
          <w:szCs w:val="20"/>
          <w:lang w:val="pl-PL"/>
        </w:rPr>
        <w:t>Osadów powstałych w procesie uzdatniania ścieków przemysłowych.</w:t>
      </w:r>
    </w:p>
    <w:p w:rsidR="003336A2" w:rsidRDefault="003336A2">
      <w:pPr>
        <w:outlineLvl w:val="2"/>
        <w:rPr>
          <w:rFonts w:ascii="Arial" w:hAnsi="Arial" w:cs="Arial"/>
          <w:sz w:val="20"/>
          <w:szCs w:val="20"/>
        </w:rPr>
      </w:pPr>
      <w:bookmarkStart w:id="17" w:name="bookmark23"/>
    </w:p>
    <w:bookmarkEnd w:id="17"/>
    <w:p w:rsidR="00865021" w:rsidRPr="003336A2" w:rsidRDefault="00080160">
      <w:pPr>
        <w:outlineLvl w:val="2"/>
        <w:rPr>
          <w:rFonts w:ascii="Arial" w:hAnsi="Arial" w:cs="Arial"/>
          <w:b/>
          <w:sz w:val="20"/>
          <w:szCs w:val="20"/>
        </w:rPr>
      </w:pPr>
      <w:r w:rsidRPr="009E68FF">
        <w:rPr>
          <w:rFonts w:ascii="Arial" w:hAnsi="Arial" w:cs="Arial"/>
          <w:b/>
          <w:sz w:val="20"/>
          <w:szCs w:val="20"/>
          <w:lang w:val="pl-PL"/>
        </w:rPr>
        <w:t>Materiały referencyjne</w:t>
      </w:r>
    </w:p>
    <w:p w:rsidR="00865021" w:rsidRPr="005B77F8" w:rsidRDefault="00D74810">
      <w:pPr>
        <w:rPr>
          <w:rFonts w:ascii="Arial" w:hAnsi="Arial" w:cs="Arial"/>
          <w:sz w:val="20"/>
          <w:szCs w:val="20"/>
        </w:rPr>
      </w:pPr>
      <w:proofErr w:type="spellStart"/>
      <w:r w:rsidRPr="009E68FF">
        <w:rPr>
          <w:rFonts w:ascii="Arial" w:hAnsi="Arial" w:cs="Arial"/>
          <w:sz w:val="20"/>
          <w:szCs w:val="20"/>
        </w:rPr>
        <w:t>Battilani</w:t>
      </w:r>
      <w:proofErr w:type="spellEnd"/>
      <w:r w:rsidRPr="009E68FF">
        <w:rPr>
          <w:rFonts w:ascii="Arial" w:hAnsi="Arial" w:cs="Arial"/>
          <w:sz w:val="20"/>
          <w:szCs w:val="20"/>
        </w:rPr>
        <w:t xml:space="preserve"> P, </w:t>
      </w:r>
      <w:proofErr w:type="spellStart"/>
      <w:r w:rsidRPr="009E68FF">
        <w:rPr>
          <w:rFonts w:ascii="Arial" w:hAnsi="Arial" w:cs="Arial"/>
          <w:sz w:val="20"/>
          <w:szCs w:val="20"/>
        </w:rPr>
        <w:t>Sanguineti</w:t>
      </w:r>
      <w:proofErr w:type="spellEnd"/>
      <w:r w:rsidRPr="009E68FF">
        <w:rPr>
          <w:rFonts w:ascii="Arial" w:hAnsi="Arial" w:cs="Arial"/>
          <w:sz w:val="20"/>
          <w:szCs w:val="20"/>
        </w:rPr>
        <w:t xml:space="preserve"> MC, </w:t>
      </w:r>
      <w:proofErr w:type="spellStart"/>
      <w:r w:rsidRPr="009E68FF">
        <w:rPr>
          <w:rFonts w:ascii="Arial" w:hAnsi="Arial" w:cs="Arial"/>
          <w:sz w:val="20"/>
          <w:szCs w:val="20"/>
        </w:rPr>
        <w:t>Saccardi</w:t>
      </w:r>
      <w:proofErr w:type="spellEnd"/>
      <w:r w:rsidRPr="009E68FF">
        <w:rPr>
          <w:rFonts w:ascii="Arial" w:hAnsi="Arial" w:cs="Arial"/>
          <w:sz w:val="20"/>
          <w:szCs w:val="20"/>
        </w:rPr>
        <w:t xml:space="preserve"> A, </w:t>
      </w:r>
      <w:proofErr w:type="spellStart"/>
      <w:r w:rsidRPr="009E68FF">
        <w:rPr>
          <w:rFonts w:ascii="Arial" w:hAnsi="Arial" w:cs="Arial"/>
          <w:sz w:val="20"/>
          <w:szCs w:val="20"/>
        </w:rPr>
        <w:t>Pasqua</w:t>
      </w:r>
      <w:proofErr w:type="spellEnd"/>
      <w:r w:rsidRPr="009E68FF">
        <w:rPr>
          <w:rFonts w:ascii="Arial" w:hAnsi="Arial" w:cs="Arial"/>
          <w:sz w:val="20"/>
          <w:szCs w:val="20"/>
        </w:rPr>
        <w:t xml:space="preserve"> </w:t>
      </w:r>
      <w:proofErr w:type="spellStart"/>
      <w:r w:rsidRPr="009E68FF">
        <w:rPr>
          <w:rFonts w:ascii="Arial" w:hAnsi="Arial" w:cs="Arial"/>
          <w:sz w:val="20"/>
          <w:szCs w:val="20"/>
        </w:rPr>
        <w:t>di</w:t>
      </w:r>
      <w:proofErr w:type="spellEnd"/>
      <w:r w:rsidRPr="009E68FF">
        <w:rPr>
          <w:rFonts w:ascii="Arial" w:hAnsi="Arial" w:cs="Arial"/>
          <w:sz w:val="20"/>
          <w:szCs w:val="20"/>
        </w:rPr>
        <w:t xml:space="preserve"> </w:t>
      </w:r>
      <w:proofErr w:type="spellStart"/>
      <w:r w:rsidRPr="009E68FF">
        <w:rPr>
          <w:rFonts w:ascii="Arial" w:hAnsi="Arial" w:cs="Arial"/>
          <w:sz w:val="20"/>
          <w:szCs w:val="20"/>
        </w:rPr>
        <w:t>Bisceglie</w:t>
      </w:r>
      <w:proofErr w:type="spellEnd"/>
      <w:r w:rsidRPr="009E68FF">
        <w:rPr>
          <w:rFonts w:ascii="Arial" w:hAnsi="Arial" w:cs="Arial"/>
          <w:sz w:val="20"/>
          <w:szCs w:val="20"/>
        </w:rPr>
        <w:t xml:space="preserve"> D, </w:t>
      </w:r>
      <w:proofErr w:type="spellStart"/>
      <w:r w:rsidRPr="009E68FF">
        <w:rPr>
          <w:rFonts w:ascii="Arial" w:hAnsi="Arial" w:cs="Arial"/>
          <w:sz w:val="20"/>
          <w:szCs w:val="20"/>
        </w:rPr>
        <w:t>Traversa</w:t>
      </w:r>
      <w:proofErr w:type="spellEnd"/>
      <w:r w:rsidRPr="009E68FF">
        <w:rPr>
          <w:rFonts w:ascii="Arial" w:hAnsi="Arial" w:cs="Arial"/>
          <w:sz w:val="20"/>
          <w:szCs w:val="20"/>
        </w:rPr>
        <w:t xml:space="preserve"> F &amp; </w:t>
      </w:r>
      <w:proofErr w:type="spellStart"/>
      <w:r w:rsidRPr="009E68FF">
        <w:rPr>
          <w:rFonts w:ascii="Arial" w:hAnsi="Arial" w:cs="Arial"/>
          <w:sz w:val="20"/>
          <w:szCs w:val="20"/>
        </w:rPr>
        <w:t>Mazzucchi</w:t>
      </w:r>
      <w:proofErr w:type="spellEnd"/>
      <w:r w:rsidRPr="009E68FF">
        <w:rPr>
          <w:rFonts w:ascii="Arial" w:hAnsi="Arial" w:cs="Arial"/>
          <w:sz w:val="20"/>
          <w:szCs w:val="20"/>
        </w:rPr>
        <w:t xml:space="preserve"> U (2005) A sampling protocol to detect latent infections in potato tubers.</w:t>
      </w:r>
      <w:r w:rsidRPr="005B77F8">
        <w:rPr>
          <w:rFonts w:ascii="Arial" w:hAnsi="Arial" w:cs="Arial"/>
          <w:sz w:val="20"/>
          <w:szCs w:val="20"/>
        </w:rPr>
        <w:t xml:space="preserve"> Bulletin </w:t>
      </w:r>
      <w:proofErr w:type="spellStart"/>
      <w:r w:rsidRPr="005B77F8">
        <w:rPr>
          <w:rFonts w:ascii="Arial" w:hAnsi="Arial" w:cs="Arial"/>
          <w:sz w:val="20"/>
          <w:szCs w:val="20"/>
        </w:rPr>
        <w:t>OEPP</w:t>
      </w:r>
      <w:proofErr w:type="spellEnd"/>
      <w:r w:rsidRPr="005B77F8">
        <w:rPr>
          <w:rFonts w:ascii="Arial" w:hAnsi="Arial" w:cs="Arial"/>
          <w:sz w:val="20"/>
          <w:szCs w:val="20"/>
        </w:rPr>
        <w:t>/</w:t>
      </w:r>
      <w:proofErr w:type="spellStart"/>
      <w:r w:rsidRPr="005B77F8">
        <w:rPr>
          <w:rFonts w:ascii="Arial" w:hAnsi="Arial" w:cs="Arial"/>
          <w:sz w:val="20"/>
          <w:szCs w:val="20"/>
        </w:rPr>
        <w:t>EPPO</w:t>
      </w:r>
      <w:proofErr w:type="spellEnd"/>
      <w:r w:rsidRPr="005B77F8">
        <w:rPr>
          <w:rFonts w:ascii="Arial" w:hAnsi="Arial" w:cs="Arial"/>
          <w:sz w:val="20"/>
          <w:szCs w:val="20"/>
        </w:rPr>
        <w:t xml:space="preserve"> Bulletin 35, 477-481.</w:t>
      </w:r>
    </w:p>
    <w:p w:rsidR="00865021" w:rsidRPr="005B77F8" w:rsidRDefault="00D74810">
      <w:pPr>
        <w:rPr>
          <w:rFonts w:ascii="Arial" w:hAnsi="Arial" w:cs="Arial"/>
          <w:sz w:val="20"/>
          <w:szCs w:val="20"/>
        </w:rPr>
      </w:pPr>
      <w:proofErr w:type="spellStart"/>
      <w:r w:rsidRPr="005B77F8">
        <w:rPr>
          <w:rFonts w:ascii="Arial" w:hAnsi="Arial" w:cs="Arial"/>
          <w:sz w:val="20"/>
          <w:szCs w:val="20"/>
        </w:rPr>
        <w:t>IPPC</w:t>
      </w:r>
      <w:proofErr w:type="spellEnd"/>
      <w:r w:rsidRPr="005B77F8">
        <w:rPr>
          <w:rFonts w:ascii="Arial" w:hAnsi="Arial" w:cs="Arial"/>
          <w:sz w:val="20"/>
          <w:szCs w:val="20"/>
        </w:rPr>
        <w:t xml:space="preserve"> (1995) Requirements for The Establishment of Pest Free Areas. </w:t>
      </w:r>
      <w:proofErr w:type="spellStart"/>
      <w:r w:rsidRPr="005B77F8">
        <w:rPr>
          <w:rFonts w:ascii="Arial" w:hAnsi="Arial" w:cs="Arial"/>
          <w:sz w:val="20"/>
          <w:szCs w:val="20"/>
        </w:rPr>
        <w:t>ISPM</w:t>
      </w:r>
      <w:proofErr w:type="spellEnd"/>
      <w:r w:rsidRPr="005B77F8">
        <w:rPr>
          <w:rFonts w:ascii="Arial" w:hAnsi="Arial" w:cs="Arial"/>
          <w:sz w:val="20"/>
          <w:szCs w:val="20"/>
        </w:rPr>
        <w:t xml:space="preserve"> no. 4. </w:t>
      </w:r>
      <w:proofErr w:type="spellStart"/>
      <w:r w:rsidRPr="005B77F8">
        <w:rPr>
          <w:rFonts w:ascii="Arial" w:hAnsi="Arial" w:cs="Arial"/>
          <w:sz w:val="20"/>
          <w:szCs w:val="20"/>
        </w:rPr>
        <w:t>IPPC</w:t>
      </w:r>
      <w:proofErr w:type="spellEnd"/>
      <w:r w:rsidRPr="005B77F8">
        <w:rPr>
          <w:rFonts w:ascii="Arial" w:hAnsi="Arial" w:cs="Arial"/>
          <w:sz w:val="20"/>
          <w:szCs w:val="20"/>
        </w:rPr>
        <w:t xml:space="preserve"> Secretariat, </w:t>
      </w:r>
      <w:proofErr w:type="spellStart"/>
      <w:r w:rsidRPr="005B77F8">
        <w:rPr>
          <w:rFonts w:ascii="Arial" w:hAnsi="Arial" w:cs="Arial"/>
          <w:sz w:val="20"/>
          <w:szCs w:val="20"/>
        </w:rPr>
        <w:t>FAO</w:t>
      </w:r>
      <w:proofErr w:type="spellEnd"/>
      <w:r w:rsidRPr="005B77F8">
        <w:rPr>
          <w:rFonts w:ascii="Arial" w:hAnsi="Arial" w:cs="Arial"/>
          <w:sz w:val="20"/>
          <w:szCs w:val="20"/>
        </w:rPr>
        <w:t>, Rome (IT).</w:t>
      </w:r>
    </w:p>
    <w:p w:rsidR="00865021" w:rsidRPr="005B77F8" w:rsidRDefault="00D74810">
      <w:pPr>
        <w:rPr>
          <w:rFonts w:ascii="Arial" w:hAnsi="Arial" w:cs="Arial"/>
          <w:sz w:val="20"/>
          <w:szCs w:val="20"/>
        </w:rPr>
      </w:pPr>
      <w:proofErr w:type="spellStart"/>
      <w:r w:rsidRPr="005B77F8">
        <w:rPr>
          <w:rFonts w:ascii="Arial" w:hAnsi="Arial" w:cs="Arial"/>
          <w:sz w:val="20"/>
          <w:szCs w:val="20"/>
        </w:rPr>
        <w:t>IPPC</w:t>
      </w:r>
      <w:proofErr w:type="spellEnd"/>
      <w:r w:rsidRPr="005B77F8">
        <w:rPr>
          <w:rFonts w:ascii="Arial" w:hAnsi="Arial" w:cs="Arial"/>
          <w:sz w:val="20"/>
          <w:szCs w:val="20"/>
        </w:rPr>
        <w:t xml:space="preserve"> (1999) Determination of Pest Status in an Area. </w:t>
      </w:r>
      <w:proofErr w:type="spellStart"/>
      <w:r w:rsidRPr="005B77F8">
        <w:rPr>
          <w:rFonts w:ascii="Arial" w:hAnsi="Arial" w:cs="Arial"/>
          <w:sz w:val="20"/>
          <w:szCs w:val="20"/>
        </w:rPr>
        <w:t>ISPM</w:t>
      </w:r>
      <w:proofErr w:type="spellEnd"/>
      <w:r w:rsidRPr="005B77F8">
        <w:rPr>
          <w:rFonts w:ascii="Arial" w:hAnsi="Arial" w:cs="Arial"/>
          <w:sz w:val="20"/>
          <w:szCs w:val="20"/>
        </w:rPr>
        <w:t xml:space="preserve"> no. 8. </w:t>
      </w:r>
      <w:proofErr w:type="spellStart"/>
      <w:r w:rsidRPr="005B77F8">
        <w:rPr>
          <w:rFonts w:ascii="Arial" w:hAnsi="Arial" w:cs="Arial"/>
          <w:sz w:val="20"/>
          <w:szCs w:val="20"/>
        </w:rPr>
        <w:t>IPPC</w:t>
      </w:r>
      <w:proofErr w:type="spellEnd"/>
      <w:r w:rsidRPr="005B77F8">
        <w:rPr>
          <w:rFonts w:ascii="Arial" w:hAnsi="Arial" w:cs="Arial"/>
          <w:sz w:val="20"/>
          <w:szCs w:val="20"/>
        </w:rPr>
        <w:t xml:space="preserve"> Secretariat, </w:t>
      </w:r>
      <w:proofErr w:type="spellStart"/>
      <w:r w:rsidRPr="005B77F8">
        <w:rPr>
          <w:rFonts w:ascii="Arial" w:hAnsi="Arial" w:cs="Arial"/>
          <w:sz w:val="20"/>
          <w:szCs w:val="20"/>
        </w:rPr>
        <w:t>FAO</w:t>
      </w:r>
      <w:proofErr w:type="spellEnd"/>
      <w:r w:rsidRPr="005B77F8">
        <w:rPr>
          <w:rFonts w:ascii="Arial" w:hAnsi="Arial" w:cs="Arial"/>
          <w:sz w:val="20"/>
          <w:szCs w:val="20"/>
        </w:rPr>
        <w:t>, Rome (IT).</w:t>
      </w:r>
    </w:p>
    <w:p w:rsidR="00865021" w:rsidRPr="005B77F8" w:rsidRDefault="00D74810">
      <w:pPr>
        <w:rPr>
          <w:rFonts w:ascii="Arial" w:hAnsi="Arial" w:cs="Arial"/>
          <w:sz w:val="20"/>
          <w:szCs w:val="20"/>
        </w:rPr>
      </w:pPr>
      <w:proofErr w:type="spellStart"/>
      <w:r w:rsidRPr="005B77F8">
        <w:rPr>
          <w:rFonts w:ascii="Arial" w:hAnsi="Arial" w:cs="Arial"/>
          <w:sz w:val="20"/>
          <w:szCs w:val="20"/>
        </w:rPr>
        <w:t>IPPC</w:t>
      </w:r>
      <w:proofErr w:type="spellEnd"/>
      <w:r w:rsidRPr="005B77F8">
        <w:rPr>
          <w:rFonts w:ascii="Arial" w:hAnsi="Arial" w:cs="Arial"/>
          <w:sz w:val="20"/>
          <w:szCs w:val="20"/>
        </w:rPr>
        <w:t xml:space="preserve"> (1999) Requirements for the Establishment of Pest Free Places of Production and Pest Free Production Sites. </w:t>
      </w:r>
      <w:proofErr w:type="spellStart"/>
      <w:r w:rsidRPr="005B77F8">
        <w:rPr>
          <w:rFonts w:ascii="Arial" w:hAnsi="Arial" w:cs="Arial"/>
          <w:sz w:val="20"/>
          <w:szCs w:val="20"/>
        </w:rPr>
        <w:t>ISPM</w:t>
      </w:r>
      <w:proofErr w:type="spellEnd"/>
      <w:r w:rsidRPr="005B77F8">
        <w:rPr>
          <w:rFonts w:ascii="Arial" w:hAnsi="Arial" w:cs="Arial"/>
          <w:sz w:val="20"/>
          <w:szCs w:val="20"/>
        </w:rPr>
        <w:t xml:space="preserve"> no. 10. </w:t>
      </w:r>
      <w:proofErr w:type="spellStart"/>
      <w:r w:rsidRPr="005B77F8">
        <w:rPr>
          <w:rFonts w:ascii="Arial" w:hAnsi="Arial" w:cs="Arial"/>
          <w:sz w:val="20"/>
          <w:szCs w:val="20"/>
        </w:rPr>
        <w:t>IPPC</w:t>
      </w:r>
      <w:proofErr w:type="spellEnd"/>
      <w:r w:rsidRPr="005B77F8">
        <w:rPr>
          <w:rFonts w:ascii="Arial" w:hAnsi="Arial" w:cs="Arial"/>
          <w:sz w:val="20"/>
          <w:szCs w:val="20"/>
        </w:rPr>
        <w:t xml:space="preserve"> Secretariat, </w:t>
      </w:r>
      <w:proofErr w:type="spellStart"/>
      <w:r w:rsidRPr="005B77F8">
        <w:rPr>
          <w:rFonts w:ascii="Arial" w:hAnsi="Arial" w:cs="Arial"/>
          <w:sz w:val="20"/>
          <w:szCs w:val="20"/>
        </w:rPr>
        <w:t>FAO</w:t>
      </w:r>
      <w:proofErr w:type="spellEnd"/>
      <w:r w:rsidRPr="005B77F8">
        <w:rPr>
          <w:rFonts w:ascii="Arial" w:hAnsi="Arial" w:cs="Arial"/>
          <w:sz w:val="20"/>
          <w:szCs w:val="20"/>
        </w:rPr>
        <w:t>, Rome (IT).</w:t>
      </w:r>
    </w:p>
    <w:p w:rsidR="00865021" w:rsidRPr="005B77F8" w:rsidRDefault="00D74810">
      <w:pPr>
        <w:rPr>
          <w:rFonts w:ascii="Arial" w:hAnsi="Arial" w:cs="Arial"/>
          <w:sz w:val="20"/>
          <w:szCs w:val="20"/>
        </w:rPr>
      </w:pPr>
      <w:proofErr w:type="spellStart"/>
      <w:r w:rsidRPr="005B77F8">
        <w:rPr>
          <w:rFonts w:ascii="Arial" w:hAnsi="Arial" w:cs="Arial"/>
          <w:sz w:val="20"/>
          <w:szCs w:val="20"/>
        </w:rPr>
        <w:t>IPPC</w:t>
      </w:r>
      <w:proofErr w:type="spellEnd"/>
      <w:r w:rsidRPr="005B77F8">
        <w:rPr>
          <w:rFonts w:ascii="Arial" w:hAnsi="Arial" w:cs="Arial"/>
          <w:sz w:val="20"/>
          <w:szCs w:val="20"/>
        </w:rPr>
        <w:t xml:space="preserve"> (2002) Guidelines for </w:t>
      </w:r>
      <w:proofErr w:type="spellStart"/>
      <w:r w:rsidRPr="005B77F8">
        <w:rPr>
          <w:rFonts w:ascii="Arial" w:hAnsi="Arial" w:cs="Arial"/>
          <w:sz w:val="20"/>
          <w:szCs w:val="20"/>
        </w:rPr>
        <w:t>Phytosanitary</w:t>
      </w:r>
      <w:proofErr w:type="spellEnd"/>
      <w:r w:rsidRPr="005B77F8">
        <w:rPr>
          <w:rFonts w:ascii="Arial" w:hAnsi="Arial" w:cs="Arial"/>
          <w:sz w:val="20"/>
          <w:szCs w:val="20"/>
        </w:rPr>
        <w:t xml:space="preserve"> Certificates. </w:t>
      </w:r>
      <w:proofErr w:type="spellStart"/>
      <w:r w:rsidRPr="005B77F8">
        <w:rPr>
          <w:rFonts w:ascii="Arial" w:hAnsi="Arial" w:cs="Arial"/>
          <w:sz w:val="20"/>
          <w:szCs w:val="20"/>
        </w:rPr>
        <w:t>ISPM</w:t>
      </w:r>
      <w:proofErr w:type="spellEnd"/>
      <w:r w:rsidRPr="005B77F8">
        <w:rPr>
          <w:rFonts w:ascii="Arial" w:hAnsi="Arial" w:cs="Arial"/>
          <w:sz w:val="20"/>
          <w:szCs w:val="20"/>
        </w:rPr>
        <w:t xml:space="preserve"> no. 12. </w:t>
      </w:r>
      <w:proofErr w:type="spellStart"/>
      <w:r w:rsidRPr="005B77F8">
        <w:rPr>
          <w:rFonts w:ascii="Arial" w:hAnsi="Arial" w:cs="Arial"/>
          <w:sz w:val="20"/>
          <w:szCs w:val="20"/>
        </w:rPr>
        <w:t>IPPC</w:t>
      </w:r>
      <w:proofErr w:type="spellEnd"/>
      <w:r w:rsidRPr="005B77F8">
        <w:rPr>
          <w:rFonts w:ascii="Arial" w:hAnsi="Arial" w:cs="Arial"/>
          <w:sz w:val="20"/>
          <w:szCs w:val="20"/>
        </w:rPr>
        <w:t xml:space="preserve"> Secretariat, </w:t>
      </w:r>
      <w:proofErr w:type="spellStart"/>
      <w:r w:rsidRPr="005B77F8">
        <w:rPr>
          <w:rFonts w:ascii="Arial" w:hAnsi="Arial" w:cs="Arial"/>
          <w:sz w:val="20"/>
          <w:szCs w:val="20"/>
        </w:rPr>
        <w:t>FAO</w:t>
      </w:r>
      <w:proofErr w:type="spellEnd"/>
      <w:r w:rsidRPr="005B77F8">
        <w:rPr>
          <w:rFonts w:ascii="Arial" w:hAnsi="Arial" w:cs="Arial"/>
          <w:sz w:val="20"/>
          <w:szCs w:val="20"/>
        </w:rPr>
        <w:t>, Rome (IT).</w:t>
      </w:r>
    </w:p>
    <w:sectPr w:rsidR="00865021" w:rsidRPr="005B77F8" w:rsidSect="00865021">
      <w:type w:val="continuous"/>
      <w:pgSz w:w="11909" w:h="16834"/>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58" w:rsidRDefault="007F1F58" w:rsidP="00865021">
      <w:r>
        <w:separator/>
      </w:r>
    </w:p>
  </w:endnote>
  <w:endnote w:type="continuationSeparator" w:id="0">
    <w:p w:rsidR="007F1F58" w:rsidRDefault="007F1F58" w:rsidP="008650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58" w:rsidRDefault="007F1F58"/>
  </w:footnote>
  <w:footnote w:type="continuationSeparator" w:id="0">
    <w:p w:rsidR="007F1F58" w:rsidRDefault="007F1F5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691C"/>
    <w:multiLevelType w:val="hybridMultilevel"/>
    <w:tmpl w:val="69DA5352"/>
    <w:lvl w:ilvl="0" w:tplc="63B23290">
      <w:numFmt w:val="bullet"/>
      <w:lvlText w:val="•"/>
      <w:lvlJc w:val="left"/>
      <w:pPr>
        <w:ind w:left="720" w:hanging="360"/>
      </w:pPr>
      <w:rPr>
        <w:rFonts w:ascii="Arial" w:eastAsia="Courier New"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4C06B3"/>
    <w:multiLevelType w:val="multilevel"/>
    <w:tmpl w:val="EDE64C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4360CF"/>
    <w:multiLevelType w:val="hybridMultilevel"/>
    <w:tmpl w:val="86E2EB7E"/>
    <w:lvl w:ilvl="0" w:tplc="63B23290">
      <w:numFmt w:val="bullet"/>
      <w:lvlText w:val="•"/>
      <w:lvlJc w:val="left"/>
      <w:pPr>
        <w:ind w:left="720" w:hanging="360"/>
      </w:pPr>
      <w:rPr>
        <w:rFonts w:ascii="Arial" w:eastAsia="Courier New"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0AD70A1"/>
    <w:multiLevelType w:val="hybridMultilevel"/>
    <w:tmpl w:val="5A04B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7B39ED"/>
    <w:multiLevelType w:val="hybridMultilevel"/>
    <w:tmpl w:val="E7F8D41A"/>
    <w:lvl w:ilvl="0" w:tplc="63B23290">
      <w:numFmt w:val="bullet"/>
      <w:lvlText w:val="•"/>
      <w:lvlJc w:val="left"/>
      <w:pPr>
        <w:ind w:left="720" w:hanging="360"/>
      </w:pPr>
      <w:rPr>
        <w:rFonts w:ascii="Arial" w:eastAsia="Courier New"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D0B420A"/>
    <w:multiLevelType w:val="hybridMultilevel"/>
    <w:tmpl w:val="6B1EF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1615611"/>
    <w:multiLevelType w:val="hybridMultilevel"/>
    <w:tmpl w:val="39922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A6771F0"/>
    <w:multiLevelType w:val="multilevel"/>
    <w:tmpl w:val="EDE64C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011494D"/>
    <w:multiLevelType w:val="hybridMultilevel"/>
    <w:tmpl w:val="880CA2A2"/>
    <w:lvl w:ilvl="0" w:tplc="63B23290">
      <w:numFmt w:val="bullet"/>
      <w:lvlText w:val="•"/>
      <w:lvlJc w:val="left"/>
      <w:pPr>
        <w:ind w:left="720" w:hanging="360"/>
      </w:pPr>
      <w:rPr>
        <w:rFonts w:ascii="Arial" w:eastAsia="Courier New"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6AD4AEB"/>
    <w:multiLevelType w:val="hybridMultilevel"/>
    <w:tmpl w:val="0486FC42"/>
    <w:lvl w:ilvl="0" w:tplc="63B23290">
      <w:numFmt w:val="bullet"/>
      <w:lvlText w:val="•"/>
      <w:lvlJc w:val="left"/>
      <w:pPr>
        <w:ind w:left="720" w:hanging="360"/>
      </w:pPr>
      <w:rPr>
        <w:rFonts w:ascii="Arial" w:eastAsia="Courier New"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7644144"/>
    <w:multiLevelType w:val="hybridMultilevel"/>
    <w:tmpl w:val="5C323FB2"/>
    <w:lvl w:ilvl="0" w:tplc="63B23290">
      <w:numFmt w:val="bullet"/>
      <w:lvlText w:val="•"/>
      <w:lvlJc w:val="left"/>
      <w:pPr>
        <w:ind w:left="720" w:hanging="360"/>
      </w:pPr>
      <w:rPr>
        <w:rFonts w:ascii="Arial" w:eastAsia="Courier New"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A2607E4"/>
    <w:multiLevelType w:val="multilevel"/>
    <w:tmpl w:val="EDE64C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5D71377"/>
    <w:multiLevelType w:val="hybridMultilevel"/>
    <w:tmpl w:val="E5F43DA0"/>
    <w:lvl w:ilvl="0" w:tplc="63B23290">
      <w:numFmt w:val="bullet"/>
      <w:lvlText w:val="•"/>
      <w:lvlJc w:val="left"/>
      <w:pPr>
        <w:ind w:left="720" w:hanging="360"/>
      </w:pPr>
      <w:rPr>
        <w:rFonts w:ascii="Arial" w:eastAsia="Courier New"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2"/>
  </w:num>
  <w:num w:numId="4">
    <w:abstractNumId w:val="0"/>
  </w:num>
  <w:num w:numId="5">
    <w:abstractNumId w:val="2"/>
  </w:num>
  <w:num w:numId="6">
    <w:abstractNumId w:val="9"/>
  </w:num>
  <w:num w:numId="7">
    <w:abstractNumId w:val="8"/>
  </w:num>
  <w:num w:numId="8">
    <w:abstractNumId w:val="4"/>
  </w:num>
  <w:num w:numId="9">
    <w:abstractNumId w:val="3"/>
  </w:num>
  <w:num w:numId="10">
    <w:abstractNumId w:val="11"/>
  </w:num>
  <w:num w:numId="11">
    <w:abstractNumId w:val="1"/>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9"/>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865021"/>
    <w:rsid w:val="00080160"/>
    <w:rsid w:val="001A6AFC"/>
    <w:rsid w:val="00226928"/>
    <w:rsid w:val="00262BC5"/>
    <w:rsid w:val="002779F4"/>
    <w:rsid w:val="003336A2"/>
    <w:rsid w:val="0034225A"/>
    <w:rsid w:val="004842A7"/>
    <w:rsid w:val="004B090D"/>
    <w:rsid w:val="005066C1"/>
    <w:rsid w:val="00591A3D"/>
    <w:rsid w:val="005B77F8"/>
    <w:rsid w:val="005F3098"/>
    <w:rsid w:val="0061326C"/>
    <w:rsid w:val="006159CB"/>
    <w:rsid w:val="00764A3A"/>
    <w:rsid w:val="007F1F58"/>
    <w:rsid w:val="00865021"/>
    <w:rsid w:val="00987C14"/>
    <w:rsid w:val="00996962"/>
    <w:rsid w:val="009E68FF"/>
    <w:rsid w:val="00A23BAF"/>
    <w:rsid w:val="00A64FAB"/>
    <w:rsid w:val="00A838CD"/>
    <w:rsid w:val="00BD07D5"/>
    <w:rsid w:val="00C765E6"/>
    <w:rsid w:val="00C927C9"/>
    <w:rsid w:val="00CB013E"/>
    <w:rsid w:val="00CD2A1F"/>
    <w:rsid w:val="00D74810"/>
    <w:rsid w:val="00E43923"/>
    <w:rsid w:val="00E72FCA"/>
    <w:rsid w:val="00E9471A"/>
    <w:rsid w:val="00EA625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65021"/>
    <w:rPr>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65021"/>
    <w:rPr>
      <w:color w:val="0066CC"/>
      <w:u w:val="single"/>
    </w:rPr>
  </w:style>
  <w:style w:type="paragraph" w:styleId="Akapitzlist">
    <w:name w:val="List Paragraph"/>
    <w:basedOn w:val="Normalny"/>
    <w:uiPriority w:val="34"/>
    <w:qFormat/>
    <w:rsid w:val="005B77F8"/>
    <w:pPr>
      <w:ind w:left="720"/>
      <w:contextualSpacing/>
    </w:pPr>
  </w:style>
  <w:style w:type="paragraph" w:styleId="Tekstdymka">
    <w:name w:val="Balloon Text"/>
    <w:basedOn w:val="Normalny"/>
    <w:link w:val="TekstdymkaZnak"/>
    <w:uiPriority w:val="99"/>
    <w:semiHidden/>
    <w:unhideWhenUsed/>
    <w:rsid w:val="003336A2"/>
    <w:rPr>
      <w:rFonts w:ascii="Tahoma" w:hAnsi="Tahoma" w:cs="Tahoma"/>
      <w:sz w:val="16"/>
      <w:szCs w:val="16"/>
    </w:rPr>
  </w:style>
  <w:style w:type="character" w:customStyle="1" w:styleId="TekstdymkaZnak">
    <w:name w:val="Tekst dymka Znak"/>
    <w:basedOn w:val="Domylnaczcionkaakapitu"/>
    <w:link w:val="Tekstdymka"/>
    <w:uiPriority w:val="99"/>
    <w:semiHidden/>
    <w:rsid w:val="003336A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vaio\AppData\Local\Temp\FineReader11\media\image1.jpeg" TargetMode="External"/><Relationship Id="rId13" Type="http://schemas.openxmlformats.org/officeDocument/2006/relationships/image" Target="file:///C:\Users\vaio\AppData\Local\Temp\FineReader11\media\image3.jpe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file:///C:\Users\vaio\AppData\Local\Temp\FineReader11\media\image5.jpeg" TargetMode="External"/><Relationship Id="rId10" Type="http://schemas.openxmlformats.org/officeDocument/2006/relationships/image" Target="file:///C:\Users\vaio\AppData\Local\Temp\FineReader11\media\image2.jpe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2551</Words>
  <Characters>16464</Characters>
  <Application>Microsoft Office Word</Application>
  <DocSecurity>0</DocSecurity>
  <Lines>330</Lines>
  <Paragraphs>126</Paragraphs>
  <ScaleCrop>false</ScaleCrop>
  <HeadingPairs>
    <vt:vector size="2" baseType="variant">
      <vt:variant>
        <vt:lpstr>Tytuł</vt:lpstr>
      </vt:variant>
      <vt:variant>
        <vt:i4>1</vt:i4>
      </vt:variant>
    </vt:vector>
  </HeadingPairs>
  <TitlesOfParts>
    <vt:vector size="1" baseType="lpstr">
      <vt:lpstr>epp_(23)1168.fm</vt:lpstr>
    </vt:vector>
  </TitlesOfParts>
  <Company/>
  <LinksUpToDate>false</LinksUpToDate>
  <CharactersWithSpaces>18899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epp_(23)1168.fm</dc:title>
  <dc:creator>Mikołaj Malanowski</dc:creator>
  <cp:lastModifiedBy>Mikołaj Malanowski</cp:lastModifiedBy>
  <cp:revision>4</cp:revision>
  <dcterms:created xsi:type="dcterms:W3CDTF">2014-04-17T04:49:00Z</dcterms:created>
  <dcterms:modified xsi:type="dcterms:W3CDTF">2014-04-17T04:53:00Z</dcterms:modified>
</cp:coreProperties>
</file>